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A20" w:rsidRDefault="009B1A20">
      <w:pPr>
        <w:pStyle w:val="KRUTEXTODSTAVCE"/>
      </w:pPr>
    </w:p>
    <w:p w:rsidR="00914764" w:rsidRDefault="00914764" w:rsidP="00914764">
      <w:pPr>
        <w:pStyle w:val="Default"/>
      </w:pPr>
    </w:p>
    <w:p w:rsidR="00914764" w:rsidRDefault="00914764" w:rsidP="00914764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KRAJSKÝ ÚŘAD KRAJE VYSOČINA </w:t>
      </w:r>
    </w:p>
    <w:p w:rsidR="00914764" w:rsidRDefault="00914764" w:rsidP="00914764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Odbor ekonomický </w:t>
      </w:r>
    </w:p>
    <w:p w:rsidR="00914764" w:rsidRDefault="00914764" w:rsidP="00914764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Žižkova 1882/57, 586 01 Jihlava, Česká republika </w:t>
      </w:r>
    </w:p>
    <w:p w:rsidR="009B1A20" w:rsidRDefault="00914764" w:rsidP="00914764">
      <w:pPr>
        <w:pStyle w:val="KRUTEXTODSTAVCE"/>
      </w:pPr>
      <w:r>
        <w:rPr>
          <w:sz w:val="16"/>
          <w:szCs w:val="16"/>
        </w:rPr>
        <w:t>tel.: 564 602 232, e-mail: posta@kr-vysocina.cz</w:t>
      </w:r>
    </w:p>
    <w:p w:rsidR="009B1A20" w:rsidRDefault="009B1A20">
      <w:pPr>
        <w:pStyle w:val="KRUTEXTODSTAVCE"/>
      </w:pPr>
    </w:p>
    <w:p w:rsidR="009B1A20" w:rsidRDefault="009B1A20" w:rsidP="00914764">
      <w:pPr>
        <w:pStyle w:val="KRUTEXTODSTAVCE"/>
        <w:rPr>
          <w:u w:val="single"/>
        </w:rPr>
      </w:pPr>
    </w:p>
    <w:p w:rsidR="00914764" w:rsidRDefault="00914764" w:rsidP="00914764">
      <w:pPr>
        <w:pStyle w:val="Default"/>
      </w:pPr>
    </w:p>
    <w:p w:rsidR="00914764" w:rsidRDefault="00914764" w:rsidP="00914764">
      <w:pPr>
        <w:pStyle w:val="Default"/>
        <w:rPr>
          <w:sz w:val="22"/>
          <w:szCs w:val="22"/>
          <w:u w:val="single"/>
        </w:rPr>
      </w:pPr>
      <w:r w:rsidRPr="00914764">
        <w:rPr>
          <w:sz w:val="22"/>
          <w:szCs w:val="22"/>
          <w:u w:val="single"/>
        </w:rPr>
        <w:t xml:space="preserve">Odpověď na žádost dle zákona č. 106/1999 Sb., o svobodném přístupu k informacím </w:t>
      </w:r>
    </w:p>
    <w:p w:rsidR="00914764" w:rsidRPr="00914764" w:rsidRDefault="00914764" w:rsidP="00914764">
      <w:pPr>
        <w:pStyle w:val="Default"/>
        <w:rPr>
          <w:sz w:val="22"/>
          <w:szCs w:val="22"/>
          <w:u w:val="single"/>
        </w:rPr>
      </w:pPr>
    </w:p>
    <w:p w:rsidR="00914764" w:rsidRDefault="00914764" w:rsidP="009147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Vážený pane, </w:t>
      </w:r>
    </w:p>
    <w:p w:rsidR="00914764" w:rsidRDefault="00914764" w:rsidP="00914764">
      <w:pPr>
        <w:pStyle w:val="Default"/>
        <w:jc w:val="both"/>
        <w:rPr>
          <w:sz w:val="22"/>
          <w:szCs w:val="22"/>
        </w:rPr>
      </w:pPr>
    </w:p>
    <w:p w:rsidR="00914764" w:rsidRDefault="00914764" w:rsidP="009147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dne 2. 3. 2021 jste se, prostřednictvím elektronické podatelny, obrátil na Krajský úřad Kraje Vysočina, s žádostí o informaci týkající se možných ztrát finančních prostředků Kraje Vysočina ve Sberbank.</w:t>
      </w:r>
    </w:p>
    <w:p w:rsidR="00914764" w:rsidRDefault="00914764" w:rsidP="009147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914764" w:rsidRDefault="00914764" w:rsidP="009147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základě této žádosti Vám, v souladu se zákonem č. 106/1999 Sb., o svobodném přístupu k informacím, ve znění pozdějších předpisů, sdělujeme, že Kraj Vysočina nemá ke dni 16. 3. 2022 vůči Sberbank CZ, a.s. splatnou pohledávku. Tato vznikne až okamžikem nabytí právní moci rozhodnutí o odnětí bankovní licence. Ke dni 28. 2. 2022 má Kraj Vysočina zůstatky na účtech vedených u Sberbank CZ, a. s. ve výši 2 369 429 028,71 Kč. </w:t>
      </w:r>
    </w:p>
    <w:p w:rsidR="00914764" w:rsidRDefault="00914764" w:rsidP="00914764">
      <w:pPr>
        <w:pStyle w:val="Default"/>
        <w:rPr>
          <w:sz w:val="22"/>
          <w:szCs w:val="22"/>
        </w:rPr>
      </w:pPr>
    </w:p>
    <w:p w:rsidR="00914764" w:rsidRDefault="00914764" w:rsidP="00914764">
      <w:pPr>
        <w:pStyle w:val="Default"/>
        <w:rPr>
          <w:sz w:val="22"/>
          <w:szCs w:val="22"/>
        </w:rPr>
      </w:pPr>
      <w:bookmarkStart w:id="0" w:name="_GoBack"/>
      <w:bookmarkEnd w:id="0"/>
    </w:p>
    <w:p w:rsidR="00914764" w:rsidRDefault="00914764" w:rsidP="0091476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 pozdravem </w:t>
      </w:r>
    </w:p>
    <w:p w:rsidR="00914764" w:rsidRDefault="00914764" w:rsidP="00914764">
      <w:pPr>
        <w:pStyle w:val="Default"/>
        <w:rPr>
          <w:sz w:val="22"/>
          <w:szCs w:val="22"/>
        </w:rPr>
      </w:pPr>
    </w:p>
    <w:p w:rsidR="00914764" w:rsidRDefault="00914764" w:rsidP="00914764">
      <w:pPr>
        <w:pStyle w:val="Default"/>
        <w:rPr>
          <w:sz w:val="22"/>
          <w:szCs w:val="22"/>
        </w:rPr>
      </w:pPr>
    </w:p>
    <w:p w:rsidR="00914764" w:rsidRDefault="00914764" w:rsidP="00914764">
      <w:pPr>
        <w:pStyle w:val="Default"/>
        <w:rPr>
          <w:sz w:val="22"/>
          <w:szCs w:val="22"/>
        </w:rPr>
      </w:pPr>
    </w:p>
    <w:p w:rsidR="00914764" w:rsidRDefault="00914764" w:rsidP="0091476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Ing. Bc. Pavel Tulis </w:t>
      </w:r>
    </w:p>
    <w:p w:rsidR="00914764" w:rsidRDefault="00914764" w:rsidP="00914764">
      <w:pPr>
        <w:pStyle w:val="KRUTEXTODSTAVCE"/>
      </w:pPr>
      <w:r>
        <w:rPr>
          <w:szCs w:val="22"/>
        </w:rPr>
        <w:t>vedoucí odboru ekonomického</w:t>
      </w:r>
    </w:p>
    <w:sectPr w:rsidR="009147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AF9" w:rsidRDefault="00DF1AF9">
      <w:r>
        <w:separator/>
      </w:r>
    </w:p>
  </w:endnote>
  <w:endnote w:type="continuationSeparator" w:id="0">
    <w:p w:rsidR="00DF1AF9" w:rsidRDefault="00DF1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C29" w:rsidRDefault="00DD1C2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Default="00951D5B" w:rsidP="00951D5B">
    <w:pPr>
      <w:pStyle w:val="Normlnweb"/>
      <w:spacing w:before="0" w:beforeAutospacing="0" w:after="12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</w:p>
  <w:p w:rsid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 xml:space="preserve">Žižkova </w:t>
    </w:r>
    <w:r w:rsidR="00065E20">
      <w:rPr>
        <w:rFonts w:ascii="Arial" w:hAnsi="Arial" w:cs="Arial"/>
        <w:sz w:val="18"/>
        <w:szCs w:val="18"/>
      </w:rPr>
      <w:t>1882/</w:t>
    </w:r>
    <w:r w:rsidR="00DD1C29">
      <w:rPr>
        <w:rFonts w:ascii="Arial" w:hAnsi="Arial" w:cs="Arial"/>
        <w:sz w:val="18"/>
        <w:szCs w:val="18"/>
      </w:rPr>
      <w:t>57, 586 01</w:t>
    </w:r>
    <w:r w:rsidRPr="00951D5B">
      <w:rPr>
        <w:rFonts w:ascii="Arial" w:hAnsi="Arial" w:cs="Arial"/>
        <w:sz w:val="18"/>
        <w:szCs w:val="18"/>
      </w:rPr>
      <w:t xml:space="preserve"> Jihlava, IČO: 70890749 </w:t>
    </w:r>
  </w:p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>ID datové schránky:ksab3eu,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AF9" w:rsidRDefault="00DF1AF9">
      <w:r>
        <w:separator/>
      </w:r>
    </w:p>
  </w:footnote>
  <w:footnote w:type="continuationSeparator" w:id="0">
    <w:p w:rsidR="00DF1AF9" w:rsidRDefault="00DF1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C29" w:rsidRDefault="00DD1C2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914764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914764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C7E83"/>
    <w:multiLevelType w:val="hybridMultilevel"/>
    <w:tmpl w:val="1988F20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B6BCC"/>
    <w:multiLevelType w:val="hybridMultilevel"/>
    <w:tmpl w:val="627A6A8A"/>
    <w:lvl w:ilvl="0" w:tplc="27B83BBE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C797720"/>
    <w:multiLevelType w:val="hybridMultilevel"/>
    <w:tmpl w:val="0C78CDEA"/>
    <w:lvl w:ilvl="0" w:tplc="F1F00A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44C7665"/>
    <w:multiLevelType w:val="hybridMultilevel"/>
    <w:tmpl w:val="9E7472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705E1F66"/>
    <w:multiLevelType w:val="hybridMultilevel"/>
    <w:tmpl w:val="054A5A68"/>
    <w:lvl w:ilvl="0" w:tplc="3C18B76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0A40AE5"/>
    <w:multiLevelType w:val="hybridMultilevel"/>
    <w:tmpl w:val="517C9CAE"/>
    <w:lvl w:ilvl="0" w:tplc="27B83B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CA0443"/>
    <w:multiLevelType w:val="hybridMultilevel"/>
    <w:tmpl w:val="7856DC3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0"/>
  </w:num>
  <w:num w:numId="7">
    <w:abstractNumId w:val="5"/>
  </w:num>
  <w:num w:numId="8">
    <w:abstractNumId w:val="6"/>
  </w:num>
  <w:num w:numId="9">
    <w:abstractNumId w:val="2"/>
  </w:num>
  <w:num w:numId="10">
    <w:abstractNumId w:val="3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FA"/>
    <w:rsid w:val="00012062"/>
    <w:rsid w:val="0001601F"/>
    <w:rsid w:val="00062230"/>
    <w:rsid w:val="00065E20"/>
    <w:rsid w:val="00070DCE"/>
    <w:rsid w:val="00074F98"/>
    <w:rsid w:val="000A52C0"/>
    <w:rsid w:val="000C6866"/>
    <w:rsid w:val="000E0134"/>
    <w:rsid w:val="00120D89"/>
    <w:rsid w:val="00145C7B"/>
    <w:rsid w:val="00146D6C"/>
    <w:rsid w:val="00170C72"/>
    <w:rsid w:val="00176CB6"/>
    <w:rsid w:val="001C7304"/>
    <w:rsid w:val="00204902"/>
    <w:rsid w:val="00222AD6"/>
    <w:rsid w:val="002319C8"/>
    <w:rsid w:val="00241D72"/>
    <w:rsid w:val="002731AB"/>
    <w:rsid w:val="002C7435"/>
    <w:rsid w:val="00301D4C"/>
    <w:rsid w:val="003249D2"/>
    <w:rsid w:val="00373A9F"/>
    <w:rsid w:val="00380F0A"/>
    <w:rsid w:val="003A4CB4"/>
    <w:rsid w:val="003B3ED8"/>
    <w:rsid w:val="00424650"/>
    <w:rsid w:val="00456D7D"/>
    <w:rsid w:val="00456DF7"/>
    <w:rsid w:val="004F4FAB"/>
    <w:rsid w:val="004F7CA1"/>
    <w:rsid w:val="00510D9D"/>
    <w:rsid w:val="0052126F"/>
    <w:rsid w:val="00552B4A"/>
    <w:rsid w:val="00565965"/>
    <w:rsid w:val="00636766"/>
    <w:rsid w:val="00653787"/>
    <w:rsid w:val="006C6754"/>
    <w:rsid w:val="007431D4"/>
    <w:rsid w:val="00755AC6"/>
    <w:rsid w:val="00783281"/>
    <w:rsid w:val="007A3AFE"/>
    <w:rsid w:val="007C38FA"/>
    <w:rsid w:val="007F15AB"/>
    <w:rsid w:val="00872194"/>
    <w:rsid w:val="00876262"/>
    <w:rsid w:val="008961D8"/>
    <w:rsid w:val="008B66C2"/>
    <w:rsid w:val="008C0948"/>
    <w:rsid w:val="008E5C6E"/>
    <w:rsid w:val="00914764"/>
    <w:rsid w:val="00930E95"/>
    <w:rsid w:val="00932345"/>
    <w:rsid w:val="00951D5B"/>
    <w:rsid w:val="009B1A20"/>
    <w:rsid w:val="009D615C"/>
    <w:rsid w:val="009E1922"/>
    <w:rsid w:val="00A25D3D"/>
    <w:rsid w:val="00A45385"/>
    <w:rsid w:val="00A4710A"/>
    <w:rsid w:val="00A56124"/>
    <w:rsid w:val="00A650BF"/>
    <w:rsid w:val="00AE568A"/>
    <w:rsid w:val="00B40797"/>
    <w:rsid w:val="00B41FED"/>
    <w:rsid w:val="00BC6548"/>
    <w:rsid w:val="00BF7071"/>
    <w:rsid w:val="00C24386"/>
    <w:rsid w:val="00C70B78"/>
    <w:rsid w:val="00C80F0B"/>
    <w:rsid w:val="00C90338"/>
    <w:rsid w:val="00CC2CF8"/>
    <w:rsid w:val="00CD78D6"/>
    <w:rsid w:val="00CF3F8E"/>
    <w:rsid w:val="00D106EF"/>
    <w:rsid w:val="00D65164"/>
    <w:rsid w:val="00D759C0"/>
    <w:rsid w:val="00DB564C"/>
    <w:rsid w:val="00DC69AB"/>
    <w:rsid w:val="00DD1C29"/>
    <w:rsid w:val="00DF1AF9"/>
    <w:rsid w:val="00E20420"/>
    <w:rsid w:val="00E267DF"/>
    <w:rsid w:val="00E61DE8"/>
    <w:rsid w:val="00E95C6D"/>
    <w:rsid w:val="00EB09EE"/>
    <w:rsid w:val="00EB25E8"/>
    <w:rsid w:val="00ED22AA"/>
    <w:rsid w:val="00ED68E1"/>
    <w:rsid w:val="00EE1D5E"/>
    <w:rsid w:val="00EF0E06"/>
    <w:rsid w:val="00EF5D93"/>
    <w:rsid w:val="00F2787B"/>
    <w:rsid w:val="00F70105"/>
    <w:rsid w:val="00F97DE3"/>
    <w:rsid w:val="00FA7100"/>
    <w:rsid w:val="00FB770F"/>
    <w:rsid w:val="00FD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1DDC2E10"/>
  <w15:chartTrackingRefBased/>
  <w15:docId w15:val="{7A674DB1-7501-4C71-9731-039E967B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51D5B"/>
    <w:pPr>
      <w:spacing w:before="100" w:beforeAutospacing="1" w:after="100" w:afterAutospacing="1"/>
    </w:pPr>
  </w:style>
  <w:style w:type="paragraph" w:customStyle="1" w:styleId="Default">
    <w:name w:val="Default"/>
    <w:rsid w:val="009147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drzalkova\Documents\106\Poskytnut&#233;%20informace\poskytnut&#237;%20info_Mikula_platy%20Bla&#382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poskytnutí info_Mikula_platy Blažek.dot</Template>
  <TotalTime>1</TotalTime>
  <Pages>1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cp:lastModifiedBy>Říhová Obdržálková Veronika Mgr.</cp:lastModifiedBy>
  <cp:revision>2</cp:revision>
  <cp:lastPrinted>1899-12-31T23:00:00Z</cp:lastPrinted>
  <dcterms:created xsi:type="dcterms:W3CDTF">2022-03-16T12:46:00Z</dcterms:created>
  <dcterms:modified xsi:type="dcterms:W3CDTF">2022-03-16T12:46:00Z</dcterms:modified>
</cp:coreProperties>
</file>