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0F" w:rsidRDefault="00FB770F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FB770F" w:rsidRDefault="00755AC6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 xml:space="preserve">Odbor </w:t>
      </w:r>
      <w:r w:rsidR="007A35AC" w:rsidRPr="007A35AC">
        <w:rPr>
          <w:rFonts w:ascii="Arial" w:hAnsi="Arial" w:cs="Arial"/>
          <w:sz w:val="19"/>
        </w:rPr>
        <w:t>majetkový</w:t>
      </w:r>
    </w:p>
    <w:p w:rsidR="00FB770F" w:rsidRDefault="00FB770F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Žižkova 57, </w:t>
      </w:r>
      <w:proofErr w:type="gramStart"/>
      <w:r>
        <w:rPr>
          <w:rFonts w:ascii="Arial" w:hAnsi="Arial" w:cs="Arial"/>
          <w:sz w:val="16"/>
        </w:rPr>
        <w:t>587 33  Jihlava</w:t>
      </w:r>
      <w:proofErr w:type="gramEnd"/>
      <w:r>
        <w:rPr>
          <w:rFonts w:ascii="Arial" w:hAnsi="Arial" w:cs="Arial"/>
          <w:sz w:val="16"/>
        </w:rPr>
        <w:t>, Česká republika</w:t>
      </w:r>
    </w:p>
    <w:p w:rsidR="00C24386" w:rsidRDefault="0000022D" w:rsidP="00C24386">
      <w:pPr>
        <w:pStyle w:val="Zpat"/>
        <w:rPr>
          <w:szCs w:val="16"/>
        </w:rPr>
      </w:pPr>
      <w:r>
        <w:rPr>
          <w:sz w:val="16"/>
          <w:szCs w:val="16"/>
        </w:rPr>
        <w:t>tel.: 564 602 214</w:t>
      </w:r>
      <w:r w:rsidR="00C24386">
        <w:rPr>
          <w:sz w:val="16"/>
          <w:szCs w:val="16"/>
        </w:rPr>
        <w:t>, e-mail: posta@kr-vysocina.cz</w:t>
      </w:r>
    </w:p>
    <w:p w:rsidR="00FB770F" w:rsidRDefault="00143574" w:rsidP="00616909">
      <w:pPr>
        <w:spacing w:after="148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3434715</wp:posOffset>
                </wp:positionH>
                <wp:positionV relativeFrom="page">
                  <wp:posOffset>1621790</wp:posOffset>
                </wp:positionV>
                <wp:extent cx="3251835" cy="1151890"/>
                <wp:effectExtent l="0" t="0" r="5715" b="0"/>
                <wp:wrapTight wrapText="bothSides">
                  <wp:wrapPolygon edited="0">
                    <wp:start x="0" y="0"/>
                    <wp:lineTo x="0" y="21076"/>
                    <wp:lineTo x="21511" y="21076"/>
                    <wp:lineTo x="21511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6E" w:rsidRDefault="008E5C6E">
                            <w:pPr>
                              <w:pStyle w:val="KRUTEXTODSTAVCE"/>
                              <w:spacing w:line="240" w:lineRule="auto"/>
                            </w:pPr>
                          </w:p>
                          <w:p w:rsidR="008E5C6E" w:rsidRDefault="008E5C6E">
                            <w:pPr>
                              <w:pStyle w:val="KRUTEXTODSTAVCE"/>
                              <w:spacing w:line="240" w:lineRule="auto"/>
                            </w:pPr>
                          </w:p>
                          <w:p w:rsidR="00FB770F" w:rsidRPr="00E37B10" w:rsidRDefault="00E37B10">
                            <w:pPr>
                              <w:pStyle w:val="KRUTEXTODSTAVCE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7B10">
                              <w:rPr>
                                <w:b/>
                                <w:sz w:val="20"/>
                                <w:szCs w:val="20"/>
                              </w:rPr>
                              <w:t>REZEK A PARTNEŘI, ADVOKÁTNÍ KANCELÁŘ S.R.O.</w:t>
                            </w:r>
                          </w:p>
                          <w:p w:rsidR="008E5C6E" w:rsidRDefault="00E37B10">
                            <w:pPr>
                              <w:pStyle w:val="KRUTEXTODSTAVCE"/>
                              <w:spacing w:line="240" w:lineRule="auto"/>
                            </w:pPr>
                            <w:r>
                              <w:t>Krkonošská 2001/16</w:t>
                            </w:r>
                          </w:p>
                          <w:p w:rsidR="008E5C6E" w:rsidRDefault="00E37B10">
                            <w:pPr>
                              <w:pStyle w:val="KRUTEXTODSTAVCE"/>
                              <w:spacing w:line="240" w:lineRule="auto"/>
                            </w:pPr>
                            <w:r>
                              <w:t>120</w:t>
                            </w:r>
                            <w:r w:rsidR="008E5C6E">
                              <w:t xml:space="preserve"> </w:t>
                            </w:r>
                            <w:r>
                              <w:t>00</w:t>
                            </w:r>
                            <w:r w:rsidR="008E5C6E">
                              <w:t xml:space="preserve"> </w:t>
                            </w:r>
                            <w:r>
                              <w:t>Praha 2 - Vinohrady</w:t>
                            </w:r>
                          </w:p>
                          <w:p w:rsidR="008E5C6E" w:rsidRDefault="008E5C6E">
                            <w:pPr>
                              <w:pStyle w:val="KRUTEXTODSTAVCE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45pt;margin-top:127.7pt;width:256.0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hbewIAAAAFAAAOAAAAZHJzL2Uyb0RvYy54bWysVG1v0zAQ/o7Ef7D8vUvSpa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" stroked="f">
                <v:textbox inset="0,0,0,0">
                  <w:txbxContent>
                    <w:p w:rsidR="008E5C6E" w:rsidRDefault="008E5C6E">
                      <w:pPr>
                        <w:pStyle w:val="KRUTEXTODSTAVCE"/>
                        <w:spacing w:line="240" w:lineRule="auto"/>
                      </w:pPr>
                    </w:p>
                    <w:p w:rsidR="008E5C6E" w:rsidRDefault="008E5C6E">
                      <w:pPr>
                        <w:pStyle w:val="KRUTEXTODSTAVCE"/>
                        <w:spacing w:line="240" w:lineRule="auto"/>
                      </w:pPr>
                    </w:p>
                    <w:p w:rsidR="00FB770F" w:rsidRPr="00E37B10" w:rsidRDefault="00E37B10">
                      <w:pPr>
                        <w:pStyle w:val="KRUTEXTODSTAVCE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7B10">
                        <w:rPr>
                          <w:b/>
                          <w:sz w:val="20"/>
                          <w:szCs w:val="20"/>
                        </w:rPr>
                        <w:t>REZEK A PARTNEŘI, ADVOKÁTNÍ KANCELÁŘ S.R.O.</w:t>
                      </w:r>
                    </w:p>
                    <w:p w:rsidR="008E5C6E" w:rsidRDefault="00E37B10">
                      <w:pPr>
                        <w:pStyle w:val="KRUTEXTODSTAVCE"/>
                        <w:spacing w:line="240" w:lineRule="auto"/>
                      </w:pPr>
                      <w:r>
                        <w:t>Krkonošská 2001/16</w:t>
                      </w:r>
                    </w:p>
                    <w:p w:rsidR="008E5C6E" w:rsidRDefault="00E37B10">
                      <w:pPr>
                        <w:pStyle w:val="KRUTEXTODSTAVCE"/>
                        <w:spacing w:line="240" w:lineRule="auto"/>
                      </w:pPr>
                      <w:r>
                        <w:t>120</w:t>
                      </w:r>
                      <w:r w:rsidR="008E5C6E">
                        <w:t xml:space="preserve"> </w:t>
                      </w:r>
                      <w:r>
                        <w:t>00</w:t>
                      </w:r>
                      <w:r w:rsidR="008E5C6E">
                        <w:t xml:space="preserve"> </w:t>
                      </w:r>
                      <w:r>
                        <w:t>Praha 2 - Vinohrady</w:t>
                      </w:r>
                    </w:p>
                    <w:p w:rsidR="008E5C6E" w:rsidRDefault="008E5C6E">
                      <w:pPr>
                        <w:pStyle w:val="KRUTEXTODSTAVCE"/>
                        <w:spacing w:line="240" w:lineRule="auto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tbl>
      <w:tblPr>
        <w:tblpPr w:topFromText="1134" w:bottomFromText="567" w:vertAnchor="page" w:horzAnchor="margin" w:tblpXSpec="center" w:tblpY="5671"/>
        <w:tblOverlap w:val="never"/>
        <w:tblW w:w="9412" w:type="dxa"/>
        <w:tblBorders>
          <w:left w:val="single" w:sz="8" w:space="0" w:color="auto"/>
          <w:right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357"/>
        <w:gridCol w:w="2357"/>
        <w:gridCol w:w="2357"/>
      </w:tblGrid>
      <w:tr w:rsidR="00FB770F" w:rsidTr="0064563B">
        <w:trPr>
          <w:cantSplit/>
          <w:trHeight w:hRule="exact" w:val="170"/>
        </w:trPr>
        <w:tc>
          <w:tcPr>
            <w:tcW w:w="2341" w:type="dxa"/>
            <w:noWrap/>
            <w:tcMar>
              <w:left w:w="170" w:type="dxa"/>
              <w:right w:w="170" w:type="dxa"/>
            </w:tcMar>
          </w:tcPr>
          <w:p w:rsidR="00FB770F" w:rsidRDefault="00FB77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Váš dopis značky/ze dne</w:t>
            </w:r>
          </w:p>
        </w:tc>
        <w:tc>
          <w:tcPr>
            <w:tcW w:w="2357" w:type="dxa"/>
            <w:noWrap/>
            <w:tcMar>
              <w:left w:w="170" w:type="dxa"/>
              <w:right w:w="170" w:type="dxa"/>
            </w:tcMar>
          </w:tcPr>
          <w:p w:rsidR="00FB770F" w:rsidRPr="00EE50AC" w:rsidRDefault="00FB770F">
            <w:pPr>
              <w:rPr>
                <w:rFonts w:ascii="Arial" w:hAnsi="Arial" w:cs="Arial"/>
                <w:sz w:val="16"/>
              </w:rPr>
            </w:pPr>
            <w:r w:rsidRPr="00EE50AC">
              <w:rPr>
                <w:rFonts w:ascii="Arial" w:hAnsi="Arial" w:cs="Arial"/>
                <w:sz w:val="16"/>
              </w:rPr>
              <w:t>Číslo jednací</w:t>
            </w:r>
          </w:p>
        </w:tc>
        <w:tc>
          <w:tcPr>
            <w:tcW w:w="2357" w:type="dxa"/>
            <w:noWrap/>
            <w:tcMar>
              <w:left w:w="170" w:type="dxa"/>
              <w:right w:w="170" w:type="dxa"/>
            </w:tcMar>
          </w:tcPr>
          <w:p w:rsidR="00FB770F" w:rsidRDefault="00FB77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Vyřizuje/telefon</w:t>
            </w:r>
          </w:p>
        </w:tc>
        <w:tc>
          <w:tcPr>
            <w:tcW w:w="2357" w:type="dxa"/>
            <w:noWrap/>
            <w:tcMar>
              <w:left w:w="170" w:type="dxa"/>
              <w:right w:w="170" w:type="dxa"/>
            </w:tcMar>
          </w:tcPr>
          <w:p w:rsidR="00FB770F" w:rsidRDefault="00FB77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Jihlavě dne</w:t>
            </w:r>
          </w:p>
        </w:tc>
      </w:tr>
      <w:tr w:rsidR="00FB770F" w:rsidTr="0064563B">
        <w:trPr>
          <w:cantSplit/>
          <w:trHeight w:hRule="exact" w:val="454"/>
        </w:trPr>
        <w:tc>
          <w:tcPr>
            <w:tcW w:w="2341" w:type="dxa"/>
            <w:noWrap/>
            <w:tcMar>
              <w:top w:w="34" w:type="dxa"/>
              <w:left w:w="170" w:type="dxa"/>
              <w:right w:w="170" w:type="dxa"/>
            </w:tcMar>
          </w:tcPr>
          <w:p w:rsidR="00FB770F" w:rsidRDefault="00EE50AC" w:rsidP="00E93771">
            <w:pPr>
              <w:pStyle w:val="KRUODVOLUDAJETAB"/>
            </w:pPr>
            <w:proofErr w:type="gramStart"/>
            <w:r w:rsidRPr="00EE50AC">
              <w:t>dat.</w:t>
            </w:r>
            <w:r w:rsidR="00143574" w:rsidRPr="00EE50AC">
              <w:t>/</w:t>
            </w:r>
            <w:bookmarkStart w:id="0" w:name="_GoBack"/>
            <w:bookmarkEnd w:id="0"/>
            <w:r w:rsidR="007A40B8" w:rsidRPr="00EE50AC">
              <w:t>16</w:t>
            </w:r>
            <w:r w:rsidR="00143574" w:rsidRPr="00EE50AC">
              <w:t>.</w:t>
            </w:r>
            <w:r w:rsidR="007A40B8" w:rsidRPr="00EE50AC">
              <w:t>11</w:t>
            </w:r>
            <w:proofErr w:type="gramEnd"/>
            <w:r w:rsidR="00143574" w:rsidRPr="00EE50AC">
              <w:t>. 2021</w:t>
            </w:r>
          </w:p>
        </w:tc>
        <w:tc>
          <w:tcPr>
            <w:tcW w:w="2357" w:type="dxa"/>
            <w:noWrap/>
            <w:tcMar>
              <w:top w:w="34" w:type="dxa"/>
              <w:left w:w="170" w:type="dxa"/>
              <w:right w:w="170" w:type="dxa"/>
            </w:tcMar>
          </w:tcPr>
          <w:p w:rsidR="00FB770F" w:rsidRDefault="00EE50AC">
            <w:pPr>
              <w:pStyle w:val="KRUODVOLUDAJETAB"/>
            </w:pPr>
            <w:r w:rsidRPr="00EE50AC">
              <w:t>KUJIP01KJXCX</w:t>
            </w:r>
          </w:p>
          <w:p w:rsidR="00EE50AC" w:rsidRPr="00EE50AC" w:rsidRDefault="00EE50AC">
            <w:pPr>
              <w:pStyle w:val="KRUODVOLUDAJETAB"/>
            </w:pPr>
            <w:r>
              <w:t>OM 876/2021</w:t>
            </w:r>
          </w:p>
        </w:tc>
        <w:tc>
          <w:tcPr>
            <w:tcW w:w="2357" w:type="dxa"/>
            <w:noWrap/>
            <w:tcMar>
              <w:top w:w="34" w:type="dxa"/>
              <w:left w:w="170" w:type="dxa"/>
              <w:right w:w="170" w:type="dxa"/>
            </w:tcMar>
          </w:tcPr>
          <w:p w:rsidR="00FB770F" w:rsidRDefault="00143574" w:rsidP="00143574">
            <w:pPr>
              <w:pStyle w:val="KRUODVOLUDAJETAB"/>
            </w:pPr>
            <w:r>
              <w:t>Berka/564 602 205</w:t>
            </w:r>
          </w:p>
        </w:tc>
        <w:tc>
          <w:tcPr>
            <w:tcW w:w="2357" w:type="dxa"/>
            <w:noWrap/>
            <w:tcMar>
              <w:top w:w="34" w:type="dxa"/>
              <w:left w:w="170" w:type="dxa"/>
              <w:right w:w="170" w:type="dxa"/>
            </w:tcMar>
          </w:tcPr>
          <w:p w:rsidR="00FB770F" w:rsidRDefault="00AC59E8" w:rsidP="00AC59E8">
            <w:pPr>
              <w:pStyle w:val="KRUODVOLUDAJETAB"/>
            </w:pPr>
            <w:r>
              <w:t>30</w:t>
            </w:r>
            <w:r w:rsidR="00143574">
              <w:t>.</w:t>
            </w:r>
            <w:r w:rsidR="00E93771">
              <w:t xml:space="preserve"> </w:t>
            </w:r>
            <w:r>
              <w:t>11</w:t>
            </w:r>
            <w:r w:rsidR="00143574">
              <w:t>. 2021</w:t>
            </w:r>
          </w:p>
        </w:tc>
      </w:tr>
    </w:tbl>
    <w:p w:rsidR="0064563B" w:rsidRPr="0064563B" w:rsidRDefault="0064563B" w:rsidP="00AC59E8">
      <w:pPr>
        <w:spacing w:before="32"/>
        <w:ind w:right="-8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2A2A2A"/>
          <w:sz w:val="22"/>
          <w:szCs w:val="22"/>
        </w:rPr>
        <w:t>Žá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dost</w:t>
      </w:r>
      <w:r w:rsidRPr="0064563B">
        <w:rPr>
          <w:rFonts w:ascii="Arial" w:eastAsia="Arial" w:hAnsi="Arial" w:cs="Arial"/>
          <w:b/>
          <w:color w:val="2A2A2A"/>
          <w:spacing w:val="1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o</w:t>
      </w:r>
      <w:r w:rsidRPr="0064563B">
        <w:rPr>
          <w:rFonts w:ascii="Arial" w:eastAsia="Arial" w:hAnsi="Arial" w:cs="Arial"/>
          <w:b/>
          <w:color w:val="2A2A2A"/>
          <w:spacing w:val="-4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poskytnut</w:t>
      </w:r>
      <w:r>
        <w:rPr>
          <w:rFonts w:ascii="Arial" w:eastAsia="Arial" w:hAnsi="Arial" w:cs="Arial"/>
          <w:b/>
          <w:color w:val="2A2A2A"/>
          <w:sz w:val="22"/>
          <w:szCs w:val="22"/>
        </w:rPr>
        <w:t>í</w:t>
      </w:r>
      <w:r w:rsidRPr="0064563B">
        <w:rPr>
          <w:rFonts w:ascii="Arial" w:eastAsia="Arial" w:hAnsi="Arial" w:cs="Arial"/>
          <w:b/>
          <w:color w:val="2A2A2A"/>
          <w:spacing w:val="-12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informace</w:t>
      </w:r>
      <w:r w:rsidRPr="0064563B">
        <w:rPr>
          <w:rFonts w:ascii="Arial" w:eastAsia="Arial" w:hAnsi="Arial" w:cs="Arial"/>
          <w:b/>
          <w:color w:val="2A2A2A"/>
          <w:spacing w:val="-6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d</w:t>
      </w:r>
      <w:r>
        <w:rPr>
          <w:rFonts w:ascii="Arial" w:eastAsia="Arial" w:hAnsi="Arial" w:cs="Arial"/>
          <w:b/>
          <w:color w:val="2A2A2A"/>
          <w:sz w:val="22"/>
          <w:szCs w:val="22"/>
        </w:rPr>
        <w:t>l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e</w:t>
      </w:r>
      <w:r w:rsidRPr="0064563B">
        <w:rPr>
          <w:rFonts w:ascii="Arial" w:eastAsia="Arial" w:hAnsi="Arial" w:cs="Arial"/>
          <w:b/>
          <w:color w:val="2A2A2A"/>
          <w:spacing w:val="-9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z</w:t>
      </w:r>
      <w:r>
        <w:rPr>
          <w:rFonts w:ascii="Arial" w:eastAsia="Arial" w:hAnsi="Arial" w:cs="Arial"/>
          <w:b/>
          <w:color w:val="2A2A2A"/>
          <w:sz w:val="22"/>
          <w:szCs w:val="22"/>
        </w:rPr>
        <w:t>á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kona</w:t>
      </w:r>
      <w:r w:rsidRPr="0064563B">
        <w:rPr>
          <w:rFonts w:ascii="Arial" w:eastAsia="Arial" w:hAnsi="Arial" w:cs="Arial"/>
          <w:b/>
          <w:color w:val="2A2A2A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A"/>
          <w:spacing w:val="-2"/>
          <w:sz w:val="22"/>
          <w:szCs w:val="22"/>
        </w:rPr>
        <w:t>č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.</w:t>
      </w:r>
      <w:r>
        <w:rPr>
          <w:rFonts w:ascii="Arial" w:eastAsia="Arial" w:hAnsi="Arial" w:cs="Arial"/>
          <w:b/>
          <w:color w:val="2A2A2A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sz w:val="22"/>
          <w:szCs w:val="22"/>
        </w:rPr>
        <w:t>106/1999</w:t>
      </w:r>
      <w:r w:rsidRPr="0064563B">
        <w:rPr>
          <w:rFonts w:ascii="Arial" w:eastAsia="Arial" w:hAnsi="Arial" w:cs="Arial"/>
          <w:b/>
          <w:color w:val="2A2A2A"/>
          <w:spacing w:val="-13"/>
          <w:sz w:val="22"/>
          <w:szCs w:val="22"/>
        </w:rPr>
        <w:t xml:space="preserve"> </w:t>
      </w:r>
      <w:r w:rsidRPr="0064563B">
        <w:rPr>
          <w:rFonts w:ascii="Arial" w:eastAsia="Arial" w:hAnsi="Arial" w:cs="Arial"/>
          <w:b/>
          <w:color w:val="2A2A2A"/>
          <w:w w:val="101"/>
          <w:sz w:val="22"/>
          <w:szCs w:val="22"/>
        </w:rPr>
        <w:t>Sb.</w:t>
      </w:r>
    </w:p>
    <w:p w:rsidR="00AC59E8" w:rsidRDefault="00AC59E8" w:rsidP="00AC59E8">
      <w:pPr>
        <w:pStyle w:val="KRUTEXTODSTAVCE"/>
        <w:jc w:val="both"/>
      </w:pPr>
      <w:r>
        <w:t xml:space="preserve">Krajskému úřadu Kraje Vysočina (dále jen „krajský úřad“) byla prostřednictvím elektronické podatelny dne </w:t>
      </w:r>
      <w:r>
        <w:t>16</w:t>
      </w:r>
      <w:r>
        <w:t>. 11. 2021 doručena Vaše žádost o poskytnutí informace ve smyslu zákona č. 106/1999 Sb., o svobodném přístupu k informacím, ve znění pozdějších předpisů (dále jen „</w:t>
      </w:r>
      <w:proofErr w:type="spellStart"/>
      <w:r>
        <w:t>InfZ</w:t>
      </w:r>
      <w:proofErr w:type="spellEnd"/>
      <w:r>
        <w:t>“).</w:t>
      </w:r>
    </w:p>
    <w:p w:rsidR="00AC59E8" w:rsidRDefault="00AC59E8" w:rsidP="00AC59E8">
      <w:pPr>
        <w:pStyle w:val="KRUTEXTODSTAVCE"/>
        <w:jc w:val="both"/>
      </w:pPr>
    </w:p>
    <w:p w:rsidR="00AC59E8" w:rsidRDefault="00AC59E8" w:rsidP="00AC59E8">
      <w:pPr>
        <w:pStyle w:val="KRUTEXTODSTAVCE"/>
        <w:jc w:val="both"/>
      </w:pPr>
      <w:r>
        <w:t>K Vaší žádosti sděluji následující:</w:t>
      </w:r>
    </w:p>
    <w:p w:rsidR="00C10DC8" w:rsidRDefault="00C10DC8" w:rsidP="00AC59E8">
      <w:pPr>
        <w:pStyle w:val="KRUTEXTODSTAVCE"/>
        <w:jc w:val="both"/>
      </w:pPr>
    </w:p>
    <w:p w:rsidR="00AC59E8" w:rsidRPr="00D8638D" w:rsidRDefault="00AC59E8" w:rsidP="00AF45DC">
      <w:pPr>
        <w:pStyle w:val="KRUTEXTODSTAVCE"/>
        <w:numPr>
          <w:ilvl w:val="0"/>
          <w:numId w:val="9"/>
        </w:numPr>
        <w:ind w:left="284" w:hanging="284"/>
        <w:jc w:val="both"/>
      </w:pPr>
      <w:r w:rsidRPr="00C10DC8">
        <w:t>Poskytněte pojistné smlouvy v jejich úplném znění, které Kraj Vysočina uzavřel za poslední</w:t>
      </w:r>
      <w:r w:rsidRPr="00C10DC8">
        <w:t xml:space="preserve"> </w:t>
      </w:r>
      <w:r w:rsidRPr="00C10DC8">
        <w:t>3</w:t>
      </w:r>
      <w:r w:rsidRPr="00C10DC8">
        <w:t xml:space="preserve"> </w:t>
      </w:r>
      <w:r w:rsidRPr="00C10DC8">
        <w:t xml:space="preserve">roky (tj. v letech 2018, 2019 a 2020), a to včetně informací o pojistném, </w:t>
      </w:r>
      <w:proofErr w:type="spellStart"/>
      <w:r w:rsidRPr="00C10DC8">
        <w:t>škodním</w:t>
      </w:r>
      <w:proofErr w:type="spellEnd"/>
      <w:r w:rsidRPr="00C10DC8">
        <w:t xml:space="preserve"> průběhu,</w:t>
      </w:r>
      <w:r w:rsidR="009F581B" w:rsidRPr="00C10DC8">
        <w:t xml:space="preserve"> </w:t>
      </w:r>
      <w:r w:rsidRPr="00D8638D">
        <w:t>pojistiteli a makléři, který pojistnou smlouvu zprostředkoval.</w:t>
      </w:r>
    </w:p>
    <w:p w:rsidR="00642DA1" w:rsidRPr="00D8638D" w:rsidRDefault="00642DA1" w:rsidP="00642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8638D">
        <w:rPr>
          <w:rFonts w:ascii="Arial" w:hAnsi="Arial" w:cs="Arial"/>
          <w:i/>
          <w:sz w:val="22"/>
          <w:szCs w:val="22"/>
        </w:rPr>
        <w:t>Odpověď:</w:t>
      </w:r>
    </w:p>
    <w:p w:rsidR="008D6A79" w:rsidRPr="00D8638D" w:rsidRDefault="00642DA1" w:rsidP="00642DA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D8638D">
        <w:rPr>
          <w:rFonts w:ascii="Arial" w:hAnsi="Arial" w:cs="Arial"/>
          <w:i/>
          <w:sz w:val="22"/>
          <w:szCs w:val="22"/>
        </w:rPr>
        <w:t>Po</w:t>
      </w:r>
      <w:r w:rsidR="008D6A79" w:rsidRPr="00D8638D">
        <w:rPr>
          <w:rFonts w:ascii="Arial" w:hAnsi="Arial" w:cs="Arial"/>
          <w:i/>
          <w:sz w:val="22"/>
          <w:szCs w:val="22"/>
        </w:rPr>
        <w:t>žadované smlouvy jsou volně přístupné v Registru smluv pomocí níže uvedených odkazů</w:t>
      </w:r>
      <w:r w:rsidR="00603D1A" w:rsidRPr="00D8638D">
        <w:rPr>
          <w:rFonts w:ascii="Arial" w:hAnsi="Arial" w:cs="Arial"/>
          <w:i/>
          <w:sz w:val="22"/>
          <w:szCs w:val="22"/>
        </w:rPr>
        <w:t>:</w:t>
      </w:r>
    </w:p>
    <w:p w:rsidR="00603D1A" w:rsidRPr="00D8638D" w:rsidRDefault="004A12E1" w:rsidP="004A12E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https://smlouvy.gov.cz/smlouva/894017</w:t>
        </w:r>
      </w:hyperlink>
    </w:p>
    <w:p w:rsidR="004A12E1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https://smlouvy.gov.cz/smlouva/1585998</w:t>
        </w:r>
      </w:hyperlink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https://smlouvy.gov.cz/smlouva/2885442</w:t>
        </w:r>
      </w:hyperlink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https://smlouvy.gov.cz/smlouva/10152494</w:t>
        </w:r>
      </w:hyperlink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https://smlouvy.gov.cz/smlouva/10285282</w:t>
        </w:r>
      </w:hyperlink>
    </w:p>
    <w:p w:rsidR="00D8638D" w:rsidRPr="00D8638D" w:rsidRDefault="00D8638D" w:rsidP="00D863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i/>
          <w:color w:val="auto"/>
          <w:sz w:val="22"/>
          <w:szCs w:val="22"/>
        </w:rPr>
      </w:pPr>
      <w:hyperlink r:id="rId12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https://smlouvy.gov.cz/smlouva/894781</w:t>
        </w:r>
      </w:hyperlink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i/>
          <w:color w:val="auto"/>
          <w:sz w:val="22"/>
          <w:szCs w:val="22"/>
        </w:rPr>
      </w:pPr>
      <w:hyperlink r:id="rId13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https://smlouvy.gov.cz/smlouva/6836175</w:t>
        </w:r>
      </w:hyperlink>
    </w:p>
    <w:p w:rsidR="00D8638D" w:rsidRPr="00D8638D" w:rsidRDefault="00D8638D" w:rsidP="00D8638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i/>
          <w:color w:val="auto"/>
          <w:sz w:val="22"/>
          <w:szCs w:val="22"/>
        </w:rPr>
      </w:pPr>
      <w:hyperlink r:id="rId14" w:history="1">
        <w:r w:rsidRPr="00D8638D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https://smlouvy.gov.cz/smlouva/15247871</w:t>
        </w:r>
      </w:hyperlink>
    </w:p>
    <w:p w:rsidR="00AC59E8" w:rsidRPr="00D8638D" w:rsidRDefault="00AC59E8" w:rsidP="00AC59E8">
      <w:pPr>
        <w:pStyle w:val="KRUTEXTODSTAVCE"/>
        <w:jc w:val="both"/>
      </w:pPr>
    </w:p>
    <w:p w:rsidR="00AC59E8" w:rsidRPr="00462F3E" w:rsidRDefault="00AC59E8" w:rsidP="00AC59E8">
      <w:pPr>
        <w:pStyle w:val="KRUTEXTODSTAVCE"/>
        <w:numPr>
          <w:ilvl w:val="0"/>
          <w:numId w:val="9"/>
        </w:numPr>
        <w:ind w:left="284" w:hanging="284"/>
        <w:jc w:val="both"/>
      </w:pPr>
      <w:r w:rsidRPr="00462F3E">
        <w:t>Kolik bylo v období od roku 2015 včetně vůči Kraji Vysočina uplatněno nároků na náhradu</w:t>
      </w:r>
      <w:r w:rsidRPr="00462F3E">
        <w:t xml:space="preserve"> </w:t>
      </w:r>
      <w:r w:rsidRPr="00462F3E">
        <w:t>škody?</w:t>
      </w:r>
    </w:p>
    <w:p w:rsidR="00642DA1" w:rsidRPr="00462F3E" w:rsidRDefault="00642DA1" w:rsidP="00642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Odpověď:</w:t>
      </w:r>
    </w:p>
    <w:p w:rsidR="00603D1A" w:rsidRPr="00462F3E" w:rsidRDefault="008D6A79" w:rsidP="00642DA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 xml:space="preserve">V období od roku 2016 </w:t>
      </w:r>
      <w:r w:rsidR="00603D1A" w:rsidRPr="00462F3E">
        <w:rPr>
          <w:rFonts w:ascii="Arial" w:hAnsi="Arial" w:cs="Arial"/>
          <w:i/>
          <w:sz w:val="22"/>
          <w:szCs w:val="22"/>
        </w:rPr>
        <w:t xml:space="preserve">do současnosti </w:t>
      </w:r>
      <w:r w:rsidRPr="00462F3E">
        <w:rPr>
          <w:rFonts w:ascii="Arial" w:hAnsi="Arial" w:cs="Arial"/>
          <w:i/>
          <w:sz w:val="22"/>
          <w:szCs w:val="22"/>
        </w:rPr>
        <w:t>bylo e</w:t>
      </w:r>
      <w:r w:rsidRPr="00462F3E">
        <w:rPr>
          <w:rFonts w:ascii="Arial" w:hAnsi="Arial" w:cs="Arial"/>
          <w:i/>
          <w:sz w:val="22"/>
          <w:szCs w:val="22"/>
        </w:rPr>
        <w:t>vidováno 2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Pr="00462F3E">
        <w:rPr>
          <w:rFonts w:ascii="Arial" w:hAnsi="Arial" w:cs="Arial"/>
          <w:i/>
          <w:sz w:val="22"/>
          <w:szCs w:val="22"/>
        </w:rPr>
        <w:t>748 pojistných událostí</w:t>
      </w:r>
      <w:r w:rsidRPr="00462F3E">
        <w:rPr>
          <w:rFonts w:ascii="Arial" w:hAnsi="Arial" w:cs="Arial"/>
          <w:i/>
          <w:sz w:val="22"/>
          <w:szCs w:val="22"/>
        </w:rPr>
        <w:t>.</w:t>
      </w:r>
    </w:p>
    <w:p w:rsidR="008D6A79" w:rsidRPr="00462F3E" w:rsidRDefault="008D6A79" w:rsidP="00642DA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Vzhledem k </w:t>
      </w:r>
      <w:r w:rsidR="00603D1A" w:rsidRPr="00462F3E">
        <w:rPr>
          <w:rFonts w:ascii="Arial" w:hAnsi="Arial" w:cs="Arial"/>
          <w:i/>
          <w:sz w:val="22"/>
          <w:szCs w:val="22"/>
        </w:rPr>
        <w:t>režimu</w:t>
      </w:r>
      <w:r w:rsidRPr="00462F3E">
        <w:rPr>
          <w:rFonts w:ascii="Arial" w:hAnsi="Arial" w:cs="Arial"/>
          <w:i/>
          <w:sz w:val="22"/>
          <w:szCs w:val="22"/>
        </w:rPr>
        <w:t xml:space="preserve"> pojištění v roce 2015 by vyhledání po</w:t>
      </w:r>
      <w:r w:rsidR="000E0227" w:rsidRPr="00462F3E">
        <w:rPr>
          <w:rFonts w:ascii="Arial" w:hAnsi="Arial" w:cs="Arial"/>
          <w:i/>
          <w:sz w:val="22"/>
          <w:szCs w:val="22"/>
        </w:rPr>
        <w:t>ž</w:t>
      </w:r>
      <w:r w:rsidRPr="00462F3E">
        <w:rPr>
          <w:rFonts w:ascii="Arial" w:hAnsi="Arial" w:cs="Arial"/>
          <w:i/>
          <w:sz w:val="22"/>
          <w:szCs w:val="22"/>
        </w:rPr>
        <w:t>adovaných údajů</w:t>
      </w:r>
      <w:r w:rsidR="00C10DC8" w:rsidRPr="00462F3E">
        <w:rPr>
          <w:rFonts w:ascii="Arial" w:hAnsi="Arial" w:cs="Arial"/>
          <w:i/>
          <w:sz w:val="22"/>
          <w:szCs w:val="22"/>
        </w:rPr>
        <w:t xml:space="preserve"> za daný rok</w:t>
      </w:r>
      <w:r w:rsidRPr="00462F3E">
        <w:rPr>
          <w:rFonts w:ascii="Arial" w:hAnsi="Arial" w:cs="Arial"/>
          <w:i/>
          <w:sz w:val="22"/>
          <w:szCs w:val="22"/>
        </w:rPr>
        <w:t xml:space="preserve"> bylo mimořádně obtížné a bylo by zpoplatněno. Žádáme tímto</w:t>
      </w:r>
      <w:r w:rsidR="002E5FC1" w:rsidRPr="00462F3E">
        <w:rPr>
          <w:rFonts w:ascii="Arial" w:hAnsi="Arial" w:cs="Arial"/>
          <w:i/>
          <w:sz w:val="22"/>
          <w:szCs w:val="22"/>
        </w:rPr>
        <w:t xml:space="preserve"> o</w:t>
      </w:r>
      <w:r w:rsidRPr="00462F3E">
        <w:rPr>
          <w:rFonts w:ascii="Arial" w:hAnsi="Arial" w:cs="Arial"/>
          <w:i/>
          <w:sz w:val="22"/>
          <w:szCs w:val="22"/>
        </w:rPr>
        <w:t xml:space="preserve"> sdělení, zda na poskytnutí údajů za rok 2015 trváte.</w:t>
      </w:r>
    </w:p>
    <w:p w:rsidR="00642DA1" w:rsidRPr="00462F3E" w:rsidRDefault="00642DA1" w:rsidP="001B1056">
      <w:pPr>
        <w:pStyle w:val="KRUTEXTODSTAVCE"/>
        <w:jc w:val="both"/>
      </w:pPr>
    </w:p>
    <w:p w:rsidR="00AC59E8" w:rsidRPr="00462F3E" w:rsidRDefault="00AC59E8" w:rsidP="007D268C">
      <w:pPr>
        <w:pStyle w:val="KRUTEXTODSTAVCE"/>
        <w:numPr>
          <w:ilvl w:val="0"/>
          <w:numId w:val="9"/>
        </w:numPr>
        <w:ind w:left="284" w:hanging="284"/>
        <w:jc w:val="both"/>
      </w:pPr>
      <w:r w:rsidRPr="00462F3E">
        <w:lastRenderedPageBreak/>
        <w:t>Kolik z nároků podle bodu 2. bylo uplatněno na základě zákona č. 82/1998 Sb. a jaký byl</w:t>
      </w:r>
      <w:r w:rsidRPr="00462F3E">
        <w:t xml:space="preserve"> </w:t>
      </w:r>
      <w:r w:rsidRPr="00462F3E">
        <w:t>celkový objem takto uplatněných nároků?</w:t>
      </w:r>
    </w:p>
    <w:p w:rsidR="00642DA1" w:rsidRPr="00462F3E" w:rsidRDefault="00642DA1" w:rsidP="00642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Odpověď:</w:t>
      </w:r>
    </w:p>
    <w:p w:rsidR="00F631B1" w:rsidRPr="00462F3E" w:rsidRDefault="00F631B1" w:rsidP="00F631B1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T</w:t>
      </w:r>
      <w:r w:rsidRPr="00462F3E">
        <w:rPr>
          <w:rFonts w:ascii="Arial" w:hAnsi="Arial" w:cs="Arial"/>
          <w:i/>
          <w:sz w:val="22"/>
          <w:szCs w:val="22"/>
        </w:rPr>
        <w:t>yto</w:t>
      </w:r>
      <w:r w:rsidRPr="00462F3E">
        <w:rPr>
          <w:rFonts w:ascii="Arial" w:hAnsi="Arial" w:cs="Arial"/>
          <w:i/>
          <w:sz w:val="22"/>
          <w:szCs w:val="22"/>
        </w:rPr>
        <w:t xml:space="preserve"> analytické informace nejsou evidovány. Domníváme se však, že počet pojistných událostí</w:t>
      </w:r>
      <w:r w:rsidR="00211874" w:rsidRPr="00462F3E">
        <w:rPr>
          <w:rFonts w:ascii="Arial" w:hAnsi="Arial" w:cs="Arial"/>
          <w:i/>
          <w:sz w:val="22"/>
          <w:szCs w:val="22"/>
        </w:rPr>
        <w:t xml:space="preserve"> je nulový</w:t>
      </w:r>
      <w:r w:rsidRPr="00462F3E">
        <w:rPr>
          <w:rFonts w:ascii="Arial" w:hAnsi="Arial" w:cs="Arial"/>
          <w:i/>
          <w:sz w:val="22"/>
          <w:szCs w:val="22"/>
        </w:rPr>
        <w:t>.</w:t>
      </w:r>
    </w:p>
    <w:p w:rsidR="00211874" w:rsidRPr="00462F3E" w:rsidRDefault="00211874" w:rsidP="00406EB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 xml:space="preserve">Vyhledání požadovaných údajů </w:t>
      </w:r>
      <w:r w:rsidR="00C10DC8" w:rsidRPr="00462F3E">
        <w:rPr>
          <w:rFonts w:ascii="Arial" w:hAnsi="Arial" w:cs="Arial"/>
          <w:i/>
          <w:sz w:val="22"/>
          <w:szCs w:val="22"/>
        </w:rPr>
        <w:t xml:space="preserve">by bylo </w:t>
      </w:r>
      <w:r w:rsidRPr="00462F3E">
        <w:rPr>
          <w:rFonts w:ascii="Arial" w:hAnsi="Arial" w:cs="Arial"/>
          <w:i/>
          <w:sz w:val="22"/>
          <w:szCs w:val="22"/>
        </w:rPr>
        <w:t xml:space="preserve">mimořádně obtížné a bylo by zpoplatněno. Žádáme tímto sdělení, zda na poskytnutí </w:t>
      </w:r>
      <w:r w:rsidR="00424568" w:rsidRPr="00462F3E">
        <w:rPr>
          <w:rFonts w:ascii="Arial" w:hAnsi="Arial" w:cs="Arial"/>
          <w:i/>
          <w:sz w:val="22"/>
          <w:szCs w:val="22"/>
        </w:rPr>
        <w:t xml:space="preserve">těchto </w:t>
      </w:r>
      <w:r w:rsidRPr="00462F3E">
        <w:rPr>
          <w:rFonts w:ascii="Arial" w:hAnsi="Arial" w:cs="Arial"/>
          <w:i/>
          <w:sz w:val="22"/>
          <w:szCs w:val="22"/>
        </w:rPr>
        <w:t>údajů trváte.</w:t>
      </w:r>
    </w:p>
    <w:p w:rsidR="00AC59E8" w:rsidRPr="00462F3E" w:rsidRDefault="00AC59E8" w:rsidP="00AC59E8">
      <w:pPr>
        <w:pStyle w:val="KRUTEXTODSTAVCE"/>
        <w:jc w:val="both"/>
      </w:pPr>
    </w:p>
    <w:p w:rsidR="00AC59E8" w:rsidRPr="00462F3E" w:rsidRDefault="00AC59E8" w:rsidP="00AC59E8">
      <w:pPr>
        <w:pStyle w:val="KRUTEXTODSTAVCE"/>
        <w:numPr>
          <w:ilvl w:val="0"/>
          <w:numId w:val="9"/>
        </w:numPr>
        <w:ind w:left="284" w:hanging="284"/>
        <w:jc w:val="both"/>
      </w:pPr>
      <w:r w:rsidRPr="00462F3E">
        <w:t>Kolik z nároků podle bodu 2. bylo skutečně vyplaceno?</w:t>
      </w:r>
    </w:p>
    <w:p w:rsidR="008E24B7" w:rsidRPr="00462F3E" w:rsidRDefault="008E24B7" w:rsidP="008E24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Odpověď:</w:t>
      </w:r>
    </w:p>
    <w:p w:rsidR="008E24B7" w:rsidRPr="00462F3E" w:rsidRDefault="008E24B7" w:rsidP="008E24B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V období od roku 2016</w:t>
      </w:r>
      <w:r w:rsidR="006E02B4" w:rsidRPr="00462F3E">
        <w:rPr>
          <w:rFonts w:ascii="Arial" w:hAnsi="Arial" w:cs="Arial"/>
          <w:i/>
          <w:sz w:val="22"/>
          <w:szCs w:val="22"/>
        </w:rPr>
        <w:t xml:space="preserve"> do současnosti</w:t>
      </w:r>
      <w:r w:rsidRPr="00462F3E">
        <w:rPr>
          <w:rFonts w:ascii="Arial" w:hAnsi="Arial" w:cs="Arial"/>
          <w:i/>
          <w:sz w:val="22"/>
          <w:szCs w:val="22"/>
        </w:rPr>
        <w:t xml:space="preserve"> bylo</w:t>
      </w:r>
      <w:r w:rsidRPr="00462F3E">
        <w:rPr>
          <w:rFonts w:ascii="Arial" w:hAnsi="Arial" w:cs="Arial"/>
          <w:i/>
          <w:sz w:val="22"/>
          <w:szCs w:val="22"/>
        </w:rPr>
        <w:t xml:space="preserve"> v</w:t>
      </w:r>
      <w:r w:rsidRPr="00462F3E">
        <w:rPr>
          <w:rFonts w:ascii="Arial" w:hAnsi="Arial" w:cs="Arial"/>
          <w:i/>
          <w:sz w:val="22"/>
          <w:szCs w:val="22"/>
        </w:rPr>
        <w:t>yplaceno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Pr="00462F3E">
        <w:rPr>
          <w:rFonts w:ascii="Arial" w:hAnsi="Arial" w:cs="Arial"/>
          <w:i/>
          <w:sz w:val="22"/>
          <w:szCs w:val="22"/>
        </w:rPr>
        <w:t>3</w:t>
      </w:r>
      <w:r w:rsidRPr="00462F3E">
        <w:rPr>
          <w:rFonts w:ascii="Arial" w:hAnsi="Arial" w:cs="Arial"/>
          <w:i/>
          <w:sz w:val="22"/>
          <w:szCs w:val="22"/>
        </w:rPr>
        <w:t> </w:t>
      </w:r>
      <w:r w:rsidRPr="00462F3E">
        <w:rPr>
          <w:rFonts w:ascii="Arial" w:hAnsi="Arial" w:cs="Arial"/>
          <w:i/>
          <w:sz w:val="22"/>
          <w:szCs w:val="22"/>
        </w:rPr>
        <w:t>340</w:t>
      </w:r>
      <w:r w:rsidRPr="00462F3E">
        <w:rPr>
          <w:rFonts w:ascii="Arial" w:hAnsi="Arial" w:cs="Arial"/>
          <w:i/>
          <w:sz w:val="22"/>
          <w:szCs w:val="22"/>
        </w:rPr>
        <w:t xml:space="preserve"> nároků na náhradu škody.</w:t>
      </w:r>
    </w:p>
    <w:p w:rsidR="00C10DC8" w:rsidRPr="00462F3E" w:rsidRDefault="00C10DC8" w:rsidP="00C10DC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Vzhledem k režimu pojištění v roce 2015 by vyhledání požadovaných údajů za daný rok bylo mimořádně obtížné a bylo by zpoplatněno. Žádáme tímto o sdělení, zda na poskytnutí údajů za rok 2015 trváte.</w:t>
      </w:r>
    </w:p>
    <w:p w:rsidR="008E24B7" w:rsidRPr="00462F3E" w:rsidRDefault="008E24B7" w:rsidP="00AC59E8">
      <w:pPr>
        <w:pStyle w:val="KRUTEXTODSTAVCE"/>
        <w:jc w:val="both"/>
      </w:pPr>
    </w:p>
    <w:p w:rsidR="00AC59E8" w:rsidRPr="000B3227" w:rsidRDefault="00AC59E8" w:rsidP="00AC59E8">
      <w:pPr>
        <w:pStyle w:val="KRUTEXTODSTAVCE"/>
        <w:numPr>
          <w:ilvl w:val="0"/>
          <w:numId w:val="9"/>
        </w:numPr>
        <w:ind w:left="284" w:hanging="284"/>
        <w:jc w:val="both"/>
      </w:pPr>
      <w:r w:rsidRPr="000B3227">
        <w:t>Kolik z nároků podle bodu 2. nebylo kryto z pojištění?</w:t>
      </w:r>
    </w:p>
    <w:p w:rsidR="008E24B7" w:rsidRPr="000B3227" w:rsidRDefault="008E24B7" w:rsidP="004A0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Odpověď:</w:t>
      </w:r>
    </w:p>
    <w:p w:rsidR="004A04B0" w:rsidRPr="000B3227" w:rsidRDefault="004A04B0" w:rsidP="004A04B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T</w:t>
      </w:r>
      <w:r w:rsidRPr="000B3227">
        <w:rPr>
          <w:rFonts w:ascii="Arial" w:hAnsi="Arial" w:cs="Arial"/>
          <w:i/>
          <w:sz w:val="22"/>
          <w:szCs w:val="22"/>
        </w:rPr>
        <w:t xml:space="preserve">yto </w:t>
      </w:r>
      <w:r w:rsidRPr="000B3227">
        <w:rPr>
          <w:rFonts w:ascii="Arial" w:hAnsi="Arial" w:cs="Arial"/>
          <w:i/>
          <w:sz w:val="22"/>
          <w:szCs w:val="22"/>
        </w:rPr>
        <w:t>informace nejsou evidovány</w:t>
      </w:r>
      <w:r w:rsidRPr="000B3227">
        <w:rPr>
          <w:rFonts w:ascii="Arial" w:hAnsi="Arial" w:cs="Arial"/>
          <w:i/>
          <w:sz w:val="22"/>
          <w:szCs w:val="22"/>
        </w:rPr>
        <w:t xml:space="preserve">. </w:t>
      </w:r>
    </w:p>
    <w:p w:rsidR="00AC59E8" w:rsidRPr="000B3227" w:rsidRDefault="00AC59E8" w:rsidP="00AC59E8">
      <w:pPr>
        <w:pStyle w:val="KRUTEXTODSTAVCE"/>
        <w:jc w:val="both"/>
      </w:pPr>
    </w:p>
    <w:p w:rsidR="00AC59E8" w:rsidRPr="000B3227" w:rsidRDefault="00AC59E8" w:rsidP="00AC59E8">
      <w:pPr>
        <w:pStyle w:val="KRUTEXTODSTAVCE"/>
        <w:numPr>
          <w:ilvl w:val="0"/>
          <w:numId w:val="9"/>
        </w:numPr>
        <w:ind w:left="284" w:hanging="284"/>
        <w:jc w:val="both"/>
      </w:pPr>
      <w:r w:rsidRPr="000B3227">
        <w:t>Jaké celkové náklady Kraj Vysočina vynakládá na pojištění?</w:t>
      </w:r>
    </w:p>
    <w:p w:rsidR="004A04B0" w:rsidRPr="000B3227" w:rsidRDefault="004A04B0" w:rsidP="004A0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Odpověď:</w:t>
      </w:r>
    </w:p>
    <w:p w:rsidR="00D51A46" w:rsidRPr="000B3227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Za období od 1. 1. 2017 do 31. 12. 2021 c</w:t>
      </w:r>
      <w:r w:rsidRPr="000B3227">
        <w:rPr>
          <w:rFonts w:ascii="Arial" w:hAnsi="Arial" w:cs="Arial"/>
          <w:i/>
          <w:sz w:val="22"/>
          <w:szCs w:val="22"/>
        </w:rPr>
        <w:t>elkem 89</w:t>
      </w:r>
      <w:r w:rsidRPr="000B3227">
        <w:rPr>
          <w:rFonts w:ascii="Arial" w:hAnsi="Arial" w:cs="Arial"/>
          <w:i/>
          <w:sz w:val="22"/>
          <w:szCs w:val="22"/>
        </w:rPr>
        <w:t> </w:t>
      </w:r>
      <w:r w:rsidRPr="000B3227">
        <w:rPr>
          <w:rFonts w:ascii="Arial" w:hAnsi="Arial" w:cs="Arial"/>
          <w:i/>
          <w:sz w:val="22"/>
          <w:szCs w:val="22"/>
        </w:rPr>
        <w:t>786</w:t>
      </w:r>
      <w:r w:rsidR="0028618C" w:rsidRPr="000B3227">
        <w:rPr>
          <w:rFonts w:ascii="Arial" w:hAnsi="Arial" w:cs="Arial"/>
          <w:i/>
          <w:sz w:val="22"/>
          <w:szCs w:val="22"/>
        </w:rPr>
        <w:t> </w:t>
      </w:r>
      <w:r w:rsidRPr="000B3227">
        <w:rPr>
          <w:rFonts w:ascii="Arial" w:hAnsi="Arial" w:cs="Arial"/>
          <w:i/>
          <w:sz w:val="22"/>
          <w:szCs w:val="22"/>
        </w:rPr>
        <w:t>934</w:t>
      </w:r>
      <w:r w:rsidR="0028618C" w:rsidRPr="000B3227">
        <w:rPr>
          <w:rFonts w:ascii="Arial" w:hAnsi="Arial" w:cs="Arial"/>
          <w:i/>
          <w:sz w:val="22"/>
          <w:szCs w:val="22"/>
        </w:rPr>
        <w:t>,-</w:t>
      </w:r>
      <w:r w:rsidRPr="000B3227">
        <w:rPr>
          <w:rFonts w:ascii="Arial" w:hAnsi="Arial" w:cs="Arial"/>
          <w:i/>
          <w:sz w:val="22"/>
          <w:szCs w:val="22"/>
        </w:rPr>
        <w:t> Kč</w:t>
      </w:r>
      <w:r w:rsidRPr="000B3227">
        <w:rPr>
          <w:rFonts w:ascii="Arial" w:hAnsi="Arial" w:cs="Arial"/>
          <w:i/>
          <w:sz w:val="22"/>
          <w:szCs w:val="22"/>
        </w:rPr>
        <w:t>, za pojištění majetku a odpovědnosti kraje</w:t>
      </w:r>
      <w:r w:rsidR="006E02B4" w:rsidRPr="000B3227">
        <w:rPr>
          <w:rFonts w:ascii="Arial" w:hAnsi="Arial" w:cs="Arial"/>
          <w:i/>
          <w:sz w:val="22"/>
          <w:szCs w:val="22"/>
        </w:rPr>
        <w:t>,</w:t>
      </w:r>
      <w:r w:rsidRPr="000B3227">
        <w:rPr>
          <w:rFonts w:ascii="Arial" w:hAnsi="Arial" w:cs="Arial"/>
          <w:i/>
          <w:sz w:val="22"/>
          <w:szCs w:val="22"/>
        </w:rPr>
        <w:t xml:space="preserve"> včetně všech jeho příspěvkových organizací.</w:t>
      </w:r>
    </w:p>
    <w:p w:rsidR="00D51A46" w:rsidRPr="000B3227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Za období od 1. 1. 201</w:t>
      </w:r>
      <w:r w:rsidRPr="000B3227">
        <w:rPr>
          <w:rFonts w:ascii="Arial" w:hAnsi="Arial" w:cs="Arial"/>
          <w:i/>
          <w:sz w:val="22"/>
          <w:szCs w:val="22"/>
        </w:rPr>
        <w:t>7</w:t>
      </w:r>
      <w:r w:rsidRPr="000B3227">
        <w:rPr>
          <w:rFonts w:ascii="Arial" w:hAnsi="Arial" w:cs="Arial"/>
          <w:i/>
          <w:sz w:val="22"/>
          <w:szCs w:val="22"/>
        </w:rPr>
        <w:t xml:space="preserve"> do 31. 12. 20</w:t>
      </w:r>
      <w:r w:rsidRPr="000B3227">
        <w:rPr>
          <w:rFonts w:ascii="Arial" w:hAnsi="Arial" w:cs="Arial"/>
          <w:i/>
          <w:sz w:val="22"/>
          <w:szCs w:val="22"/>
        </w:rPr>
        <w:t>21</w:t>
      </w:r>
      <w:r w:rsidRPr="000B3227">
        <w:rPr>
          <w:rFonts w:ascii="Arial" w:hAnsi="Arial" w:cs="Arial"/>
          <w:i/>
          <w:sz w:val="22"/>
          <w:szCs w:val="22"/>
        </w:rPr>
        <w:t xml:space="preserve"> celkem </w:t>
      </w:r>
      <w:r w:rsidR="0028618C" w:rsidRPr="000B3227">
        <w:rPr>
          <w:rFonts w:ascii="Arial" w:hAnsi="Arial" w:cs="Arial"/>
          <w:i/>
          <w:sz w:val="22"/>
          <w:szCs w:val="22"/>
        </w:rPr>
        <w:t>40 649</w:t>
      </w:r>
      <w:r w:rsidR="0028618C" w:rsidRPr="000B3227">
        <w:rPr>
          <w:rFonts w:ascii="Arial" w:hAnsi="Arial" w:cs="Arial"/>
          <w:i/>
          <w:sz w:val="22"/>
          <w:szCs w:val="22"/>
        </w:rPr>
        <w:t> </w:t>
      </w:r>
      <w:r w:rsidR="0028618C" w:rsidRPr="000B3227">
        <w:rPr>
          <w:rFonts w:ascii="Arial" w:hAnsi="Arial" w:cs="Arial"/>
          <w:i/>
          <w:sz w:val="22"/>
          <w:szCs w:val="22"/>
        </w:rPr>
        <w:t>820</w:t>
      </w:r>
      <w:r w:rsidR="0028618C" w:rsidRPr="000B3227">
        <w:rPr>
          <w:rFonts w:ascii="Arial" w:hAnsi="Arial" w:cs="Arial"/>
          <w:i/>
          <w:sz w:val="22"/>
          <w:szCs w:val="22"/>
        </w:rPr>
        <w:t>,-</w:t>
      </w:r>
      <w:r w:rsidRPr="000B3227">
        <w:rPr>
          <w:rFonts w:ascii="Arial" w:hAnsi="Arial" w:cs="Arial"/>
          <w:i/>
          <w:sz w:val="22"/>
          <w:szCs w:val="22"/>
        </w:rPr>
        <w:t xml:space="preserve"> Kč, za p</w:t>
      </w:r>
      <w:r w:rsidRPr="000B3227">
        <w:rPr>
          <w:rFonts w:ascii="Arial" w:hAnsi="Arial" w:cs="Arial"/>
          <w:i/>
          <w:sz w:val="22"/>
          <w:szCs w:val="22"/>
        </w:rPr>
        <w:t xml:space="preserve">ojištění </w:t>
      </w:r>
      <w:r w:rsidRPr="000B3227">
        <w:rPr>
          <w:rFonts w:ascii="Arial" w:hAnsi="Arial" w:cs="Arial"/>
          <w:i/>
          <w:sz w:val="22"/>
          <w:szCs w:val="22"/>
        </w:rPr>
        <w:t xml:space="preserve">odpovědnosti z provozu vozidel provozovaných </w:t>
      </w:r>
      <w:r w:rsidRPr="000B3227">
        <w:rPr>
          <w:rFonts w:ascii="Arial" w:hAnsi="Arial" w:cs="Arial"/>
          <w:i/>
          <w:sz w:val="22"/>
          <w:szCs w:val="22"/>
        </w:rPr>
        <w:t>kraje</w:t>
      </w:r>
      <w:r w:rsidRPr="000B3227">
        <w:rPr>
          <w:rFonts w:ascii="Arial" w:hAnsi="Arial" w:cs="Arial"/>
          <w:i/>
          <w:sz w:val="22"/>
          <w:szCs w:val="22"/>
        </w:rPr>
        <w:t xml:space="preserve">m a všemi jeho </w:t>
      </w:r>
      <w:r w:rsidRPr="000B3227">
        <w:rPr>
          <w:rFonts w:ascii="Arial" w:hAnsi="Arial" w:cs="Arial"/>
          <w:i/>
          <w:sz w:val="22"/>
          <w:szCs w:val="22"/>
        </w:rPr>
        <w:t>příspěvkový</w:t>
      </w:r>
      <w:r w:rsidRPr="000B3227">
        <w:rPr>
          <w:rFonts w:ascii="Arial" w:hAnsi="Arial" w:cs="Arial"/>
          <w:i/>
          <w:sz w:val="22"/>
          <w:szCs w:val="22"/>
        </w:rPr>
        <w:t xml:space="preserve">mi </w:t>
      </w:r>
      <w:r w:rsidRPr="000B3227">
        <w:rPr>
          <w:rFonts w:ascii="Arial" w:hAnsi="Arial" w:cs="Arial"/>
          <w:i/>
          <w:sz w:val="22"/>
          <w:szCs w:val="22"/>
        </w:rPr>
        <w:t>organizac</w:t>
      </w:r>
      <w:r w:rsidRPr="000B3227">
        <w:rPr>
          <w:rFonts w:ascii="Arial" w:hAnsi="Arial" w:cs="Arial"/>
          <w:i/>
          <w:sz w:val="22"/>
          <w:szCs w:val="22"/>
        </w:rPr>
        <w:t>emi.</w:t>
      </w:r>
    </w:p>
    <w:p w:rsidR="00AC59E8" w:rsidRPr="000B3227" w:rsidRDefault="00AC59E8" w:rsidP="001B1056">
      <w:pPr>
        <w:pStyle w:val="KRUTEXTODSTAVCE"/>
        <w:jc w:val="both"/>
      </w:pPr>
    </w:p>
    <w:p w:rsidR="00AC59E8" w:rsidRPr="000B3227" w:rsidRDefault="00AC59E8" w:rsidP="00ED745A">
      <w:pPr>
        <w:pStyle w:val="KRUTEXTODSTAVCE"/>
        <w:numPr>
          <w:ilvl w:val="0"/>
          <w:numId w:val="9"/>
        </w:numPr>
        <w:ind w:left="284" w:hanging="284"/>
        <w:jc w:val="both"/>
      </w:pPr>
      <w:r w:rsidRPr="000B3227">
        <w:t>V jakém objemu čerpal Kraj Vysočina pojistné plnění v jednotlivých letech od roku 2015</w:t>
      </w:r>
      <w:r w:rsidRPr="000B3227">
        <w:t xml:space="preserve"> </w:t>
      </w:r>
      <w:r w:rsidRPr="000B3227">
        <w:t>včetně?</w:t>
      </w:r>
    </w:p>
    <w:p w:rsidR="00D51A46" w:rsidRPr="000B3227" w:rsidRDefault="00D51A46" w:rsidP="00D51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Odpověď:</w:t>
      </w:r>
    </w:p>
    <w:p w:rsidR="00D51A46" w:rsidRPr="000B3227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B3227">
        <w:rPr>
          <w:rFonts w:ascii="Arial" w:hAnsi="Arial" w:cs="Arial"/>
          <w:i/>
          <w:sz w:val="22"/>
          <w:szCs w:val="22"/>
        </w:rPr>
        <w:t>P</w:t>
      </w:r>
      <w:r w:rsidR="00462F3E" w:rsidRPr="000B3227">
        <w:rPr>
          <w:rFonts w:ascii="Arial" w:hAnsi="Arial" w:cs="Arial"/>
          <w:i/>
          <w:sz w:val="22"/>
          <w:szCs w:val="22"/>
        </w:rPr>
        <w:t>ojistné pl</w:t>
      </w:r>
      <w:r w:rsidRPr="000B3227">
        <w:rPr>
          <w:rFonts w:ascii="Arial" w:hAnsi="Arial" w:cs="Arial"/>
          <w:i/>
          <w:sz w:val="22"/>
          <w:szCs w:val="22"/>
        </w:rPr>
        <w:t>nění</w:t>
      </w:r>
      <w:r w:rsidRPr="000B3227">
        <w:rPr>
          <w:rFonts w:ascii="Arial" w:hAnsi="Arial" w:cs="Arial"/>
          <w:i/>
          <w:sz w:val="22"/>
          <w:szCs w:val="22"/>
        </w:rPr>
        <w:t xml:space="preserve"> za </w:t>
      </w:r>
      <w:r w:rsidR="001171B6" w:rsidRPr="000B3227">
        <w:rPr>
          <w:rFonts w:ascii="Arial" w:hAnsi="Arial" w:cs="Arial"/>
          <w:i/>
          <w:sz w:val="22"/>
          <w:szCs w:val="22"/>
        </w:rPr>
        <w:t xml:space="preserve">pojištění </w:t>
      </w:r>
      <w:r w:rsidRPr="000B3227">
        <w:rPr>
          <w:rFonts w:ascii="Arial" w:hAnsi="Arial" w:cs="Arial"/>
          <w:i/>
          <w:sz w:val="22"/>
          <w:szCs w:val="22"/>
        </w:rPr>
        <w:t>majetk</w:t>
      </w:r>
      <w:r w:rsidR="00462F3E" w:rsidRPr="000B3227">
        <w:rPr>
          <w:rFonts w:ascii="Arial" w:hAnsi="Arial" w:cs="Arial"/>
          <w:i/>
          <w:sz w:val="22"/>
          <w:szCs w:val="22"/>
        </w:rPr>
        <w:t xml:space="preserve">u </w:t>
      </w:r>
      <w:r w:rsidRPr="000B3227">
        <w:rPr>
          <w:rFonts w:ascii="Arial" w:hAnsi="Arial" w:cs="Arial"/>
          <w:i/>
          <w:sz w:val="22"/>
          <w:szCs w:val="22"/>
        </w:rPr>
        <w:t>a odpovědnost</w:t>
      </w:r>
      <w:r w:rsidR="00462F3E" w:rsidRPr="000B3227">
        <w:rPr>
          <w:rFonts w:ascii="Arial" w:hAnsi="Arial" w:cs="Arial"/>
          <w:i/>
          <w:sz w:val="22"/>
          <w:szCs w:val="22"/>
        </w:rPr>
        <w:t xml:space="preserve"> a za pojištění </w:t>
      </w:r>
      <w:r w:rsidR="00462F3E" w:rsidRPr="000B3227">
        <w:rPr>
          <w:rFonts w:ascii="Arial" w:hAnsi="Arial" w:cs="Arial"/>
          <w:i/>
          <w:sz w:val="22"/>
          <w:szCs w:val="22"/>
        </w:rPr>
        <w:t>odpovědnosti z provozu vozidel</w:t>
      </w:r>
      <w:r w:rsidR="00462F3E" w:rsidRPr="000B3227">
        <w:rPr>
          <w:rFonts w:ascii="Arial" w:hAnsi="Arial" w:cs="Arial"/>
          <w:i/>
          <w:sz w:val="22"/>
          <w:szCs w:val="22"/>
        </w:rPr>
        <w:t xml:space="preserve"> </w:t>
      </w:r>
      <w:r w:rsidR="001171B6" w:rsidRPr="000B3227">
        <w:rPr>
          <w:rFonts w:ascii="Arial" w:hAnsi="Arial" w:cs="Arial"/>
          <w:i/>
          <w:sz w:val="22"/>
          <w:szCs w:val="22"/>
        </w:rPr>
        <w:t>za roky 2</w:t>
      </w:r>
      <w:r w:rsidRPr="000B3227">
        <w:rPr>
          <w:rFonts w:ascii="Arial" w:hAnsi="Arial" w:cs="Arial"/>
          <w:i/>
          <w:sz w:val="22"/>
          <w:szCs w:val="22"/>
        </w:rPr>
        <w:t>016</w:t>
      </w:r>
      <w:r w:rsidR="001171B6" w:rsidRPr="000B3227">
        <w:rPr>
          <w:rFonts w:ascii="Arial" w:hAnsi="Arial" w:cs="Arial"/>
          <w:i/>
          <w:sz w:val="22"/>
          <w:szCs w:val="22"/>
        </w:rPr>
        <w:t xml:space="preserve"> </w:t>
      </w:r>
      <w:r w:rsidR="00462F3E" w:rsidRPr="000B3227">
        <w:rPr>
          <w:rFonts w:ascii="Arial" w:hAnsi="Arial" w:cs="Arial"/>
          <w:i/>
          <w:sz w:val="22"/>
          <w:szCs w:val="22"/>
        </w:rPr>
        <w:t>-</w:t>
      </w:r>
      <w:r w:rsidR="001171B6" w:rsidRPr="000B3227">
        <w:rPr>
          <w:rFonts w:ascii="Arial" w:hAnsi="Arial" w:cs="Arial"/>
          <w:i/>
          <w:sz w:val="22"/>
          <w:szCs w:val="22"/>
        </w:rPr>
        <w:t xml:space="preserve"> </w:t>
      </w:r>
      <w:r w:rsidRPr="000B3227">
        <w:rPr>
          <w:rFonts w:ascii="Arial" w:hAnsi="Arial" w:cs="Arial"/>
          <w:i/>
          <w:sz w:val="22"/>
          <w:szCs w:val="22"/>
        </w:rPr>
        <w:t>202</w:t>
      </w:r>
      <w:r w:rsidR="001171B6" w:rsidRPr="000B3227">
        <w:rPr>
          <w:rFonts w:ascii="Arial" w:hAnsi="Arial" w:cs="Arial"/>
          <w:i/>
          <w:sz w:val="22"/>
          <w:szCs w:val="22"/>
        </w:rPr>
        <w:t>1:</w:t>
      </w:r>
    </w:p>
    <w:p w:rsidR="00462F3E" w:rsidRPr="00462F3E" w:rsidRDefault="00462F3E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2016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   8 361</w:t>
      </w:r>
      <w:r w:rsidR="001171B6" w:rsidRPr="00462F3E">
        <w:rPr>
          <w:rFonts w:ascii="Arial" w:hAnsi="Arial" w:cs="Arial"/>
          <w:i/>
          <w:sz w:val="22"/>
          <w:szCs w:val="22"/>
        </w:rPr>
        <w:t> </w:t>
      </w:r>
      <w:r w:rsidRPr="00462F3E">
        <w:rPr>
          <w:rFonts w:ascii="Arial" w:hAnsi="Arial" w:cs="Arial"/>
          <w:i/>
          <w:sz w:val="22"/>
          <w:szCs w:val="22"/>
        </w:rPr>
        <w:t>821</w:t>
      </w:r>
      <w:r w:rsidR="001171B6" w:rsidRPr="00462F3E">
        <w:rPr>
          <w:rFonts w:ascii="Arial" w:hAnsi="Arial" w:cs="Arial"/>
          <w:i/>
          <w:sz w:val="22"/>
          <w:szCs w:val="22"/>
        </w:rPr>
        <w:t xml:space="preserve">,- </w:t>
      </w:r>
      <w:r w:rsidRPr="00462F3E">
        <w:rPr>
          <w:rFonts w:ascii="Arial" w:hAnsi="Arial" w:cs="Arial"/>
          <w:i/>
          <w:sz w:val="22"/>
          <w:szCs w:val="22"/>
        </w:rPr>
        <w:t xml:space="preserve">Kč </w:t>
      </w: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2017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1</w:t>
      </w:r>
      <w:r w:rsidR="001171B6" w:rsidRPr="00462F3E">
        <w:rPr>
          <w:rFonts w:ascii="Arial" w:hAnsi="Arial" w:cs="Arial"/>
          <w:i/>
          <w:sz w:val="22"/>
          <w:szCs w:val="22"/>
        </w:rPr>
        <w:t>6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="001171B6" w:rsidRPr="00462F3E">
        <w:rPr>
          <w:rFonts w:ascii="Arial" w:hAnsi="Arial" w:cs="Arial"/>
          <w:i/>
          <w:sz w:val="22"/>
          <w:szCs w:val="22"/>
        </w:rPr>
        <w:t>098 217,-</w:t>
      </w:r>
      <w:r w:rsidRPr="00462F3E">
        <w:rPr>
          <w:rFonts w:ascii="Arial" w:hAnsi="Arial" w:cs="Arial"/>
          <w:i/>
          <w:sz w:val="22"/>
          <w:szCs w:val="22"/>
        </w:rPr>
        <w:t xml:space="preserve"> Kč </w:t>
      </w: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2018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1</w:t>
      </w:r>
      <w:r w:rsidR="001171B6" w:rsidRPr="00462F3E">
        <w:rPr>
          <w:rFonts w:ascii="Arial" w:hAnsi="Arial" w:cs="Arial"/>
          <w:i/>
          <w:sz w:val="22"/>
          <w:szCs w:val="22"/>
        </w:rPr>
        <w:t>1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="001171B6" w:rsidRPr="00462F3E">
        <w:rPr>
          <w:rFonts w:ascii="Arial" w:hAnsi="Arial" w:cs="Arial"/>
          <w:i/>
          <w:sz w:val="22"/>
          <w:szCs w:val="22"/>
        </w:rPr>
        <w:t>192 101,-</w:t>
      </w:r>
      <w:r w:rsidRPr="00462F3E">
        <w:rPr>
          <w:rFonts w:ascii="Arial" w:hAnsi="Arial" w:cs="Arial"/>
          <w:i/>
          <w:sz w:val="22"/>
          <w:szCs w:val="22"/>
        </w:rPr>
        <w:t xml:space="preserve"> Kč </w:t>
      </w: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2019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17 </w:t>
      </w:r>
      <w:r w:rsidR="001171B6" w:rsidRPr="00462F3E">
        <w:rPr>
          <w:rFonts w:ascii="Arial" w:hAnsi="Arial" w:cs="Arial"/>
          <w:i/>
          <w:sz w:val="22"/>
          <w:szCs w:val="22"/>
        </w:rPr>
        <w:t>700 446,-</w:t>
      </w:r>
      <w:r w:rsidRPr="00462F3E">
        <w:rPr>
          <w:rFonts w:ascii="Arial" w:hAnsi="Arial" w:cs="Arial"/>
          <w:i/>
          <w:sz w:val="22"/>
          <w:szCs w:val="22"/>
        </w:rPr>
        <w:t xml:space="preserve"> Kč </w:t>
      </w: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2020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1</w:t>
      </w:r>
      <w:r w:rsidR="001171B6" w:rsidRPr="00462F3E">
        <w:rPr>
          <w:rFonts w:ascii="Arial" w:hAnsi="Arial" w:cs="Arial"/>
          <w:i/>
          <w:sz w:val="22"/>
          <w:szCs w:val="22"/>
        </w:rPr>
        <w:t>9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="001171B6" w:rsidRPr="00462F3E">
        <w:rPr>
          <w:rFonts w:ascii="Arial" w:hAnsi="Arial" w:cs="Arial"/>
          <w:i/>
          <w:sz w:val="22"/>
          <w:szCs w:val="22"/>
        </w:rPr>
        <w:t>569 </w:t>
      </w:r>
      <w:r w:rsidRPr="00462F3E">
        <w:rPr>
          <w:rFonts w:ascii="Arial" w:hAnsi="Arial" w:cs="Arial"/>
          <w:i/>
          <w:sz w:val="22"/>
          <w:szCs w:val="22"/>
        </w:rPr>
        <w:t>4</w:t>
      </w:r>
      <w:r w:rsidR="001171B6" w:rsidRPr="00462F3E">
        <w:rPr>
          <w:rFonts w:ascii="Arial" w:hAnsi="Arial" w:cs="Arial"/>
          <w:i/>
          <w:sz w:val="22"/>
          <w:szCs w:val="22"/>
        </w:rPr>
        <w:t>00,-</w:t>
      </w:r>
      <w:r w:rsidRPr="00462F3E">
        <w:rPr>
          <w:rFonts w:ascii="Arial" w:hAnsi="Arial" w:cs="Arial"/>
          <w:i/>
          <w:sz w:val="22"/>
          <w:szCs w:val="22"/>
        </w:rPr>
        <w:t xml:space="preserve"> Kč </w:t>
      </w:r>
    </w:p>
    <w:p w:rsidR="00D51A46" w:rsidRPr="00462F3E" w:rsidRDefault="00D51A46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2021</w:t>
      </w:r>
      <w:r w:rsidR="001171B6" w:rsidRPr="00462F3E">
        <w:rPr>
          <w:rFonts w:ascii="Arial" w:hAnsi="Arial" w:cs="Arial"/>
          <w:i/>
          <w:sz w:val="22"/>
          <w:szCs w:val="22"/>
        </w:rPr>
        <w:t>:</w:t>
      </w:r>
      <w:r w:rsidRPr="00462F3E">
        <w:rPr>
          <w:rFonts w:ascii="Arial" w:hAnsi="Arial" w:cs="Arial"/>
          <w:i/>
          <w:sz w:val="22"/>
          <w:szCs w:val="22"/>
        </w:rPr>
        <w:tab/>
        <w:t xml:space="preserve">   1</w:t>
      </w:r>
      <w:r w:rsidR="001171B6" w:rsidRPr="00462F3E">
        <w:rPr>
          <w:rFonts w:ascii="Arial" w:hAnsi="Arial" w:cs="Arial"/>
          <w:i/>
          <w:sz w:val="22"/>
          <w:szCs w:val="22"/>
        </w:rPr>
        <w:t>6</w:t>
      </w:r>
      <w:r w:rsidRPr="00462F3E">
        <w:rPr>
          <w:rFonts w:ascii="Arial" w:hAnsi="Arial" w:cs="Arial"/>
          <w:i/>
          <w:sz w:val="22"/>
          <w:szCs w:val="22"/>
        </w:rPr>
        <w:t xml:space="preserve"> </w:t>
      </w:r>
      <w:r w:rsidR="001171B6" w:rsidRPr="00462F3E">
        <w:rPr>
          <w:rFonts w:ascii="Arial" w:hAnsi="Arial" w:cs="Arial"/>
          <w:i/>
          <w:sz w:val="22"/>
          <w:szCs w:val="22"/>
        </w:rPr>
        <w:t>267 956,-</w:t>
      </w:r>
      <w:r w:rsidRPr="00462F3E">
        <w:rPr>
          <w:rFonts w:ascii="Arial" w:hAnsi="Arial" w:cs="Arial"/>
          <w:i/>
          <w:sz w:val="22"/>
          <w:szCs w:val="22"/>
        </w:rPr>
        <w:t xml:space="preserve"> Kč </w:t>
      </w:r>
    </w:p>
    <w:p w:rsidR="00C10DC8" w:rsidRPr="00462F3E" w:rsidRDefault="00C10DC8" w:rsidP="00D51A4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C10DC8" w:rsidRPr="00462F3E" w:rsidRDefault="00C10DC8" w:rsidP="00C10DC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62F3E">
        <w:rPr>
          <w:rFonts w:ascii="Arial" w:hAnsi="Arial" w:cs="Arial"/>
          <w:i/>
          <w:sz w:val="22"/>
          <w:szCs w:val="22"/>
        </w:rPr>
        <w:t>Vzhledem k režimu pojištění v roce 2015 by vyhledání požadovaných údajů za daný rok bylo mimořádně obtížné a bylo by zpoplatněno. Žádáme tímto o sdělení, zda na poskytnutí údajů za rok 2015 trváte.</w:t>
      </w:r>
    </w:p>
    <w:p w:rsidR="00AC59E8" w:rsidRDefault="00AC59E8" w:rsidP="00AC59E8">
      <w:pPr>
        <w:pStyle w:val="KRUTEXTODSTAVCE"/>
        <w:jc w:val="both"/>
      </w:pPr>
    </w:p>
    <w:p w:rsidR="00AC59E8" w:rsidRPr="00AC59E8" w:rsidRDefault="00AC59E8" w:rsidP="00AC59E8">
      <w:pPr>
        <w:pStyle w:val="KRUTEXTODSTAVCE"/>
        <w:jc w:val="both"/>
      </w:pPr>
    </w:p>
    <w:p w:rsidR="002F7047" w:rsidRDefault="00AC59E8">
      <w:pPr>
        <w:pStyle w:val="KRUTEXTODSTAVCE"/>
      </w:pPr>
      <w:r>
        <w:t>S pozdravem</w:t>
      </w:r>
    </w:p>
    <w:p w:rsidR="00AC59E8" w:rsidRDefault="00AC59E8">
      <w:pPr>
        <w:pStyle w:val="KRUTEXTODSTAVCE"/>
      </w:pPr>
    </w:p>
    <w:p w:rsidR="00AC59E8" w:rsidRDefault="00AC59E8">
      <w:pPr>
        <w:pStyle w:val="KRUTEXTODSTAVCE"/>
      </w:pPr>
    </w:p>
    <w:p w:rsidR="009B1A20" w:rsidRDefault="0064563B" w:rsidP="009B1A20">
      <w:pPr>
        <w:pStyle w:val="KRUTEXTODSTAVCE"/>
      </w:pPr>
      <w:r>
        <w:t>…………………………………</w:t>
      </w:r>
    </w:p>
    <w:p w:rsidR="007A35AC" w:rsidRDefault="007A35AC" w:rsidP="00AC59E8">
      <w:pPr>
        <w:pStyle w:val="KRUTEXTODSTAVCE"/>
      </w:pPr>
      <w:r w:rsidRPr="007A35AC">
        <w:t xml:space="preserve">Ing. </w:t>
      </w:r>
      <w:r w:rsidR="0064563B">
        <w:t>Zdeněk Berka</w:t>
      </w:r>
    </w:p>
    <w:p w:rsidR="009B1A20" w:rsidRDefault="00783281" w:rsidP="00AC59E8">
      <w:pPr>
        <w:pStyle w:val="KRUTEXTODSTAVCE"/>
      </w:pPr>
      <w:r>
        <w:t>vedoucí odboru</w:t>
      </w:r>
      <w:r w:rsidR="000A52C0">
        <w:t xml:space="preserve"> </w:t>
      </w:r>
      <w:r w:rsidR="007A35AC">
        <w:t>majetkového</w:t>
      </w:r>
    </w:p>
    <w:sectPr w:rsidR="009B1A2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B9" w:rsidRDefault="00AF5EB9">
      <w:r>
        <w:separator/>
      </w:r>
    </w:p>
  </w:endnote>
  <w:endnote w:type="continuationSeparator" w:id="0">
    <w:p w:rsidR="00AF5EB9" w:rsidRDefault="00AF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2D" w:rsidRDefault="0000022D" w:rsidP="0000022D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</w:p>
  <w:p w:rsidR="0000022D" w:rsidRDefault="0000022D" w:rsidP="0000022D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2D" w:rsidRPr="0000022D" w:rsidRDefault="0000022D" w:rsidP="0000022D">
    <w:pPr>
      <w:pStyle w:val="Normlnweb"/>
      <w:spacing w:before="0" w:beforeAutospacing="0" w:after="0" w:afterAutospacing="0"/>
      <w:jc w:val="right"/>
      <w:rPr>
        <w:rFonts w:ascii="Arial" w:hAnsi="Arial" w:cs="Arial"/>
        <w:sz w:val="18"/>
        <w:szCs w:val="18"/>
      </w:rPr>
    </w:pPr>
    <w:r w:rsidRPr="0000022D">
      <w:rPr>
        <w:rFonts w:ascii="Arial" w:hAnsi="Arial" w:cs="Arial"/>
        <w:sz w:val="18"/>
        <w:szCs w:val="18"/>
      </w:rPr>
      <w:t xml:space="preserve">Žižkova 57, 587 33 Jihlava, IČO: 70890749 </w:t>
    </w:r>
  </w:p>
  <w:p w:rsidR="0000022D" w:rsidRPr="0000022D" w:rsidRDefault="0000022D" w:rsidP="0000022D">
    <w:pPr>
      <w:pStyle w:val="Normlnweb"/>
      <w:spacing w:before="0" w:beforeAutospacing="0" w:after="0" w:afterAutospacing="0"/>
      <w:jc w:val="right"/>
      <w:rPr>
        <w:rFonts w:ascii="Arial" w:hAnsi="Arial" w:cs="Arial"/>
        <w:sz w:val="18"/>
        <w:szCs w:val="18"/>
      </w:rPr>
    </w:pPr>
    <w:r w:rsidRPr="0000022D">
      <w:rPr>
        <w:rFonts w:ascii="Arial" w:hAnsi="Arial" w:cs="Arial"/>
        <w:sz w:val="18"/>
        <w:szCs w:val="18"/>
      </w:rPr>
      <w:t>ID datové schránky:ksab3eu, e-mail: posta@kr-vysocina.cz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B9" w:rsidRDefault="00AF5EB9">
      <w:r>
        <w:separator/>
      </w:r>
    </w:p>
  </w:footnote>
  <w:footnote w:type="continuationSeparator" w:id="0">
    <w:p w:rsidR="00AF5EB9" w:rsidRDefault="00AF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14357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143574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2275" cy="629920"/>
          <wp:effectExtent l="0" t="0" r="0" b="0"/>
          <wp:wrapTight wrapText="bothSides">
            <wp:wrapPolygon edited="0">
              <wp:start x="13373" y="1306"/>
              <wp:lineTo x="0" y="8492"/>
              <wp:lineTo x="0" y="18944"/>
              <wp:lineTo x="4134" y="20903"/>
              <wp:lineTo x="9726" y="20903"/>
              <wp:lineTo x="17750" y="20250"/>
              <wp:lineTo x="21397" y="18290"/>
              <wp:lineTo x="21397" y="5226"/>
              <wp:lineTo x="19938" y="3266"/>
              <wp:lineTo x="15075" y="1306"/>
              <wp:lineTo x="13373" y="1306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D0"/>
    <w:multiLevelType w:val="hybridMultilevel"/>
    <w:tmpl w:val="83BC2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E65"/>
    <w:multiLevelType w:val="hybridMultilevel"/>
    <w:tmpl w:val="65C6E158"/>
    <w:lvl w:ilvl="0" w:tplc="7010AA44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0EE1"/>
    <w:multiLevelType w:val="hybridMultilevel"/>
    <w:tmpl w:val="DF24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0A9A"/>
    <w:multiLevelType w:val="hybridMultilevel"/>
    <w:tmpl w:val="D356057C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CD783A"/>
    <w:multiLevelType w:val="hybridMultilevel"/>
    <w:tmpl w:val="5882D666"/>
    <w:lvl w:ilvl="0" w:tplc="753E47A8">
      <w:start w:val="202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A306F5"/>
    <w:multiLevelType w:val="hybridMultilevel"/>
    <w:tmpl w:val="93CE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E74BC"/>
    <w:multiLevelType w:val="hybridMultilevel"/>
    <w:tmpl w:val="184C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4"/>
    <w:rsid w:val="0000022D"/>
    <w:rsid w:val="00074F98"/>
    <w:rsid w:val="00084E53"/>
    <w:rsid w:val="000A52C0"/>
    <w:rsid w:val="000B3227"/>
    <w:rsid w:val="000C6866"/>
    <w:rsid w:val="000E0134"/>
    <w:rsid w:val="000E0227"/>
    <w:rsid w:val="001171B6"/>
    <w:rsid w:val="00120D89"/>
    <w:rsid w:val="00123B9E"/>
    <w:rsid w:val="001365A7"/>
    <w:rsid w:val="00143574"/>
    <w:rsid w:val="001B1056"/>
    <w:rsid w:val="00204902"/>
    <w:rsid w:val="00211874"/>
    <w:rsid w:val="0028618C"/>
    <w:rsid w:val="002E5FC1"/>
    <w:rsid w:val="002F7047"/>
    <w:rsid w:val="003249D2"/>
    <w:rsid w:val="0032707B"/>
    <w:rsid w:val="003272E3"/>
    <w:rsid w:val="00380F0A"/>
    <w:rsid w:val="003B3ED8"/>
    <w:rsid w:val="00400CC5"/>
    <w:rsid w:val="00406EB4"/>
    <w:rsid w:val="00424568"/>
    <w:rsid w:val="00456C31"/>
    <w:rsid w:val="00456D7D"/>
    <w:rsid w:val="00456DF7"/>
    <w:rsid w:val="00462F3E"/>
    <w:rsid w:val="004A04B0"/>
    <w:rsid w:val="004A12E1"/>
    <w:rsid w:val="004F4FAB"/>
    <w:rsid w:val="004F7CA1"/>
    <w:rsid w:val="0052126F"/>
    <w:rsid w:val="00603D1A"/>
    <w:rsid w:val="006126A6"/>
    <w:rsid w:val="00616909"/>
    <w:rsid w:val="00642DA1"/>
    <w:rsid w:val="0064563B"/>
    <w:rsid w:val="006B5047"/>
    <w:rsid w:val="006E02B4"/>
    <w:rsid w:val="007431D4"/>
    <w:rsid w:val="00755AC6"/>
    <w:rsid w:val="00783281"/>
    <w:rsid w:val="007A35AC"/>
    <w:rsid w:val="007A3AFE"/>
    <w:rsid w:val="007A40B8"/>
    <w:rsid w:val="008961D8"/>
    <w:rsid w:val="008D6A79"/>
    <w:rsid w:val="008E24B7"/>
    <w:rsid w:val="008E5C6E"/>
    <w:rsid w:val="00930E95"/>
    <w:rsid w:val="00975759"/>
    <w:rsid w:val="009B1A20"/>
    <w:rsid w:val="009D615C"/>
    <w:rsid w:val="009F581B"/>
    <w:rsid w:val="00A45385"/>
    <w:rsid w:val="00A4710A"/>
    <w:rsid w:val="00A82C2D"/>
    <w:rsid w:val="00AC59E8"/>
    <w:rsid w:val="00AF5EB9"/>
    <w:rsid w:val="00B40923"/>
    <w:rsid w:val="00C10DC8"/>
    <w:rsid w:val="00C24386"/>
    <w:rsid w:val="00CD78D6"/>
    <w:rsid w:val="00D25B56"/>
    <w:rsid w:val="00D51A46"/>
    <w:rsid w:val="00D65164"/>
    <w:rsid w:val="00D759C0"/>
    <w:rsid w:val="00D8638D"/>
    <w:rsid w:val="00DB564C"/>
    <w:rsid w:val="00DC69AB"/>
    <w:rsid w:val="00E267DF"/>
    <w:rsid w:val="00E37B10"/>
    <w:rsid w:val="00E43FD0"/>
    <w:rsid w:val="00E7527A"/>
    <w:rsid w:val="00E93771"/>
    <w:rsid w:val="00EE50AC"/>
    <w:rsid w:val="00F631B1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  <o:shapelayout v:ext="edit">
      <o:idmap v:ext="edit" data="1"/>
    </o:shapelayout>
  </w:shapeDefaults>
  <w:decimalSymbol w:val=","/>
  <w:listSeparator w:val=";"/>
  <w14:docId w14:val="3AD8411F"/>
  <w15:chartTrackingRefBased/>
  <w15:docId w15:val="{2039F926-7915-48C0-A701-751E28C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C24386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Normlnweb">
    <w:name w:val="Normal (Web)"/>
    <w:basedOn w:val="Normln"/>
    <w:uiPriority w:val="99"/>
    <w:unhideWhenUsed/>
    <w:rsid w:val="0000022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C59E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06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0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1585998" TargetMode="External"/><Relationship Id="rId13" Type="http://schemas.openxmlformats.org/officeDocument/2006/relationships/hyperlink" Target="https://smlouvy.gov.cz/smlouva/683617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mlouvy.gov.cz/smlouva/894017" TargetMode="External"/><Relationship Id="rId12" Type="http://schemas.openxmlformats.org/officeDocument/2006/relationships/hyperlink" Target="https://smlouvy.gov.cz/smlouva/89478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y.gov.cz/smlouva/102852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mlouvy.gov.cz/smlouva/101524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smlouva/2885442" TargetMode="External"/><Relationship Id="rId14" Type="http://schemas.openxmlformats.org/officeDocument/2006/relationships/hyperlink" Target="https://smlouvy.gov.cz/smlouva/152478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ka\Desktop\&#352;ABLONY\NOV&#193;_samostatna_s_adresou_c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NOVÁ_samostatna_s_adresou_cb.dot</Template>
  <TotalTime>128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 Zdeněk Ing.</dc:creator>
  <cp:keywords/>
  <cp:lastModifiedBy>Berka Zdeněk Ing.</cp:lastModifiedBy>
  <cp:revision>47</cp:revision>
  <cp:lastPrinted>2021-12-01T13:24:00Z</cp:lastPrinted>
  <dcterms:created xsi:type="dcterms:W3CDTF">2021-12-01T11:29:00Z</dcterms:created>
  <dcterms:modified xsi:type="dcterms:W3CDTF">2021-12-01T13:41:00Z</dcterms:modified>
</cp:coreProperties>
</file>