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461" w:rsidRDefault="004D7461" w:rsidP="004D7461">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4D7461" w:rsidRDefault="004D7461" w:rsidP="004D7461">
      <w:pPr>
        <w:spacing w:after="40"/>
        <w:rPr>
          <w:rFonts w:ascii="Arial" w:hAnsi="Arial" w:cs="Arial"/>
          <w:sz w:val="19"/>
        </w:rPr>
      </w:pPr>
      <w:r>
        <w:rPr>
          <w:rFonts w:ascii="Arial" w:hAnsi="Arial" w:cs="Arial"/>
          <w:sz w:val="19"/>
        </w:rPr>
        <w:t xml:space="preserve">Mgr. </w:t>
      </w:r>
      <w:r w:rsidRPr="00300F01">
        <w:rPr>
          <w:rFonts w:ascii="Arial" w:hAnsi="Arial" w:cs="Arial"/>
          <w:sz w:val="19"/>
        </w:rPr>
        <w:t>Ing. Zdeněk Kadlec</w:t>
      </w:r>
      <w:r w:rsidRPr="00502D57">
        <w:rPr>
          <w:rFonts w:ascii="Arial" w:hAnsi="Arial" w:cs="Arial"/>
          <w:sz w:val="19"/>
        </w:rPr>
        <w:t xml:space="preserve">, dr. h. c. </w:t>
      </w:r>
      <w:r>
        <w:rPr>
          <w:rFonts w:ascii="Arial" w:hAnsi="Arial" w:cs="Arial"/>
          <w:sz w:val="19"/>
        </w:rPr>
        <w:t xml:space="preserve"> </w:t>
      </w:r>
    </w:p>
    <w:p w:rsidR="004D7461" w:rsidRDefault="004D7461" w:rsidP="004D7461">
      <w:pPr>
        <w:spacing w:after="40"/>
        <w:rPr>
          <w:rFonts w:ascii="Arial" w:hAnsi="Arial" w:cs="Arial"/>
        </w:rPr>
      </w:pPr>
      <w:r>
        <w:rPr>
          <w:rFonts w:ascii="Arial" w:hAnsi="Arial" w:cs="Arial"/>
          <w:sz w:val="19"/>
        </w:rPr>
        <w:t>ředitel</w:t>
      </w:r>
    </w:p>
    <w:p w:rsidR="004D7461" w:rsidRDefault="005618E0" w:rsidP="004D7461">
      <w:pPr>
        <w:spacing w:before="80" w:line="360" w:lineRule="auto"/>
        <w:rPr>
          <w:rFonts w:ascii="Arial" w:hAnsi="Arial" w:cs="Arial"/>
          <w:sz w:val="16"/>
        </w:rPr>
      </w:pPr>
      <w:r>
        <w:rPr>
          <w:rFonts w:ascii="Arial" w:hAnsi="Arial" w:cs="Arial"/>
          <w:sz w:val="16"/>
        </w:rPr>
        <w:t xml:space="preserve">Žižkova </w:t>
      </w:r>
      <w:r w:rsidR="008749F5">
        <w:rPr>
          <w:rFonts w:ascii="Arial" w:hAnsi="Arial" w:cs="Arial"/>
          <w:sz w:val="16"/>
        </w:rPr>
        <w:t>1882/57, 586 01</w:t>
      </w:r>
      <w:r w:rsidR="004D7461">
        <w:rPr>
          <w:rFonts w:ascii="Arial" w:hAnsi="Arial" w:cs="Arial"/>
          <w:sz w:val="16"/>
        </w:rPr>
        <w:t xml:space="preserve"> Jihlava, Česká republika</w:t>
      </w:r>
    </w:p>
    <w:p w:rsidR="00FB770F" w:rsidRDefault="00E75A48"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D155C4" w:rsidRDefault="00D155C4" w:rsidP="007C54AB">
                  <w:pPr>
                    <w:pStyle w:val="KRUTEXTODSTAVCE"/>
                    <w:spacing w:line="240" w:lineRule="auto"/>
                  </w:pPr>
                </w:p>
              </w:txbxContent>
            </v:textbox>
            <w10:wrap type="tight" anchorx="page" anchory="page"/>
            <w10:anchorlock/>
          </v:shape>
        </w:pict>
      </w:r>
    </w:p>
    <w:p w:rsidR="009B1A20" w:rsidRDefault="009B1A20">
      <w:pPr>
        <w:pStyle w:val="KRUTEXTODSTAVCE"/>
      </w:pPr>
    </w:p>
    <w:p w:rsidR="009B1A20" w:rsidRDefault="007C54AB" w:rsidP="007C54AB">
      <w:pPr>
        <w:pStyle w:val="KRUTEXTODSTAVCE"/>
        <w:tabs>
          <w:tab w:val="left" w:pos="5970"/>
        </w:tabs>
      </w:pPr>
      <w:bookmarkStart w:id="0" w:name="_GoBack"/>
      <w:bookmarkEnd w:id="0"/>
      <w:r>
        <w:tab/>
      </w: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9B1A20" w:rsidRDefault="004D7461" w:rsidP="004D7461">
      <w:pPr>
        <w:pStyle w:val="KRUTEXTODSTAVCE"/>
        <w:jc w:val="both"/>
      </w:pPr>
      <w:r>
        <w:t xml:space="preserve">Krajskému úřadu Kraje Vysočina (dále jen „krajský úřad“) byla prostřednictvím </w:t>
      </w:r>
      <w:r w:rsidR="005861CE">
        <w:t xml:space="preserve">elektronické podatelny dne </w:t>
      </w:r>
      <w:r w:rsidR="00AD6499">
        <w:t>9. 11</w:t>
      </w:r>
      <w:r w:rsidR="0048001F">
        <w:t>. 2021</w:t>
      </w:r>
      <w:r>
        <w:t xml:space="preserve"> doručena Vaše žádost</w:t>
      </w:r>
      <w:r w:rsidR="0048001F">
        <w:t xml:space="preserve"> o poskytnutí informace</w:t>
      </w:r>
      <w:r w:rsidR="00D77AE4">
        <w:t xml:space="preserve"> ve smyslu zákona č. 106/1999 Sb., o svobodném přístupu k informacím, ve znění pozdějších předpisů</w:t>
      </w:r>
      <w:r w:rsidR="00134B41">
        <w:t xml:space="preserve"> (dále jen „</w:t>
      </w:r>
      <w:proofErr w:type="spellStart"/>
      <w:r w:rsidR="00134B41">
        <w:t>InfZ</w:t>
      </w:r>
      <w:proofErr w:type="spellEnd"/>
      <w:r w:rsidR="00134B41">
        <w:t>“)</w:t>
      </w:r>
      <w:r w:rsidR="004B734E">
        <w:t>.</w:t>
      </w:r>
    </w:p>
    <w:p w:rsidR="002D78DC" w:rsidRDefault="002D78DC" w:rsidP="004D7461">
      <w:pPr>
        <w:pStyle w:val="KRUTEXTODSTAVCE"/>
        <w:jc w:val="both"/>
      </w:pPr>
    </w:p>
    <w:p w:rsidR="00451A31" w:rsidRDefault="008B7AD7" w:rsidP="008B7AD7">
      <w:pPr>
        <w:pStyle w:val="KRUTEXTODSTAVCE"/>
        <w:jc w:val="both"/>
      </w:pPr>
      <w:r>
        <w:t>K Vaší žádosti sděluji následující:</w:t>
      </w:r>
    </w:p>
    <w:p w:rsidR="00AD6499" w:rsidRDefault="00AD6499" w:rsidP="008B7AD7">
      <w:pPr>
        <w:pStyle w:val="KRUTEXTODSTAVCE"/>
        <w:jc w:val="both"/>
      </w:pPr>
    </w:p>
    <w:p w:rsidR="00AD6499" w:rsidRPr="0073447A" w:rsidRDefault="00AD6499" w:rsidP="004D7461">
      <w:pPr>
        <w:pStyle w:val="KRUTEXTODSTAVCE"/>
        <w:numPr>
          <w:ilvl w:val="0"/>
          <w:numId w:val="14"/>
        </w:numPr>
        <w:jc w:val="both"/>
      </w:pPr>
      <w:r w:rsidRPr="0073447A">
        <w:rPr>
          <w:i/>
          <w:szCs w:val="22"/>
        </w:rPr>
        <w:t>Pod kterou gesci na Krajském úřadě Vysočina spadá pr</w:t>
      </w:r>
      <w:r w:rsidR="00913676" w:rsidRPr="0073447A">
        <w:rPr>
          <w:i/>
          <w:szCs w:val="22"/>
        </w:rPr>
        <w:t>oblematika zdaňování odměn členů</w:t>
      </w:r>
      <w:r w:rsidRPr="0073447A">
        <w:rPr>
          <w:i/>
          <w:szCs w:val="22"/>
        </w:rPr>
        <w:t xml:space="preserve"> výborů a komisí, následně který radní má povinnost a odpovědnost za tuto agendu. Tudíž který vedoucí oddělení pochybil a který radní pochybil v případě chybného odvodu daní a pojistného z těchto odměn.</w:t>
      </w:r>
    </w:p>
    <w:p w:rsidR="00A44288" w:rsidRPr="0073447A" w:rsidRDefault="00A44288" w:rsidP="00AD6499">
      <w:pPr>
        <w:pStyle w:val="KRUTEXTODSTAVCE"/>
        <w:ind w:left="709"/>
        <w:jc w:val="both"/>
        <w:rPr>
          <w:szCs w:val="22"/>
        </w:rPr>
      </w:pPr>
      <w:r w:rsidRPr="0073447A">
        <w:rPr>
          <w:szCs w:val="22"/>
        </w:rPr>
        <w:t xml:space="preserve">Problematika </w:t>
      </w:r>
      <w:r w:rsidR="00B275FE" w:rsidRPr="0073447A">
        <w:rPr>
          <w:szCs w:val="22"/>
        </w:rPr>
        <w:t>vyplácení odměn členům komisí a výborů spadá v rámci Krajského úřadu Kraje Vysočina do agendy odboru sekretariátu hejtmana a odboru personálního a hospodářské správy.</w:t>
      </w:r>
    </w:p>
    <w:p w:rsidR="00B275FE" w:rsidRPr="0073447A" w:rsidRDefault="00B275FE" w:rsidP="00AD6499">
      <w:pPr>
        <w:pStyle w:val="KRUTEXTODSTAVCE"/>
        <w:ind w:left="709"/>
        <w:jc w:val="both"/>
        <w:rPr>
          <w:szCs w:val="22"/>
        </w:rPr>
      </w:pPr>
      <w:r w:rsidRPr="0073447A">
        <w:rPr>
          <w:szCs w:val="22"/>
        </w:rPr>
        <w:t xml:space="preserve">"Gesce radních" není právně relevantní, rada kraje je kolektivním orgánem kraje, podrobněji ke kompetenci a odpovědnosti </w:t>
      </w:r>
      <w:r w:rsidR="00C11ACE" w:rsidRPr="0073447A">
        <w:rPr>
          <w:szCs w:val="22"/>
        </w:rPr>
        <w:t>rady</w:t>
      </w:r>
      <w:r w:rsidR="00F87C38" w:rsidRPr="0073447A">
        <w:rPr>
          <w:szCs w:val="22"/>
        </w:rPr>
        <w:t xml:space="preserve"> viz </w:t>
      </w:r>
      <w:r w:rsidR="00C11ACE" w:rsidRPr="0073447A">
        <w:rPr>
          <w:szCs w:val="22"/>
        </w:rPr>
        <w:t xml:space="preserve">ustanovení § 59 </w:t>
      </w:r>
      <w:r w:rsidRPr="0073447A">
        <w:rPr>
          <w:szCs w:val="22"/>
        </w:rPr>
        <w:t>zákon</w:t>
      </w:r>
      <w:r w:rsidR="00C11ACE" w:rsidRPr="0073447A">
        <w:rPr>
          <w:szCs w:val="22"/>
        </w:rPr>
        <w:t>a</w:t>
      </w:r>
      <w:r w:rsidRPr="0073447A">
        <w:rPr>
          <w:szCs w:val="22"/>
        </w:rPr>
        <w:t xml:space="preserve"> č. 129/2000 Sb., o krajích (krajské zřízení), ve znění pozdějších předpisů</w:t>
      </w:r>
      <w:r w:rsidR="00AC5ACA" w:rsidRPr="0073447A">
        <w:rPr>
          <w:szCs w:val="22"/>
        </w:rPr>
        <w:t>.</w:t>
      </w:r>
      <w:r w:rsidR="00C11ACE" w:rsidRPr="0073447A">
        <w:rPr>
          <w:szCs w:val="22"/>
        </w:rPr>
        <w:t xml:space="preserve"> </w:t>
      </w:r>
    </w:p>
    <w:p w:rsidR="00B275FE" w:rsidRPr="0073447A" w:rsidRDefault="00B275FE" w:rsidP="00AD6499">
      <w:pPr>
        <w:pStyle w:val="KRUTEXTODSTAVCE"/>
        <w:ind w:left="709"/>
        <w:jc w:val="both"/>
        <w:rPr>
          <w:szCs w:val="22"/>
        </w:rPr>
      </w:pPr>
    </w:p>
    <w:p w:rsidR="00EE323D" w:rsidRPr="0073447A" w:rsidRDefault="00EE323D" w:rsidP="00AD6499">
      <w:pPr>
        <w:pStyle w:val="KRUTEXTODSTAVCE"/>
        <w:ind w:left="709"/>
        <w:jc w:val="both"/>
      </w:pPr>
      <w:r w:rsidRPr="0073447A">
        <w:t xml:space="preserve">§ 2 odst. 4 </w:t>
      </w:r>
      <w:proofErr w:type="spellStart"/>
      <w:r w:rsidRPr="0073447A">
        <w:t>InfZ</w:t>
      </w:r>
      <w:proofErr w:type="spellEnd"/>
      <w:r w:rsidRPr="0073447A">
        <w:t xml:space="preserve"> stanoví, že povinnost poskytovat informace se netýká dotazů na názory, budoucí rozhodnutí a vytváření nových informací. Jako dotaz na </w:t>
      </w:r>
      <w:r w:rsidR="00B50217" w:rsidRPr="0073447A">
        <w:t>názor lze kvalifikovat i žádost</w:t>
      </w:r>
      <w:r w:rsidRPr="0073447A">
        <w:t xml:space="preserve"> na poskytování právních stanovisek a výkladů.  Tato povinnost v režimu </w:t>
      </w:r>
      <w:proofErr w:type="spellStart"/>
      <w:r w:rsidRPr="0073447A">
        <w:t>InfZ</w:t>
      </w:r>
      <w:proofErr w:type="spellEnd"/>
      <w:r w:rsidRPr="0073447A">
        <w:t xml:space="preserve"> není stanovena a poskytnutí takové informace se v režimu </w:t>
      </w:r>
      <w:proofErr w:type="spellStart"/>
      <w:r w:rsidRPr="0073447A">
        <w:t>InfZ</w:t>
      </w:r>
      <w:proofErr w:type="spellEnd"/>
      <w:r w:rsidRPr="0073447A">
        <w:t xml:space="preserve"> nelze domáhat.</w:t>
      </w:r>
    </w:p>
    <w:p w:rsidR="00B50217" w:rsidRPr="0073447A" w:rsidRDefault="00B50217" w:rsidP="00B50217">
      <w:pPr>
        <w:pStyle w:val="KRUTEXTODSTAVCE"/>
        <w:ind w:left="709" w:firstLine="1"/>
        <w:jc w:val="both"/>
      </w:pPr>
      <w:r w:rsidRPr="0073447A">
        <w:t>Podle uvedeného ustanovení není povinností povinných subjektů zodpovídat dotazy na názory (tj. vytvářet nové informace formou právních stanovisek). Nejvyšší správní soud připomněl (např. v rozsudku č. j. 10 As 117/2014-64), že žádost o poskytnutí informací není specifickým opravným prostředkem, jehož prostřednictvím by měl žadatel brojit proti rozhodnutím či postupům správních orgánů, s nimiž nesouhlasí.</w:t>
      </w:r>
    </w:p>
    <w:p w:rsidR="00B50217" w:rsidRPr="0073447A" w:rsidRDefault="00B50217" w:rsidP="00B50217">
      <w:pPr>
        <w:pStyle w:val="KRUTEXTODSTAVCE"/>
        <w:jc w:val="both"/>
      </w:pPr>
    </w:p>
    <w:p w:rsidR="00B50217" w:rsidRPr="0073447A" w:rsidRDefault="001532D7" w:rsidP="00B50217">
      <w:pPr>
        <w:pStyle w:val="KRUTEXTODSTAVCE"/>
        <w:ind w:left="709"/>
        <w:jc w:val="both"/>
      </w:pPr>
      <w:r w:rsidRPr="0073447A">
        <w:t>P</w:t>
      </w:r>
      <w:r w:rsidR="00B50217" w:rsidRPr="0073447A">
        <w:t xml:space="preserve">ovinný subjekt místo nevyhovění žádosti s odkazem na § 2 odst. 4 </w:t>
      </w:r>
      <w:proofErr w:type="spellStart"/>
      <w:r w:rsidR="00B50217" w:rsidRPr="0073447A">
        <w:t>InfZ</w:t>
      </w:r>
      <w:proofErr w:type="spellEnd"/>
      <w:r w:rsidR="00B50217" w:rsidRPr="0073447A">
        <w:t xml:space="preserve"> může přesto informaci vytvořit a žadateli poskytnout nad rámec povinností stanovených v </w:t>
      </w:r>
      <w:proofErr w:type="spellStart"/>
      <w:r w:rsidR="00B50217" w:rsidRPr="0073447A">
        <w:t>InfZ</w:t>
      </w:r>
      <w:proofErr w:type="spellEnd"/>
      <w:r w:rsidR="00B50217" w:rsidRPr="0073447A">
        <w:t>.</w:t>
      </w:r>
    </w:p>
    <w:p w:rsidR="00B50217" w:rsidRPr="0073447A" w:rsidRDefault="00B50217" w:rsidP="00B50217">
      <w:pPr>
        <w:pStyle w:val="KRUTEXTODSTAVCE"/>
        <w:jc w:val="both"/>
      </w:pPr>
    </w:p>
    <w:p w:rsidR="00B50217" w:rsidRPr="0073447A" w:rsidRDefault="00B50217" w:rsidP="00B50217">
      <w:pPr>
        <w:pStyle w:val="KRUTEXTODSTAVCE"/>
        <w:ind w:left="709"/>
        <w:jc w:val="both"/>
      </w:pPr>
      <w:r w:rsidRPr="0073447A">
        <w:t xml:space="preserve">Povinný subjekt tedy k uvedenému dotazu nad rámec stanovených povinností dle </w:t>
      </w:r>
      <w:proofErr w:type="spellStart"/>
      <w:r w:rsidRPr="0073447A">
        <w:t>InfZ</w:t>
      </w:r>
      <w:proofErr w:type="spellEnd"/>
      <w:r w:rsidRPr="0073447A">
        <w:t xml:space="preserve"> sděluje, že k žádnému pochybení uvedených osob nedošlo. </w:t>
      </w:r>
    </w:p>
    <w:p w:rsidR="00B50217" w:rsidRPr="0073447A" w:rsidRDefault="00B50217" w:rsidP="00AD6499">
      <w:pPr>
        <w:pStyle w:val="KRUTEXTODSTAVCE"/>
        <w:ind w:left="709"/>
        <w:jc w:val="both"/>
        <w:rPr>
          <w:rFonts w:ascii="Times New Roman" w:hAnsi="Times New Roman" w:cs="Times New Roman"/>
          <w:sz w:val="24"/>
        </w:rPr>
      </w:pPr>
    </w:p>
    <w:p w:rsidR="00A56A9A" w:rsidRPr="0073447A" w:rsidRDefault="00AD6499" w:rsidP="00AD6499">
      <w:pPr>
        <w:pStyle w:val="KRUTEXTODSTAVCE"/>
        <w:numPr>
          <w:ilvl w:val="0"/>
          <w:numId w:val="14"/>
        </w:numPr>
        <w:jc w:val="both"/>
      </w:pPr>
      <w:r w:rsidRPr="0073447A">
        <w:rPr>
          <w:i/>
          <w:szCs w:val="22"/>
        </w:rPr>
        <w:lastRenderedPageBreak/>
        <w:t>Kdy bylo rozhodnuto a na základě jakých podkladů o opravě Střední zemědělské školy v</w:t>
      </w:r>
      <w:r w:rsidR="00A56A9A" w:rsidRPr="0073447A">
        <w:rPr>
          <w:i/>
          <w:szCs w:val="22"/>
        </w:rPr>
        <w:t> </w:t>
      </w:r>
      <w:r w:rsidRPr="0073447A">
        <w:rPr>
          <w:i/>
          <w:szCs w:val="22"/>
        </w:rPr>
        <w:t>Třebíči</w:t>
      </w:r>
      <w:r w:rsidR="00A56A9A" w:rsidRPr="0073447A">
        <w:rPr>
          <w:i/>
          <w:szCs w:val="22"/>
        </w:rPr>
        <w:t>.</w:t>
      </w:r>
      <w:r w:rsidRPr="0073447A">
        <w:rPr>
          <w:rFonts w:ascii="Times New Roman" w:hAnsi="Times New Roman" w:cs="Times New Roman"/>
          <w:sz w:val="24"/>
        </w:rPr>
        <w:t xml:space="preserve"> </w:t>
      </w:r>
    </w:p>
    <w:p w:rsidR="009B3148" w:rsidRPr="0073447A" w:rsidRDefault="009B3148" w:rsidP="009B3148">
      <w:pPr>
        <w:ind w:left="720"/>
        <w:jc w:val="both"/>
        <w:rPr>
          <w:rFonts w:ascii="Arial" w:hAnsi="Arial" w:cs="Arial"/>
          <w:sz w:val="22"/>
          <w:szCs w:val="22"/>
        </w:rPr>
      </w:pPr>
      <w:r w:rsidRPr="0073447A">
        <w:rPr>
          <w:rFonts w:ascii="Arial" w:hAnsi="Arial" w:cs="Arial"/>
          <w:sz w:val="22"/>
          <w:szCs w:val="22"/>
        </w:rPr>
        <w:t>Dne 27.</w:t>
      </w:r>
      <w:r w:rsidR="00E336E5" w:rsidRPr="0073447A">
        <w:rPr>
          <w:rFonts w:ascii="Arial" w:hAnsi="Arial" w:cs="Arial"/>
          <w:sz w:val="22"/>
          <w:szCs w:val="22"/>
        </w:rPr>
        <w:t xml:space="preserve"> </w:t>
      </w:r>
      <w:r w:rsidRPr="0073447A">
        <w:rPr>
          <w:rFonts w:ascii="Arial" w:hAnsi="Arial" w:cs="Arial"/>
          <w:sz w:val="22"/>
          <w:szCs w:val="22"/>
        </w:rPr>
        <w:t xml:space="preserve">7. 2020 vydal Odbor výstavby městského úřadu Třebíč Výzvu ke zjednání nápravy týkající se požárně bezpečnostního řešení objektu internátu VOŠ a SŠV, zemědělské a zdravotnické Třebíč. Dne </w:t>
      </w:r>
      <w:proofErr w:type="gramStart"/>
      <w:r w:rsidRPr="0073447A">
        <w:rPr>
          <w:rFonts w:ascii="Arial" w:hAnsi="Arial" w:cs="Arial"/>
          <w:sz w:val="22"/>
          <w:szCs w:val="22"/>
        </w:rPr>
        <w:t>11.8. 2020</w:t>
      </w:r>
      <w:proofErr w:type="gramEnd"/>
      <w:r w:rsidRPr="0073447A">
        <w:rPr>
          <w:rFonts w:ascii="Arial" w:hAnsi="Arial" w:cs="Arial"/>
          <w:sz w:val="22"/>
          <w:szCs w:val="22"/>
        </w:rPr>
        <w:t xml:space="preserve">, usnesením 0981/17/2021/RK, rozhodla Rada kraje, mimo jiné, zařadit novou akci s názvem „VOŠ a SŠV, zem. a zdrav. - PBŘ areálu“ do kapitoly nemovitý majetek, Přílohy M1 – Školství, schváleného rozpočtu kraje Vysočina. Byly dohledány informace týkající se kolaudace objektu a konfrontovány se stavebními úpravami, které byly v předchozích obdobích provedeny. Po řadě jednání, týkajících se kapacity ubytovaných, byly Odboru majetkovému </w:t>
      </w:r>
      <w:proofErr w:type="gramStart"/>
      <w:r w:rsidRPr="0073447A">
        <w:rPr>
          <w:rFonts w:ascii="Arial" w:hAnsi="Arial" w:cs="Arial"/>
          <w:sz w:val="22"/>
          <w:szCs w:val="22"/>
        </w:rPr>
        <w:t>krajského</w:t>
      </w:r>
      <w:proofErr w:type="gramEnd"/>
      <w:r w:rsidRPr="0073447A">
        <w:rPr>
          <w:rFonts w:ascii="Arial" w:hAnsi="Arial" w:cs="Arial"/>
          <w:sz w:val="22"/>
          <w:szCs w:val="22"/>
        </w:rPr>
        <w:t xml:space="preserve"> úřadu sděleny relevantní a definitivní informace o počtu ubytovaných (limitující parametr). Následně byl dokončen nový projekt požárně bezpečnostního řešení, který řeší internáty komplexně na stávající kapacitu ubytovaných. Souhlas s ohlášenou stavbou („stavební povolení“)  byl vydán dne 10.</w:t>
      </w:r>
      <w:r w:rsidR="00E336E5" w:rsidRPr="0073447A">
        <w:rPr>
          <w:rFonts w:ascii="Arial" w:hAnsi="Arial" w:cs="Arial"/>
          <w:sz w:val="22"/>
          <w:szCs w:val="22"/>
        </w:rPr>
        <w:t xml:space="preserve"> </w:t>
      </w:r>
      <w:r w:rsidRPr="0073447A">
        <w:rPr>
          <w:rFonts w:ascii="Arial" w:hAnsi="Arial" w:cs="Arial"/>
          <w:sz w:val="22"/>
          <w:szCs w:val="22"/>
        </w:rPr>
        <w:t xml:space="preserve">5. 2021. </w:t>
      </w:r>
    </w:p>
    <w:p w:rsidR="009B3148" w:rsidRPr="0073447A" w:rsidRDefault="009B3148" w:rsidP="000270FF">
      <w:pPr>
        <w:pStyle w:val="Odstavecseseznamem"/>
        <w:jc w:val="both"/>
        <w:rPr>
          <w:rFonts w:ascii="Arial" w:hAnsi="Arial" w:cs="Arial"/>
          <w:sz w:val="22"/>
          <w:szCs w:val="22"/>
          <w:lang w:eastAsia="en-US"/>
        </w:rPr>
      </w:pPr>
    </w:p>
    <w:p w:rsidR="003069D6" w:rsidRPr="0073447A" w:rsidRDefault="003069D6" w:rsidP="000270FF">
      <w:pPr>
        <w:pStyle w:val="Odstavecseseznamem"/>
        <w:jc w:val="both"/>
        <w:rPr>
          <w:rFonts w:ascii="Arial" w:hAnsi="Arial" w:cs="Arial"/>
          <w:sz w:val="22"/>
          <w:szCs w:val="22"/>
          <w:lang w:eastAsia="en-US"/>
        </w:rPr>
      </w:pPr>
      <w:r w:rsidRPr="0073447A">
        <w:rPr>
          <w:rFonts w:ascii="Arial" w:hAnsi="Arial" w:cs="Arial"/>
          <w:sz w:val="22"/>
          <w:szCs w:val="22"/>
          <w:lang w:eastAsia="en-US"/>
        </w:rPr>
        <w:t>Rada kraje rozhodla o zařazení do rozpočtu kraje na rok 2020 dne 11. 8. 2020 svým usnesením č. 1482/24/2020/RK. Více o důvodech nutné realizace popsáno v podkladovém materiálu.</w:t>
      </w:r>
    </w:p>
    <w:p w:rsidR="00A56A9A" w:rsidRPr="0073447A" w:rsidRDefault="00A56A9A" w:rsidP="003069D6">
      <w:pPr>
        <w:pStyle w:val="KRUTEXTODSTAVCE"/>
        <w:jc w:val="both"/>
        <w:rPr>
          <w:rFonts w:ascii="Times New Roman" w:hAnsi="Times New Roman" w:cs="Times New Roman"/>
          <w:sz w:val="24"/>
        </w:rPr>
      </w:pPr>
    </w:p>
    <w:p w:rsidR="00A56A9A" w:rsidRPr="0073447A" w:rsidRDefault="00AD6499" w:rsidP="00A56A9A">
      <w:pPr>
        <w:pStyle w:val="KRUTEXTODSTAVCE"/>
        <w:numPr>
          <w:ilvl w:val="0"/>
          <w:numId w:val="14"/>
        </w:numPr>
        <w:jc w:val="both"/>
      </w:pPr>
      <w:r w:rsidRPr="0073447A">
        <w:rPr>
          <w:i/>
          <w:szCs w:val="22"/>
        </w:rPr>
        <w:t>Kdy bylo oznámeno statutá</w:t>
      </w:r>
      <w:r w:rsidR="00B0558E" w:rsidRPr="0073447A">
        <w:rPr>
          <w:i/>
          <w:szCs w:val="22"/>
        </w:rPr>
        <w:t>r</w:t>
      </w:r>
      <w:r w:rsidRPr="0073447A">
        <w:rPr>
          <w:i/>
          <w:szCs w:val="22"/>
        </w:rPr>
        <w:t>nímu zástupci tét</w:t>
      </w:r>
      <w:r w:rsidR="00B0558E" w:rsidRPr="0073447A">
        <w:rPr>
          <w:i/>
          <w:szCs w:val="22"/>
        </w:rPr>
        <w:t>o školy o provedení opravy (tak</w:t>
      </w:r>
      <w:r w:rsidRPr="0073447A">
        <w:rPr>
          <w:i/>
          <w:szCs w:val="22"/>
        </w:rPr>
        <w:t>,</w:t>
      </w:r>
      <w:r w:rsidR="00B0558E" w:rsidRPr="0073447A">
        <w:rPr>
          <w:i/>
          <w:szCs w:val="22"/>
        </w:rPr>
        <w:t xml:space="preserve"> </w:t>
      </w:r>
      <w:r w:rsidRPr="0073447A">
        <w:rPr>
          <w:i/>
          <w:szCs w:val="22"/>
        </w:rPr>
        <w:t>aby učinit předem potřebná opatření k zajištění výuky a ubytování studentů na místním internátu v areálu školy)</w:t>
      </w:r>
      <w:r w:rsidRPr="0073447A">
        <w:rPr>
          <w:rFonts w:ascii="Times New Roman" w:hAnsi="Times New Roman" w:cs="Times New Roman"/>
          <w:sz w:val="24"/>
        </w:rPr>
        <w:t xml:space="preserve"> </w:t>
      </w:r>
    </w:p>
    <w:p w:rsidR="00E336E5" w:rsidRPr="0073447A" w:rsidRDefault="00E336E5" w:rsidP="00E336E5">
      <w:pPr>
        <w:ind w:left="720"/>
        <w:jc w:val="both"/>
        <w:rPr>
          <w:rFonts w:ascii="Arial" w:hAnsi="Arial" w:cs="Arial"/>
          <w:i/>
          <w:sz w:val="22"/>
          <w:szCs w:val="22"/>
        </w:rPr>
      </w:pPr>
      <w:r w:rsidRPr="0073447A">
        <w:rPr>
          <w:rFonts w:ascii="Arial" w:hAnsi="Arial" w:cs="Arial"/>
          <w:sz w:val="22"/>
          <w:szCs w:val="22"/>
        </w:rPr>
        <w:t xml:space="preserve">Zahájení realizace veřejné zakázky bylo provedeno bezodkladně po vydání stavebního souhlasu.  K podepsání smlouvy o dílo došlo 30. 6. 2021. O zahájení vlastní realizace (předání a převzetí staveniště) byla ředitelka organizace informována e-mailem 8. 7. 2021. Zda byla ředitelka organizace informována před a v průběhu veřejné zakázky nedokážeme odpovědět, protože </w:t>
      </w:r>
      <w:proofErr w:type="gramStart"/>
      <w:r w:rsidRPr="0073447A">
        <w:rPr>
          <w:rFonts w:ascii="Arial" w:hAnsi="Arial" w:cs="Arial"/>
          <w:sz w:val="22"/>
          <w:szCs w:val="22"/>
        </w:rPr>
        <w:t>pracovnice, která</w:t>
      </w:r>
      <w:proofErr w:type="gramEnd"/>
      <w:r w:rsidRPr="0073447A">
        <w:rPr>
          <w:rFonts w:ascii="Arial" w:hAnsi="Arial" w:cs="Arial"/>
          <w:sz w:val="22"/>
          <w:szCs w:val="22"/>
        </w:rPr>
        <w:t xml:space="preserve"> veřejnou zakázku zpracovávala, </w:t>
      </w:r>
      <w:proofErr w:type="gramStart"/>
      <w:r w:rsidRPr="0073447A">
        <w:rPr>
          <w:rFonts w:ascii="Arial" w:hAnsi="Arial" w:cs="Arial"/>
          <w:sz w:val="22"/>
          <w:szCs w:val="22"/>
        </w:rPr>
        <w:t>již</w:t>
      </w:r>
      <w:proofErr w:type="gramEnd"/>
      <w:r w:rsidRPr="0073447A">
        <w:rPr>
          <w:rFonts w:ascii="Arial" w:hAnsi="Arial" w:cs="Arial"/>
          <w:sz w:val="22"/>
          <w:szCs w:val="22"/>
        </w:rPr>
        <w:t xml:space="preserve"> není zaměstnankyní krajského úřadu.</w:t>
      </w:r>
      <w:r w:rsidRPr="0073447A">
        <w:rPr>
          <w:rFonts w:ascii="Arial" w:hAnsi="Arial" w:cs="Arial"/>
          <w:i/>
          <w:sz w:val="22"/>
          <w:szCs w:val="22"/>
        </w:rPr>
        <w:t xml:space="preserve">  </w:t>
      </w:r>
    </w:p>
    <w:p w:rsidR="00A56A9A" w:rsidRPr="0073447A" w:rsidRDefault="00A56A9A" w:rsidP="000270FF">
      <w:pPr>
        <w:pStyle w:val="KRUTEXTODSTAVCE"/>
        <w:jc w:val="both"/>
        <w:rPr>
          <w:rFonts w:ascii="Times New Roman" w:hAnsi="Times New Roman" w:cs="Times New Roman"/>
          <w:sz w:val="24"/>
        </w:rPr>
      </w:pPr>
    </w:p>
    <w:p w:rsidR="00B0558E" w:rsidRPr="0073447A" w:rsidRDefault="00AD6499" w:rsidP="00A56A9A">
      <w:pPr>
        <w:pStyle w:val="KRUTEXTODSTAVCE"/>
        <w:numPr>
          <w:ilvl w:val="0"/>
          <w:numId w:val="14"/>
        </w:numPr>
        <w:jc w:val="both"/>
        <w:rPr>
          <w:i/>
        </w:rPr>
      </w:pPr>
      <w:r w:rsidRPr="0073447A">
        <w:rPr>
          <w:i/>
          <w:szCs w:val="22"/>
        </w:rPr>
        <w:t>Kdo odpovídá (z hlediska odborn</w:t>
      </w:r>
      <w:r w:rsidR="00010610" w:rsidRPr="0073447A">
        <w:rPr>
          <w:i/>
          <w:szCs w:val="22"/>
        </w:rPr>
        <w:t>é a z hlediska politické úrovně</w:t>
      </w:r>
      <w:r w:rsidRPr="0073447A">
        <w:rPr>
          <w:i/>
          <w:szCs w:val="22"/>
        </w:rPr>
        <w:t>) za bezproblémový chod takovéto opravy na SZŠ v</w:t>
      </w:r>
      <w:r w:rsidR="00E522C0" w:rsidRPr="0073447A">
        <w:rPr>
          <w:i/>
          <w:szCs w:val="22"/>
        </w:rPr>
        <w:t> </w:t>
      </w:r>
      <w:r w:rsidRPr="0073447A">
        <w:rPr>
          <w:i/>
          <w:szCs w:val="22"/>
        </w:rPr>
        <w:t>Třebíči</w:t>
      </w:r>
      <w:r w:rsidR="00E522C0" w:rsidRPr="0073447A">
        <w:rPr>
          <w:i/>
          <w:szCs w:val="22"/>
        </w:rPr>
        <w:t>.</w:t>
      </w:r>
    </w:p>
    <w:p w:rsidR="00BD32C6" w:rsidRPr="0073447A" w:rsidRDefault="00BD32C6" w:rsidP="00BD32C6">
      <w:pPr>
        <w:pStyle w:val="KRUTEXTODSTAVCE"/>
        <w:ind w:left="709"/>
        <w:jc w:val="both"/>
      </w:pPr>
      <w:r w:rsidRPr="0073447A">
        <w:t xml:space="preserve">§ 2 odst. 4 </w:t>
      </w:r>
      <w:proofErr w:type="spellStart"/>
      <w:r w:rsidRPr="0073447A">
        <w:t>InfZ</w:t>
      </w:r>
      <w:proofErr w:type="spellEnd"/>
      <w:r w:rsidRPr="0073447A">
        <w:t xml:space="preserve"> stanoví, že povinnost poskytovat informace se netýká dotazů na názory, budoucí rozhodnutí a vytváření nových informací. Jako dotaz na názor lze kvalifikovat i žádost na poskytování právních stanovisek a výkladů.  Tato povinnost v režimu </w:t>
      </w:r>
      <w:proofErr w:type="spellStart"/>
      <w:r w:rsidRPr="0073447A">
        <w:t>InfZ</w:t>
      </w:r>
      <w:proofErr w:type="spellEnd"/>
      <w:r w:rsidRPr="0073447A">
        <w:t xml:space="preserve"> není stanovena a poskytnutí takové informace se v režimu </w:t>
      </w:r>
      <w:proofErr w:type="spellStart"/>
      <w:r w:rsidRPr="0073447A">
        <w:t>InfZ</w:t>
      </w:r>
      <w:proofErr w:type="spellEnd"/>
      <w:r w:rsidRPr="0073447A">
        <w:t xml:space="preserve"> nelze domáhat.</w:t>
      </w:r>
    </w:p>
    <w:p w:rsidR="00BD32C6" w:rsidRPr="0073447A" w:rsidRDefault="00BD32C6" w:rsidP="00BD32C6">
      <w:pPr>
        <w:pStyle w:val="KRUTEXTODSTAVCE"/>
        <w:ind w:left="709" w:firstLine="1"/>
        <w:jc w:val="both"/>
      </w:pPr>
      <w:r w:rsidRPr="0073447A">
        <w:t xml:space="preserve">Podle uvedeného ustanovení není povinností povinných subjektů zodpovídat dotazy na názory (tj. vytvářet nové informace formou právních stanovisek). </w:t>
      </w:r>
    </w:p>
    <w:p w:rsidR="00BD32C6" w:rsidRPr="0073447A" w:rsidRDefault="00BD32C6" w:rsidP="00BD32C6">
      <w:pPr>
        <w:pStyle w:val="KRUTEXTODSTAVCE"/>
        <w:jc w:val="both"/>
      </w:pPr>
    </w:p>
    <w:p w:rsidR="00BD32C6" w:rsidRPr="0073447A" w:rsidRDefault="001532D7" w:rsidP="00BD32C6">
      <w:pPr>
        <w:pStyle w:val="KRUTEXTODSTAVCE"/>
        <w:ind w:left="709"/>
        <w:jc w:val="both"/>
      </w:pPr>
      <w:r w:rsidRPr="0073447A">
        <w:t>P</w:t>
      </w:r>
      <w:r w:rsidR="00BD32C6" w:rsidRPr="0073447A">
        <w:t xml:space="preserve">ovinný subjekt místo nevyhovění žádosti s odkazem na § 2 odst. 4 </w:t>
      </w:r>
      <w:proofErr w:type="spellStart"/>
      <w:r w:rsidR="00BD32C6" w:rsidRPr="0073447A">
        <w:t>InfZ</w:t>
      </w:r>
      <w:proofErr w:type="spellEnd"/>
      <w:r w:rsidR="00BD32C6" w:rsidRPr="0073447A">
        <w:t xml:space="preserve"> může přesto informaci vytvořit a žadateli poskytnout nad rámec povinností stanovených v </w:t>
      </w:r>
      <w:proofErr w:type="spellStart"/>
      <w:r w:rsidR="00BD32C6" w:rsidRPr="0073447A">
        <w:t>InfZ</w:t>
      </w:r>
      <w:proofErr w:type="spellEnd"/>
      <w:r w:rsidR="00BD32C6" w:rsidRPr="0073447A">
        <w:t>.</w:t>
      </w:r>
    </w:p>
    <w:p w:rsidR="00BD32C6" w:rsidRPr="0073447A" w:rsidRDefault="00BD32C6" w:rsidP="00BD32C6">
      <w:pPr>
        <w:pStyle w:val="KRUTEXTODSTAVCE"/>
        <w:jc w:val="both"/>
      </w:pPr>
    </w:p>
    <w:p w:rsidR="00E336E5" w:rsidRPr="0073447A" w:rsidRDefault="00BD32C6" w:rsidP="00E336E5">
      <w:pPr>
        <w:pStyle w:val="Odstavecseseznamem"/>
        <w:jc w:val="both"/>
        <w:rPr>
          <w:rFonts w:ascii="Arial" w:hAnsi="Arial" w:cs="Arial"/>
          <w:sz w:val="22"/>
          <w:szCs w:val="22"/>
          <w:lang w:eastAsia="en-US"/>
        </w:rPr>
      </w:pPr>
      <w:r w:rsidRPr="0073447A">
        <w:rPr>
          <w:rFonts w:ascii="Arial" w:hAnsi="Arial" w:cs="Arial"/>
          <w:sz w:val="22"/>
          <w:szCs w:val="22"/>
        </w:rPr>
        <w:t xml:space="preserve">Povinný subjekt k uvedenému dotazu nad rámec stanovených povinností dle </w:t>
      </w:r>
      <w:proofErr w:type="spellStart"/>
      <w:r w:rsidRPr="0073447A">
        <w:rPr>
          <w:rFonts w:ascii="Arial" w:hAnsi="Arial" w:cs="Arial"/>
          <w:sz w:val="22"/>
          <w:szCs w:val="22"/>
        </w:rPr>
        <w:t>InfZ</w:t>
      </w:r>
      <w:proofErr w:type="spellEnd"/>
      <w:r w:rsidRPr="0073447A">
        <w:rPr>
          <w:rFonts w:ascii="Arial" w:hAnsi="Arial" w:cs="Arial"/>
          <w:sz w:val="22"/>
          <w:szCs w:val="22"/>
        </w:rPr>
        <w:t xml:space="preserve"> sděluje, že</w:t>
      </w:r>
      <w:r w:rsidR="00E522C0" w:rsidRPr="0073447A">
        <w:rPr>
          <w:rFonts w:ascii="Arial" w:hAnsi="Arial" w:cs="Arial"/>
          <w:sz w:val="22"/>
          <w:szCs w:val="22"/>
          <w:lang w:eastAsia="en-US"/>
        </w:rPr>
        <w:t xml:space="preserve"> </w:t>
      </w:r>
      <w:r w:rsidR="00E336E5" w:rsidRPr="0073447A">
        <w:rPr>
          <w:rFonts w:ascii="Arial" w:hAnsi="Arial" w:cs="Arial"/>
          <w:sz w:val="22"/>
          <w:szCs w:val="22"/>
          <w:lang w:eastAsia="en-US"/>
        </w:rPr>
        <w:t>z hlediska stavebně technického je odpovědný krajský úřad, odbor majetkový.</w:t>
      </w:r>
    </w:p>
    <w:p w:rsidR="00E522C0" w:rsidRPr="0073447A" w:rsidRDefault="00E522C0" w:rsidP="002422EA">
      <w:pPr>
        <w:pStyle w:val="Odstavecseseznamem"/>
        <w:jc w:val="both"/>
        <w:rPr>
          <w:rFonts w:ascii="Arial" w:hAnsi="Arial" w:cs="Arial"/>
          <w:sz w:val="22"/>
          <w:szCs w:val="22"/>
          <w:lang w:eastAsia="en-US"/>
        </w:rPr>
      </w:pPr>
      <w:r w:rsidRPr="0073447A">
        <w:rPr>
          <w:rFonts w:ascii="Arial" w:hAnsi="Arial" w:cs="Arial"/>
          <w:sz w:val="22"/>
          <w:szCs w:val="22"/>
          <w:lang w:eastAsia="en-US"/>
        </w:rPr>
        <w:t>OŠMS se podílel na koordinačních činnostech za účelem zajištění vhodného ubytování a stravy žáků školy.</w:t>
      </w:r>
    </w:p>
    <w:p w:rsidR="00BD32C6" w:rsidRPr="0073447A" w:rsidRDefault="00BD32C6" w:rsidP="00BD32C6">
      <w:pPr>
        <w:pStyle w:val="KRUTEXTODSTAVCE"/>
        <w:ind w:left="720"/>
        <w:jc w:val="both"/>
        <w:rPr>
          <w:rFonts w:ascii="Times New Roman" w:hAnsi="Times New Roman" w:cs="Times New Roman"/>
          <w:sz w:val="24"/>
        </w:rPr>
      </w:pPr>
    </w:p>
    <w:p w:rsidR="00B0558E" w:rsidRPr="0073447A" w:rsidRDefault="00B0558E" w:rsidP="00B0558E">
      <w:pPr>
        <w:pStyle w:val="KRUTEXTODSTAVCE"/>
        <w:jc w:val="both"/>
        <w:rPr>
          <w:rFonts w:ascii="Times New Roman" w:hAnsi="Times New Roman" w:cs="Times New Roman"/>
          <w:sz w:val="24"/>
        </w:rPr>
      </w:pPr>
    </w:p>
    <w:p w:rsidR="00B0558E" w:rsidRPr="0073447A" w:rsidRDefault="00B0558E" w:rsidP="00B0558E">
      <w:pPr>
        <w:pStyle w:val="KRUTEXTODSTAVCE"/>
        <w:numPr>
          <w:ilvl w:val="0"/>
          <w:numId w:val="14"/>
        </w:numPr>
        <w:jc w:val="both"/>
        <w:rPr>
          <w:i/>
          <w:szCs w:val="22"/>
        </w:rPr>
      </w:pPr>
      <w:r w:rsidRPr="0073447A">
        <w:rPr>
          <w:i/>
          <w:szCs w:val="22"/>
        </w:rPr>
        <w:lastRenderedPageBreak/>
        <w:t>J</w:t>
      </w:r>
      <w:r w:rsidR="00AD6499" w:rsidRPr="0073447A">
        <w:rPr>
          <w:i/>
          <w:szCs w:val="22"/>
        </w:rPr>
        <w:t>aké jsou prozatím dodatečné náklady</w:t>
      </w:r>
      <w:r w:rsidRPr="0073447A">
        <w:rPr>
          <w:i/>
          <w:szCs w:val="22"/>
        </w:rPr>
        <w:t>,</w:t>
      </w:r>
      <w:r w:rsidR="00AD6499" w:rsidRPr="0073447A">
        <w:rPr>
          <w:i/>
          <w:szCs w:val="22"/>
        </w:rPr>
        <w:t xml:space="preserve"> které vznikají nedodržením termínu ukončení plánované opravy </w:t>
      </w:r>
      <w:proofErr w:type="gramStart"/>
      <w:r w:rsidR="00AD6499" w:rsidRPr="0073447A">
        <w:rPr>
          <w:i/>
          <w:szCs w:val="22"/>
        </w:rPr>
        <w:t>20.10.2021</w:t>
      </w:r>
      <w:proofErr w:type="gramEnd"/>
      <w:r w:rsidRPr="0073447A">
        <w:rPr>
          <w:i/>
          <w:szCs w:val="22"/>
        </w:rPr>
        <w:t>.</w:t>
      </w:r>
      <w:r w:rsidR="00AD6499" w:rsidRPr="0073447A">
        <w:rPr>
          <w:i/>
          <w:szCs w:val="22"/>
        </w:rPr>
        <w:t xml:space="preserve"> </w:t>
      </w:r>
    </w:p>
    <w:p w:rsidR="00E336E5" w:rsidRPr="0073447A" w:rsidRDefault="00E336E5" w:rsidP="00E336E5">
      <w:pPr>
        <w:ind w:left="720"/>
        <w:jc w:val="both"/>
        <w:rPr>
          <w:rFonts w:ascii="Arial" w:hAnsi="Arial" w:cs="Arial"/>
          <w:sz w:val="22"/>
          <w:szCs w:val="22"/>
        </w:rPr>
      </w:pPr>
      <w:r w:rsidRPr="0073447A">
        <w:rPr>
          <w:rFonts w:ascii="Arial" w:hAnsi="Arial" w:cs="Arial"/>
          <w:sz w:val="22"/>
          <w:szCs w:val="22"/>
        </w:rPr>
        <w:t>Dle platné smlouvy o dílo bylo dílo dokončeno dne 19.</w:t>
      </w:r>
      <w:r w:rsidR="00902011" w:rsidRPr="0073447A">
        <w:rPr>
          <w:rFonts w:ascii="Arial" w:hAnsi="Arial" w:cs="Arial"/>
          <w:sz w:val="22"/>
          <w:szCs w:val="22"/>
        </w:rPr>
        <w:t xml:space="preserve"> </w:t>
      </w:r>
      <w:r w:rsidRPr="0073447A">
        <w:rPr>
          <w:rFonts w:ascii="Arial" w:hAnsi="Arial" w:cs="Arial"/>
          <w:sz w:val="22"/>
          <w:szCs w:val="22"/>
        </w:rPr>
        <w:t xml:space="preserve">10. 2021. Dnem následujícím bylo zahájeno předání a převzetí dokončeného díla s odstraňováním vad a nedodělků. Termín dokončení díla byl dodržen a z hlediska stavebně technického žádné „dodatečné náklady“ nevznikly. </w:t>
      </w:r>
    </w:p>
    <w:p w:rsidR="00E336E5" w:rsidRPr="0073447A" w:rsidRDefault="00E336E5" w:rsidP="00260435">
      <w:pPr>
        <w:pStyle w:val="Odstavecseseznamem"/>
        <w:jc w:val="both"/>
        <w:rPr>
          <w:rFonts w:ascii="Arial" w:hAnsi="Arial" w:cs="Arial"/>
          <w:sz w:val="22"/>
          <w:szCs w:val="22"/>
          <w:lang w:eastAsia="en-US"/>
        </w:rPr>
      </w:pPr>
    </w:p>
    <w:p w:rsidR="00260435" w:rsidRPr="0073447A" w:rsidRDefault="009F0AB1" w:rsidP="00260435">
      <w:pPr>
        <w:pStyle w:val="Odstavecseseznamem"/>
        <w:jc w:val="both"/>
        <w:rPr>
          <w:rFonts w:ascii="Arial" w:hAnsi="Arial" w:cs="Arial"/>
          <w:sz w:val="22"/>
          <w:szCs w:val="22"/>
          <w:lang w:eastAsia="en-US"/>
        </w:rPr>
      </w:pPr>
      <w:r w:rsidRPr="0073447A">
        <w:rPr>
          <w:rFonts w:ascii="Arial" w:hAnsi="Arial" w:cs="Arial"/>
          <w:sz w:val="22"/>
          <w:szCs w:val="22"/>
          <w:lang w:eastAsia="en-US"/>
        </w:rPr>
        <w:t>I</w:t>
      </w:r>
      <w:r w:rsidR="00260435" w:rsidRPr="0073447A">
        <w:rPr>
          <w:rFonts w:ascii="Arial" w:hAnsi="Arial" w:cs="Arial"/>
          <w:sz w:val="22"/>
          <w:szCs w:val="22"/>
          <w:lang w:eastAsia="en-US"/>
        </w:rPr>
        <w:t>hned po plánovaném dokončení rekonstrukc</w:t>
      </w:r>
      <w:r w:rsidR="007C7023" w:rsidRPr="0073447A">
        <w:rPr>
          <w:rFonts w:ascii="Arial" w:hAnsi="Arial" w:cs="Arial"/>
          <w:sz w:val="22"/>
          <w:szCs w:val="22"/>
          <w:lang w:eastAsia="en-US"/>
        </w:rPr>
        <w:t xml:space="preserve">e domova mládeže VOŠ SŠ Třebíč </w:t>
      </w:r>
      <w:r w:rsidR="00260435" w:rsidRPr="0073447A">
        <w:rPr>
          <w:rFonts w:ascii="Arial" w:hAnsi="Arial" w:cs="Arial"/>
          <w:sz w:val="22"/>
          <w:szCs w:val="22"/>
          <w:lang w:eastAsia="en-US"/>
        </w:rPr>
        <w:t xml:space="preserve">mělo na tento domov mládeže dojít k přesunu ubytovaných z domova mládeže SPŠ Třebíč, aby tam mohla dle uzavřené smlouvy o dílo začít 1. etapa rekonstrukce domova mládeže. Domov mládeže SPŠ Třebíč byl zkrátka předán k rekonstrukci dle domluvy o pár dní později. Výdaje škole samozřejmě vznikly v důsledku nutnosti zajistit náhradní ubytování. Ty by ale vznikly tak jako tak, protože počet žáků k ubytování v procesu přijímání nebyl omezován na rozdíl od dostupné kapacity, která v důsledku rekonstrukcí pochopitelně poklesla. Smyslem bylo zajistit ubytování pro ty, kteří ho skutečně potřebují. Na pokrytí nákladů spojených s náhradním ubytováním do konce roku 2021 byl VOŠ SŠ Třebíč navýšen příspěvek na provoz o 829 tis. Kč. Tato částka byla radou kraje škole schválena usnesením č. 1873/32/2021/RK dne 2. 11. 2021. Jedná se o předpokládané výdaje, prostředky jsou na základě předložených dokladů škole průběžně uvolňovány. </w:t>
      </w:r>
      <w:r w:rsidR="00260435" w:rsidRPr="0073447A">
        <w:rPr>
          <w:rFonts w:ascii="Arial" w:hAnsi="Arial" w:cs="Arial"/>
          <w:bCs/>
          <w:sz w:val="22"/>
          <w:szCs w:val="22"/>
          <w:lang w:eastAsia="en-US"/>
        </w:rPr>
        <w:t>Důrazně ale opakuji, že se nejedná o výdaje spojené s nedodržením termínu.</w:t>
      </w:r>
      <w:r w:rsidR="00260435" w:rsidRPr="0073447A">
        <w:rPr>
          <w:rFonts w:ascii="Arial" w:hAnsi="Arial" w:cs="Arial"/>
          <w:sz w:val="22"/>
          <w:szCs w:val="22"/>
          <w:lang w:eastAsia="en-US"/>
        </w:rPr>
        <w:t xml:space="preserve"> </w:t>
      </w:r>
    </w:p>
    <w:p w:rsidR="008D0596" w:rsidRPr="0073447A" w:rsidRDefault="008D0596" w:rsidP="008D0596">
      <w:pPr>
        <w:pStyle w:val="KRUTEXTODSTAVCE"/>
        <w:jc w:val="both"/>
        <w:rPr>
          <w:rFonts w:ascii="Times New Roman" w:hAnsi="Times New Roman" w:cs="Times New Roman"/>
          <w:sz w:val="24"/>
        </w:rPr>
      </w:pPr>
    </w:p>
    <w:p w:rsidR="008D0596" w:rsidRPr="0073447A" w:rsidRDefault="008D0596" w:rsidP="008D0596">
      <w:pPr>
        <w:pStyle w:val="KRUTEXTODSTAVCE"/>
        <w:numPr>
          <w:ilvl w:val="0"/>
          <w:numId w:val="14"/>
        </w:numPr>
        <w:jc w:val="both"/>
        <w:rPr>
          <w:i/>
          <w:szCs w:val="22"/>
        </w:rPr>
      </w:pPr>
      <w:r w:rsidRPr="0073447A">
        <w:rPr>
          <w:i/>
          <w:szCs w:val="22"/>
        </w:rPr>
        <w:t>J</w:t>
      </w:r>
      <w:r w:rsidR="00AD6499" w:rsidRPr="0073447A">
        <w:rPr>
          <w:i/>
          <w:szCs w:val="22"/>
        </w:rPr>
        <w:t>aký je předpoklad dodatečných nákladů po ukončení této opravy</w:t>
      </w:r>
      <w:r w:rsidRPr="0073447A">
        <w:rPr>
          <w:i/>
          <w:szCs w:val="22"/>
        </w:rPr>
        <w:t>.</w:t>
      </w:r>
      <w:r w:rsidR="00AD6499" w:rsidRPr="0073447A">
        <w:rPr>
          <w:i/>
          <w:szCs w:val="22"/>
        </w:rPr>
        <w:t xml:space="preserve"> </w:t>
      </w:r>
    </w:p>
    <w:p w:rsidR="000C1183" w:rsidRPr="0073447A" w:rsidRDefault="001532D7" w:rsidP="00211248">
      <w:pPr>
        <w:pStyle w:val="KRUTEXTODSTAVCE"/>
        <w:ind w:left="709" w:firstLine="1"/>
        <w:jc w:val="both"/>
        <w:rPr>
          <w:szCs w:val="22"/>
        </w:rPr>
      </w:pPr>
      <w:r w:rsidRPr="0073447A">
        <w:rPr>
          <w:szCs w:val="22"/>
        </w:rPr>
        <w:t>P</w:t>
      </w:r>
      <w:r w:rsidR="0003611C" w:rsidRPr="0073447A">
        <w:rPr>
          <w:szCs w:val="22"/>
        </w:rPr>
        <w:t xml:space="preserve">ožadavek </w:t>
      </w:r>
      <w:r w:rsidRPr="0073447A">
        <w:rPr>
          <w:szCs w:val="22"/>
        </w:rPr>
        <w:t xml:space="preserve">žadatele </w:t>
      </w:r>
      <w:r w:rsidR="0003611C" w:rsidRPr="0073447A">
        <w:rPr>
          <w:szCs w:val="22"/>
        </w:rPr>
        <w:t xml:space="preserve">směřuje do budoucna, </w:t>
      </w:r>
      <w:r w:rsidR="002A5E1E" w:rsidRPr="0073447A">
        <w:rPr>
          <w:szCs w:val="22"/>
        </w:rPr>
        <w:t>z požadavku</w:t>
      </w:r>
      <w:r w:rsidR="0003611C" w:rsidRPr="0073447A">
        <w:rPr>
          <w:szCs w:val="22"/>
        </w:rPr>
        <w:t xml:space="preserve"> vyplývá nutnost vytvořit novou informaci. </w:t>
      </w:r>
      <w:r w:rsidR="00211248" w:rsidRPr="0073447A">
        <w:rPr>
          <w:szCs w:val="22"/>
        </w:rPr>
        <w:t xml:space="preserve">Požadovaná informace v době podání a vyřízení žádosti neexistuje, tedy žadatel žádá o vytvoření nové informace na základě jeho vůle vyjádřené v žádosti. Tato povinnost v režimu </w:t>
      </w:r>
      <w:proofErr w:type="spellStart"/>
      <w:r w:rsidR="00211248" w:rsidRPr="0073447A">
        <w:rPr>
          <w:szCs w:val="22"/>
        </w:rPr>
        <w:t>InfZ</w:t>
      </w:r>
      <w:proofErr w:type="spellEnd"/>
      <w:r w:rsidR="00211248" w:rsidRPr="0073447A">
        <w:rPr>
          <w:szCs w:val="22"/>
        </w:rPr>
        <w:t xml:space="preserve"> není stanovena a poskytnutí takové informace se v režimu </w:t>
      </w:r>
      <w:proofErr w:type="spellStart"/>
      <w:r w:rsidR="00211248" w:rsidRPr="0073447A">
        <w:rPr>
          <w:szCs w:val="22"/>
        </w:rPr>
        <w:t>InfZ</w:t>
      </w:r>
      <w:proofErr w:type="spellEnd"/>
      <w:r w:rsidR="00211248" w:rsidRPr="0073447A">
        <w:rPr>
          <w:szCs w:val="22"/>
        </w:rPr>
        <w:t xml:space="preserve"> nelze domáhat.</w:t>
      </w:r>
    </w:p>
    <w:p w:rsidR="006A4DAA" w:rsidRPr="0073447A" w:rsidRDefault="006A4DAA" w:rsidP="006A4DAA">
      <w:pPr>
        <w:pStyle w:val="KRUTEXTODSTAVCE"/>
        <w:jc w:val="both"/>
        <w:rPr>
          <w:szCs w:val="22"/>
        </w:rPr>
      </w:pPr>
    </w:p>
    <w:p w:rsidR="006A4DAA" w:rsidRPr="0073447A" w:rsidRDefault="009B34B9" w:rsidP="006A4DAA">
      <w:pPr>
        <w:pStyle w:val="KRUTEXTODSTAVCE"/>
        <w:ind w:left="709"/>
        <w:jc w:val="both"/>
        <w:rPr>
          <w:szCs w:val="22"/>
        </w:rPr>
      </w:pPr>
      <w:r w:rsidRPr="0073447A">
        <w:rPr>
          <w:szCs w:val="22"/>
        </w:rPr>
        <w:t>P</w:t>
      </w:r>
      <w:r w:rsidR="006A4DAA" w:rsidRPr="0073447A">
        <w:rPr>
          <w:szCs w:val="22"/>
        </w:rPr>
        <w:t xml:space="preserve">ovinný subjekt místo nevyhovění žádosti s odkazem na § 2 odst. 4 </w:t>
      </w:r>
      <w:proofErr w:type="spellStart"/>
      <w:r w:rsidR="006A4DAA" w:rsidRPr="0073447A">
        <w:rPr>
          <w:szCs w:val="22"/>
        </w:rPr>
        <w:t>InfZ</w:t>
      </w:r>
      <w:proofErr w:type="spellEnd"/>
      <w:r w:rsidR="006A4DAA" w:rsidRPr="0073447A">
        <w:rPr>
          <w:szCs w:val="22"/>
        </w:rPr>
        <w:t xml:space="preserve"> může přesto informaci vytvořit a žadateli poskytnout nad rámec povinností stanovených v </w:t>
      </w:r>
      <w:proofErr w:type="spellStart"/>
      <w:r w:rsidR="006A4DAA" w:rsidRPr="0073447A">
        <w:rPr>
          <w:szCs w:val="22"/>
        </w:rPr>
        <w:t>InfZ</w:t>
      </w:r>
      <w:proofErr w:type="spellEnd"/>
      <w:r w:rsidR="006A4DAA" w:rsidRPr="0073447A">
        <w:rPr>
          <w:szCs w:val="22"/>
        </w:rPr>
        <w:t>.</w:t>
      </w:r>
    </w:p>
    <w:p w:rsidR="006A4DAA" w:rsidRPr="0073447A" w:rsidRDefault="006A4DAA" w:rsidP="006A4DAA">
      <w:pPr>
        <w:pStyle w:val="KRUTEXTODSTAVCE"/>
        <w:jc w:val="both"/>
        <w:rPr>
          <w:szCs w:val="22"/>
        </w:rPr>
      </w:pPr>
    </w:p>
    <w:p w:rsidR="008D0596" w:rsidRPr="0073447A" w:rsidRDefault="006A4DAA" w:rsidP="008A3625">
      <w:pPr>
        <w:pStyle w:val="Odstavecseseznamem"/>
        <w:jc w:val="both"/>
        <w:rPr>
          <w:rFonts w:ascii="Arial" w:hAnsi="Arial" w:cs="Arial"/>
          <w:sz w:val="22"/>
          <w:szCs w:val="22"/>
        </w:rPr>
      </w:pPr>
      <w:r w:rsidRPr="0073447A">
        <w:rPr>
          <w:rFonts w:ascii="Arial" w:hAnsi="Arial" w:cs="Arial"/>
          <w:sz w:val="22"/>
          <w:szCs w:val="22"/>
        </w:rPr>
        <w:t xml:space="preserve">Povinný subjekt tedy k uvedenému dotazu nad rámec stanovených povinností dle </w:t>
      </w:r>
      <w:proofErr w:type="spellStart"/>
      <w:r w:rsidRPr="0073447A">
        <w:rPr>
          <w:rFonts w:ascii="Arial" w:hAnsi="Arial" w:cs="Arial"/>
          <w:sz w:val="22"/>
          <w:szCs w:val="22"/>
        </w:rPr>
        <w:t>InfZ</w:t>
      </w:r>
      <w:proofErr w:type="spellEnd"/>
      <w:r w:rsidRPr="0073447A">
        <w:rPr>
          <w:rFonts w:ascii="Arial" w:hAnsi="Arial" w:cs="Arial"/>
          <w:sz w:val="22"/>
          <w:szCs w:val="22"/>
        </w:rPr>
        <w:t xml:space="preserve"> sděluje, že</w:t>
      </w:r>
      <w:r w:rsidR="007B1ECE" w:rsidRPr="0073447A">
        <w:rPr>
          <w:rFonts w:ascii="Arial" w:hAnsi="Arial" w:cs="Arial"/>
          <w:sz w:val="22"/>
          <w:szCs w:val="22"/>
        </w:rPr>
        <w:t xml:space="preserve"> </w:t>
      </w:r>
      <w:r w:rsidR="00976181" w:rsidRPr="0073447A">
        <w:rPr>
          <w:rFonts w:ascii="Arial" w:hAnsi="Arial" w:cs="Arial"/>
          <w:sz w:val="22"/>
          <w:szCs w:val="22"/>
        </w:rPr>
        <w:t>z hlediska stavebně technického žádné „dodatečné náklady po ukončení akce“ nevznikly.</w:t>
      </w:r>
    </w:p>
    <w:p w:rsidR="006A4DAA" w:rsidRPr="0073447A" w:rsidRDefault="006A4DAA" w:rsidP="006A4DAA">
      <w:pPr>
        <w:pStyle w:val="KRUTEXTODSTAVCE"/>
        <w:ind w:left="360"/>
        <w:jc w:val="both"/>
        <w:rPr>
          <w:rFonts w:ascii="Times New Roman" w:hAnsi="Times New Roman" w:cs="Times New Roman"/>
          <w:sz w:val="24"/>
        </w:rPr>
      </w:pPr>
    </w:p>
    <w:p w:rsidR="008D0596" w:rsidRPr="0073447A" w:rsidRDefault="00AD6499" w:rsidP="008D0596">
      <w:pPr>
        <w:pStyle w:val="KRUTEXTODSTAVCE"/>
        <w:numPr>
          <w:ilvl w:val="0"/>
          <w:numId w:val="14"/>
        </w:numPr>
        <w:jc w:val="both"/>
        <w:rPr>
          <w:i/>
          <w:szCs w:val="22"/>
        </w:rPr>
      </w:pPr>
      <w:r w:rsidRPr="0073447A">
        <w:rPr>
          <w:i/>
          <w:szCs w:val="22"/>
        </w:rPr>
        <w:t xml:space="preserve">Kdo bude hradit tyto dodatečné náklady (z důvodu pochybení a osobního zájmu a zavinění) </w:t>
      </w:r>
    </w:p>
    <w:p w:rsidR="006F4ABA" w:rsidRPr="0073447A" w:rsidRDefault="006F4ABA" w:rsidP="006F4ABA">
      <w:pPr>
        <w:pStyle w:val="KRUTEXTODSTAVCE"/>
        <w:ind w:left="709" w:firstLine="1"/>
        <w:jc w:val="both"/>
      </w:pPr>
      <w:r w:rsidRPr="0073447A">
        <w:t xml:space="preserve">Požadavek žadatele směřuje do budoucna, z požadavku vyplývá nutnost vytvořit novou informaci. Požadovaná informace v době podání a vyřízení žádosti neexistuje, tedy žadatel žádá o vytvoření nové informace na základě jeho vůle vyjádřené v žádosti. Tato povinnost v režimu </w:t>
      </w:r>
      <w:proofErr w:type="spellStart"/>
      <w:r w:rsidRPr="0073447A">
        <w:t>InfZ</w:t>
      </w:r>
      <w:proofErr w:type="spellEnd"/>
      <w:r w:rsidRPr="0073447A">
        <w:t xml:space="preserve"> není stanovena a poskytnutí takové informace se v režimu </w:t>
      </w:r>
      <w:proofErr w:type="spellStart"/>
      <w:r w:rsidRPr="0073447A">
        <w:t>InfZ</w:t>
      </w:r>
      <w:proofErr w:type="spellEnd"/>
      <w:r w:rsidRPr="0073447A">
        <w:t xml:space="preserve"> nelze domáhat.</w:t>
      </w:r>
    </w:p>
    <w:p w:rsidR="006F4ABA" w:rsidRPr="0073447A" w:rsidRDefault="006F4ABA" w:rsidP="006F4ABA">
      <w:pPr>
        <w:pStyle w:val="KRUTEXTODSTAVCE"/>
        <w:jc w:val="both"/>
      </w:pPr>
    </w:p>
    <w:p w:rsidR="006F4ABA" w:rsidRPr="0073447A" w:rsidRDefault="006F4ABA" w:rsidP="00B72CC8">
      <w:pPr>
        <w:pStyle w:val="KRUTEXTODSTAVCE"/>
        <w:ind w:left="709"/>
        <w:jc w:val="both"/>
        <w:rPr>
          <w:szCs w:val="22"/>
        </w:rPr>
      </w:pPr>
      <w:r w:rsidRPr="0073447A">
        <w:rPr>
          <w:szCs w:val="22"/>
        </w:rPr>
        <w:t xml:space="preserve">Povinný subjekt místo nevyhovění žádosti s odkazem na § 2 odst. 4 </w:t>
      </w:r>
      <w:proofErr w:type="spellStart"/>
      <w:r w:rsidRPr="0073447A">
        <w:rPr>
          <w:szCs w:val="22"/>
        </w:rPr>
        <w:t>InfZ</w:t>
      </w:r>
      <w:proofErr w:type="spellEnd"/>
      <w:r w:rsidRPr="0073447A">
        <w:rPr>
          <w:szCs w:val="22"/>
        </w:rPr>
        <w:t xml:space="preserve"> může přesto informaci vytvořit a žadateli poskytnout nad rámec povinností stanovených v </w:t>
      </w:r>
      <w:proofErr w:type="spellStart"/>
      <w:r w:rsidRPr="0073447A">
        <w:rPr>
          <w:szCs w:val="22"/>
        </w:rPr>
        <w:t>InfZ</w:t>
      </w:r>
      <w:proofErr w:type="spellEnd"/>
      <w:r w:rsidRPr="0073447A">
        <w:rPr>
          <w:szCs w:val="22"/>
        </w:rPr>
        <w:t>.</w:t>
      </w:r>
    </w:p>
    <w:p w:rsidR="006F4ABA" w:rsidRPr="0073447A" w:rsidRDefault="006F4ABA" w:rsidP="00B72CC8">
      <w:pPr>
        <w:pStyle w:val="KRUTEXTODSTAVCE"/>
        <w:jc w:val="both"/>
        <w:rPr>
          <w:szCs w:val="22"/>
        </w:rPr>
      </w:pPr>
    </w:p>
    <w:p w:rsidR="00691BE9" w:rsidRPr="0073447A" w:rsidRDefault="006F4ABA" w:rsidP="00B72CC8">
      <w:pPr>
        <w:pStyle w:val="Odstavecseseznamem"/>
        <w:jc w:val="both"/>
        <w:rPr>
          <w:rFonts w:ascii="Arial" w:hAnsi="Arial" w:cs="Arial"/>
          <w:sz w:val="22"/>
          <w:szCs w:val="22"/>
          <w:lang w:eastAsia="en-US"/>
        </w:rPr>
      </w:pPr>
      <w:r w:rsidRPr="0073447A">
        <w:rPr>
          <w:rFonts w:ascii="Arial" w:hAnsi="Arial" w:cs="Arial"/>
          <w:sz w:val="22"/>
          <w:szCs w:val="22"/>
        </w:rPr>
        <w:lastRenderedPageBreak/>
        <w:t xml:space="preserve">Povinný subjekt tedy k uvedenému dotazu nad rámec stanovených povinností dle </w:t>
      </w:r>
      <w:proofErr w:type="spellStart"/>
      <w:r w:rsidRPr="0073447A">
        <w:rPr>
          <w:rFonts w:ascii="Arial" w:hAnsi="Arial" w:cs="Arial"/>
          <w:sz w:val="22"/>
          <w:szCs w:val="22"/>
        </w:rPr>
        <w:t>InfZ</w:t>
      </w:r>
      <w:proofErr w:type="spellEnd"/>
      <w:r w:rsidRPr="0073447A">
        <w:rPr>
          <w:rFonts w:ascii="Arial" w:hAnsi="Arial" w:cs="Arial"/>
          <w:sz w:val="22"/>
          <w:szCs w:val="22"/>
        </w:rPr>
        <w:t xml:space="preserve"> sděluje, že</w:t>
      </w:r>
      <w:r w:rsidR="00691BE9" w:rsidRPr="0073447A">
        <w:rPr>
          <w:rFonts w:ascii="Arial" w:hAnsi="Arial" w:cs="Arial"/>
          <w:sz w:val="22"/>
          <w:szCs w:val="22"/>
          <w:lang w:eastAsia="en-US"/>
        </w:rPr>
        <w:t xml:space="preserve"> </w:t>
      </w:r>
      <w:r w:rsidR="00976181" w:rsidRPr="0073447A">
        <w:rPr>
          <w:rFonts w:ascii="Arial" w:hAnsi="Arial" w:cs="Arial"/>
          <w:sz w:val="22"/>
          <w:szCs w:val="22"/>
          <w:lang w:eastAsia="en-US"/>
        </w:rPr>
        <w:t xml:space="preserve">z hlediska stavebně technického žádné „dodatečné náklady“ nevznikly, </w:t>
      </w:r>
      <w:r w:rsidR="00691BE9" w:rsidRPr="0073447A">
        <w:rPr>
          <w:rFonts w:ascii="Arial" w:hAnsi="Arial" w:cs="Arial"/>
          <w:sz w:val="22"/>
          <w:szCs w:val="22"/>
          <w:lang w:eastAsia="en-US"/>
        </w:rPr>
        <w:t>k žádnému pochybení nedošlo. Pokud vznikly a budou další výdaje vznikat, pak jen a pouze proto, aby byla udržena dostatečná kapacita domovů mládeže pro žáky v Třebíči. Pokud bude třeba pokrýt výdaje spojené s náhradním ubytováním, pak je v gesci zřizovatele, jak se bude na tomto podílet.</w:t>
      </w:r>
    </w:p>
    <w:p w:rsidR="008D0596" w:rsidRPr="0073447A" w:rsidRDefault="008D0596" w:rsidP="008D0596">
      <w:pPr>
        <w:pStyle w:val="KRUTEXTODSTAVCE"/>
        <w:jc w:val="both"/>
        <w:rPr>
          <w:rFonts w:ascii="Times New Roman" w:hAnsi="Times New Roman" w:cs="Times New Roman"/>
          <w:sz w:val="24"/>
        </w:rPr>
      </w:pPr>
    </w:p>
    <w:p w:rsidR="008D0596" w:rsidRPr="0073447A" w:rsidRDefault="00AD6499" w:rsidP="008D0596">
      <w:pPr>
        <w:pStyle w:val="KRUTEXTODSTAVCE"/>
        <w:numPr>
          <w:ilvl w:val="0"/>
          <w:numId w:val="14"/>
        </w:numPr>
        <w:jc w:val="both"/>
        <w:rPr>
          <w:i/>
          <w:szCs w:val="22"/>
        </w:rPr>
      </w:pPr>
      <w:r w:rsidRPr="0073447A">
        <w:rPr>
          <w:i/>
          <w:szCs w:val="22"/>
        </w:rPr>
        <w:t>Kdy byla naplánovaná oprava tělocvičny na Gymnáziu v</w:t>
      </w:r>
      <w:r w:rsidR="008D0596" w:rsidRPr="0073447A">
        <w:rPr>
          <w:i/>
          <w:szCs w:val="22"/>
        </w:rPr>
        <w:t> </w:t>
      </w:r>
      <w:r w:rsidRPr="0073447A">
        <w:rPr>
          <w:i/>
          <w:szCs w:val="22"/>
        </w:rPr>
        <w:t>Třebíči</w:t>
      </w:r>
      <w:r w:rsidR="008D0596" w:rsidRPr="0073447A">
        <w:rPr>
          <w:i/>
          <w:szCs w:val="22"/>
        </w:rPr>
        <w:t>.</w:t>
      </w:r>
      <w:r w:rsidRPr="0073447A">
        <w:rPr>
          <w:i/>
          <w:szCs w:val="22"/>
        </w:rPr>
        <w:t xml:space="preserve"> </w:t>
      </w:r>
    </w:p>
    <w:p w:rsidR="009914D9" w:rsidRPr="0073447A" w:rsidRDefault="00976181" w:rsidP="009914D9">
      <w:pPr>
        <w:pStyle w:val="Odstavecseseznamem"/>
        <w:ind w:left="709"/>
        <w:jc w:val="both"/>
        <w:rPr>
          <w:rFonts w:ascii="Arial" w:hAnsi="Arial" w:cs="Arial"/>
          <w:sz w:val="22"/>
          <w:szCs w:val="22"/>
          <w:lang w:eastAsia="en-US"/>
        </w:rPr>
      </w:pPr>
      <w:r w:rsidRPr="0073447A">
        <w:rPr>
          <w:rFonts w:ascii="Arial" w:hAnsi="Arial" w:cs="Arial"/>
          <w:sz w:val="22"/>
          <w:szCs w:val="22"/>
        </w:rPr>
        <w:t xml:space="preserve">Nejedná se o opravu, ale o poměrně rozsáhlou rekonstrukci celého objektu původní přístavby, který je tvořen blokem sociálních zařízení s šatnami a vlastní tělocvičnou. </w:t>
      </w:r>
      <w:r w:rsidR="009914D9" w:rsidRPr="0073447A">
        <w:rPr>
          <w:rFonts w:ascii="Arial" w:hAnsi="Arial" w:cs="Arial"/>
          <w:sz w:val="22"/>
          <w:szCs w:val="22"/>
          <w:lang w:eastAsia="en-US"/>
        </w:rPr>
        <w:t>V roce 2018 došlo ke shodě nad nutností realizovat rekonstrukci tělocvičny. O rekonstrukci tělocvičny rozhodlo zastupitelstvo kraje usnesením č. 0729/08/2018/ZK dne 11. 12. 2018 (schválení rozpočtu kraje na rok 2019).</w:t>
      </w:r>
    </w:p>
    <w:p w:rsidR="00976181" w:rsidRPr="0073447A" w:rsidRDefault="00976181" w:rsidP="00976181">
      <w:pPr>
        <w:ind w:left="720"/>
        <w:jc w:val="both"/>
        <w:rPr>
          <w:rFonts w:ascii="Arial" w:hAnsi="Arial" w:cs="Arial"/>
          <w:sz w:val="22"/>
          <w:szCs w:val="22"/>
        </w:rPr>
      </w:pPr>
      <w:r w:rsidRPr="0073447A">
        <w:rPr>
          <w:rFonts w:ascii="Arial" w:hAnsi="Arial" w:cs="Arial"/>
          <w:sz w:val="22"/>
          <w:szCs w:val="22"/>
        </w:rPr>
        <w:t>Název investiční akce je „Gymnázium Třebíč - Rekonstrukce původní přístavby“. Doba realizace byla stanovena na 11 měsíců ode dne předání staveniště. Vlastní realizace veřejné zakázky byla naplánována na druhé pololetí roku 2021.</w:t>
      </w:r>
    </w:p>
    <w:p w:rsidR="00976181" w:rsidRPr="0073447A" w:rsidRDefault="00976181" w:rsidP="00976181">
      <w:pPr>
        <w:ind w:left="720"/>
        <w:jc w:val="both"/>
        <w:rPr>
          <w:rFonts w:ascii="Arial" w:hAnsi="Arial" w:cs="Arial"/>
          <w:sz w:val="22"/>
          <w:szCs w:val="22"/>
        </w:rPr>
      </w:pPr>
      <w:r w:rsidRPr="0073447A">
        <w:rPr>
          <w:rFonts w:ascii="Arial" w:hAnsi="Arial" w:cs="Arial"/>
          <w:sz w:val="22"/>
          <w:szCs w:val="22"/>
        </w:rPr>
        <w:t xml:space="preserve">O zahájení zadávacího řízení podlimitní veřejné zakázky na stavební práce a schválení zadávacích podmínek veřejné zakázky rozhodla Rada kraje, dne 25.5 2021, usnesením 0981/17/2021/RK. O schválení pořadí nabídek a výběru účastníka s ekonomicky nejvýhodnější nabídkou na veřejnou zakázku rozhodla Rada kraje, dne 3.8 2021, usnesením 1358/23/2021/RK. </w:t>
      </w:r>
    </w:p>
    <w:p w:rsidR="008D0596" w:rsidRPr="0073447A" w:rsidRDefault="008D0596" w:rsidP="002174C8">
      <w:pPr>
        <w:pStyle w:val="KRUTEXTODSTAVCE"/>
        <w:ind w:left="709"/>
        <w:jc w:val="both"/>
        <w:rPr>
          <w:rFonts w:ascii="Times New Roman" w:hAnsi="Times New Roman" w:cs="Times New Roman"/>
          <w:sz w:val="24"/>
        </w:rPr>
      </w:pPr>
    </w:p>
    <w:p w:rsidR="008D0596" w:rsidRPr="0073447A" w:rsidRDefault="00AD6499" w:rsidP="008D0596">
      <w:pPr>
        <w:pStyle w:val="KRUTEXTODSTAVCE"/>
        <w:numPr>
          <w:ilvl w:val="0"/>
          <w:numId w:val="14"/>
        </w:numPr>
        <w:jc w:val="both"/>
        <w:rPr>
          <w:i/>
          <w:szCs w:val="22"/>
        </w:rPr>
      </w:pPr>
      <w:r w:rsidRPr="0073447A">
        <w:rPr>
          <w:i/>
          <w:szCs w:val="22"/>
        </w:rPr>
        <w:t xml:space="preserve">Z jakého důvodu nedošlo k opravě v době </w:t>
      </w:r>
      <w:proofErr w:type="spellStart"/>
      <w:r w:rsidRPr="0073447A">
        <w:rPr>
          <w:i/>
          <w:szCs w:val="22"/>
        </w:rPr>
        <w:t>covidu</w:t>
      </w:r>
      <w:proofErr w:type="spellEnd"/>
      <w:r w:rsidRPr="0073447A">
        <w:rPr>
          <w:i/>
          <w:szCs w:val="22"/>
        </w:rPr>
        <w:t>, kdy škola tělocvičnu vůbec nepotřebovala</w:t>
      </w:r>
      <w:r w:rsidR="008D0596" w:rsidRPr="0073447A">
        <w:rPr>
          <w:i/>
          <w:szCs w:val="22"/>
        </w:rPr>
        <w:t>.</w:t>
      </w:r>
      <w:r w:rsidRPr="0073447A">
        <w:rPr>
          <w:i/>
          <w:szCs w:val="22"/>
        </w:rPr>
        <w:t xml:space="preserve"> </w:t>
      </w:r>
    </w:p>
    <w:p w:rsidR="006F4ABA" w:rsidRPr="0073447A" w:rsidRDefault="006F4ABA" w:rsidP="006F4ABA">
      <w:pPr>
        <w:pStyle w:val="KRUTEXTODSTAVCE"/>
        <w:ind w:left="709"/>
        <w:jc w:val="both"/>
      </w:pPr>
      <w:r w:rsidRPr="0073447A">
        <w:t xml:space="preserve">§ 2 odst. 4 </w:t>
      </w:r>
      <w:proofErr w:type="spellStart"/>
      <w:r w:rsidRPr="0073447A">
        <w:t>InfZ</w:t>
      </w:r>
      <w:proofErr w:type="spellEnd"/>
      <w:r w:rsidRPr="0073447A">
        <w:t xml:space="preserve"> stanoví, že povinnost poskytovat informace se netýká dotazů na názory, budoucí rozhodnutí a vytváření nových informací. Jako dotaz na názor lze kvalifikovat i žádost na poskytování právních stanovisek a výkladů.  Tato povinnost v režimu </w:t>
      </w:r>
      <w:proofErr w:type="spellStart"/>
      <w:r w:rsidRPr="0073447A">
        <w:t>InfZ</w:t>
      </w:r>
      <w:proofErr w:type="spellEnd"/>
      <w:r w:rsidRPr="0073447A">
        <w:t xml:space="preserve"> není stanovena a poskytnutí takové informace se v režimu </w:t>
      </w:r>
      <w:proofErr w:type="spellStart"/>
      <w:r w:rsidRPr="0073447A">
        <w:t>InfZ</w:t>
      </w:r>
      <w:proofErr w:type="spellEnd"/>
      <w:r w:rsidRPr="0073447A">
        <w:t xml:space="preserve"> nelze domáhat.</w:t>
      </w:r>
    </w:p>
    <w:p w:rsidR="006F4ABA" w:rsidRPr="0073447A" w:rsidRDefault="006F4ABA" w:rsidP="006F4ABA">
      <w:pPr>
        <w:pStyle w:val="KRUTEXTODSTAVCE"/>
        <w:ind w:left="709" w:firstLine="1"/>
        <w:jc w:val="both"/>
      </w:pPr>
      <w:r w:rsidRPr="0073447A">
        <w:t xml:space="preserve">Podle uvedeného ustanovení není povinností povinných subjektů zodpovídat dotazy na názory (tj. vytvářet nové informace formou právních stanovisek). </w:t>
      </w:r>
    </w:p>
    <w:p w:rsidR="006F4ABA" w:rsidRPr="0073447A" w:rsidRDefault="006F4ABA" w:rsidP="006F4ABA">
      <w:pPr>
        <w:pStyle w:val="KRUTEXTODSTAVCE"/>
        <w:jc w:val="both"/>
      </w:pPr>
    </w:p>
    <w:p w:rsidR="006F4ABA" w:rsidRPr="0073447A" w:rsidRDefault="006F4ABA" w:rsidP="006F4ABA">
      <w:pPr>
        <w:pStyle w:val="KRUTEXTODSTAVCE"/>
        <w:ind w:left="709"/>
        <w:jc w:val="both"/>
      </w:pPr>
      <w:r w:rsidRPr="0073447A">
        <w:t xml:space="preserve">Povinný subjekt místo nevyhovění žádosti s odkazem na § 2 odst. 4 </w:t>
      </w:r>
      <w:proofErr w:type="spellStart"/>
      <w:r w:rsidRPr="0073447A">
        <w:t>InfZ</w:t>
      </w:r>
      <w:proofErr w:type="spellEnd"/>
      <w:r w:rsidRPr="0073447A">
        <w:t xml:space="preserve"> může přesto informaci vytvořit a žadateli poskytnout nad rámec povinností stanovených v </w:t>
      </w:r>
      <w:proofErr w:type="spellStart"/>
      <w:r w:rsidRPr="0073447A">
        <w:t>InfZ</w:t>
      </w:r>
      <w:proofErr w:type="spellEnd"/>
      <w:r w:rsidRPr="0073447A">
        <w:t>.</w:t>
      </w:r>
    </w:p>
    <w:p w:rsidR="006F4ABA" w:rsidRPr="0073447A" w:rsidRDefault="006F4ABA" w:rsidP="006F4ABA">
      <w:pPr>
        <w:pStyle w:val="KRUTEXTODSTAVCE"/>
        <w:jc w:val="both"/>
      </w:pPr>
    </w:p>
    <w:p w:rsidR="002174C8" w:rsidRPr="0073447A" w:rsidRDefault="006F4ABA" w:rsidP="002174C8">
      <w:pPr>
        <w:pStyle w:val="Odstavecseseznamem"/>
        <w:jc w:val="both"/>
        <w:rPr>
          <w:rFonts w:ascii="Arial" w:hAnsi="Arial" w:cs="Arial"/>
          <w:sz w:val="22"/>
          <w:szCs w:val="22"/>
          <w:lang w:eastAsia="en-US"/>
        </w:rPr>
      </w:pPr>
      <w:r w:rsidRPr="0073447A">
        <w:rPr>
          <w:rFonts w:ascii="Arial" w:hAnsi="Arial" w:cs="Arial"/>
          <w:sz w:val="22"/>
          <w:szCs w:val="22"/>
        </w:rPr>
        <w:t xml:space="preserve">Povinný subjekt k uvedenému dotazu nad rámec stanovených povinností dle </w:t>
      </w:r>
      <w:proofErr w:type="spellStart"/>
      <w:r w:rsidRPr="0073447A">
        <w:rPr>
          <w:rFonts w:ascii="Arial" w:hAnsi="Arial" w:cs="Arial"/>
          <w:sz w:val="22"/>
          <w:szCs w:val="22"/>
        </w:rPr>
        <w:t>InfZ</w:t>
      </w:r>
      <w:proofErr w:type="spellEnd"/>
      <w:r w:rsidRPr="0073447A">
        <w:rPr>
          <w:rFonts w:ascii="Arial" w:hAnsi="Arial" w:cs="Arial"/>
          <w:sz w:val="22"/>
          <w:szCs w:val="22"/>
        </w:rPr>
        <w:t xml:space="preserve"> sděluje, že</w:t>
      </w:r>
      <w:r w:rsidR="002174C8" w:rsidRPr="0073447A">
        <w:rPr>
          <w:rFonts w:ascii="Arial" w:hAnsi="Arial" w:cs="Arial"/>
          <w:sz w:val="22"/>
          <w:szCs w:val="22"/>
          <w:lang w:eastAsia="en-US"/>
        </w:rPr>
        <w:t xml:space="preserve"> </w:t>
      </w:r>
      <w:r w:rsidR="009914D9" w:rsidRPr="0073447A">
        <w:rPr>
          <w:rFonts w:ascii="Arial" w:hAnsi="Arial" w:cs="Arial"/>
          <w:sz w:val="22"/>
          <w:szCs w:val="22"/>
          <w:lang w:eastAsia="en-US"/>
        </w:rPr>
        <w:t>vlastní realizace veřejné zakázky investiční akce „Gymnázium Třebíč - Rekonstrukce původní přístavby“ byla naplánována na druhé pololetí roku 2021. C</w:t>
      </w:r>
      <w:r w:rsidR="002174C8" w:rsidRPr="0073447A">
        <w:rPr>
          <w:rFonts w:ascii="Arial" w:hAnsi="Arial" w:cs="Arial"/>
          <w:sz w:val="22"/>
          <w:szCs w:val="22"/>
          <w:lang w:eastAsia="en-US"/>
        </w:rPr>
        <w:t>elý proces projektování a přípravy realizace je poměrně zdlouhavý (i u méně nákladných akcí). V době, kdy byla vládní a ministerská opatření vydávána v cyklu několika málo dní není možné připravit realizaci rekonstrukce tělocvičny a využít tak období, kdy ve škole neprobíhá výuka.</w:t>
      </w:r>
    </w:p>
    <w:p w:rsidR="008D0596" w:rsidRPr="0073447A" w:rsidRDefault="008D0596" w:rsidP="002174C8">
      <w:pPr>
        <w:pStyle w:val="KRUTEXTODSTAVCE"/>
        <w:jc w:val="both"/>
        <w:rPr>
          <w:rFonts w:ascii="Times New Roman" w:hAnsi="Times New Roman" w:cs="Times New Roman"/>
          <w:sz w:val="24"/>
        </w:rPr>
      </w:pPr>
    </w:p>
    <w:p w:rsidR="008D0596" w:rsidRPr="0073447A" w:rsidRDefault="00AD6499" w:rsidP="008D0596">
      <w:pPr>
        <w:pStyle w:val="KRUTEXTODSTAVCE"/>
        <w:numPr>
          <w:ilvl w:val="0"/>
          <w:numId w:val="14"/>
        </w:numPr>
        <w:jc w:val="both"/>
        <w:rPr>
          <w:rFonts w:ascii="Times New Roman" w:hAnsi="Times New Roman" w:cs="Times New Roman"/>
          <w:sz w:val="24"/>
        </w:rPr>
      </w:pPr>
      <w:r w:rsidRPr="0073447A">
        <w:rPr>
          <w:i/>
          <w:szCs w:val="22"/>
        </w:rPr>
        <w:t>Kdo je odpovědný za t</w:t>
      </w:r>
      <w:r w:rsidR="008D0596" w:rsidRPr="0073447A">
        <w:rPr>
          <w:i/>
          <w:szCs w:val="22"/>
        </w:rPr>
        <w:t>ermín a provedení této opravy (</w:t>
      </w:r>
      <w:r w:rsidRPr="0073447A">
        <w:rPr>
          <w:i/>
          <w:szCs w:val="22"/>
        </w:rPr>
        <w:t>profesně a politicky)</w:t>
      </w:r>
      <w:r w:rsidRPr="0073447A">
        <w:rPr>
          <w:rFonts w:ascii="Times New Roman" w:hAnsi="Times New Roman" w:cs="Times New Roman"/>
          <w:sz w:val="24"/>
        </w:rPr>
        <w:t xml:space="preserve"> </w:t>
      </w:r>
    </w:p>
    <w:p w:rsidR="002174C8" w:rsidRPr="0073447A" w:rsidRDefault="002174C8" w:rsidP="002174C8">
      <w:pPr>
        <w:pStyle w:val="KRUTEXTODSTAVCE"/>
        <w:ind w:left="709"/>
        <w:jc w:val="both"/>
      </w:pPr>
      <w:r w:rsidRPr="0073447A">
        <w:t xml:space="preserve">§ 2 odst. 4 </w:t>
      </w:r>
      <w:proofErr w:type="spellStart"/>
      <w:r w:rsidRPr="0073447A">
        <w:t>InfZ</w:t>
      </w:r>
      <w:proofErr w:type="spellEnd"/>
      <w:r w:rsidRPr="0073447A">
        <w:t xml:space="preserve"> stanoví, že povinnost poskytovat informace se netýká dotazů na názory, budoucí rozhodnutí a vytváření nových informací. Jako dotaz na názor lze kvalifikovat i žádost na poskytování právních stanovisek a výkladů.  Tato povinnost v režimu </w:t>
      </w:r>
      <w:proofErr w:type="spellStart"/>
      <w:r w:rsidRPr="0073447A">
        <w:t>InfZ</w:t>
      </w:r>
      <w:proofErr w:type="spellEnd"/>
      <w:r w:rsidRPr="0073447A">
        <w:t xml:space="preserve"> není stanovena a poskytnutí takové informace se v režimu </w:t>
      </w:r>
      <w:proofErr w:type="spellStart"/>
      <w:r w:rsidRPr="0073447A">
        <w:t>InfZ</w:t>
      </w:r>
      <w:proofErr w:type="spellEnd"/>
      <w:r w:rsidRPr="0073447A">
        <w:t xml:space="preserve"> nelze domáhat.</w:t>
      </w:r>
    </w:p>
    <w:p w:rsidR="002174C8" w:rsidRPr="0073447A" w:rsidRDefault="002174C8" w:rsidP="002174C8">
      <w:pPr>
        <w:pStyle w:val="KRUTEXTODSTAVCE"/>
        <w:ind w:left="709" w:firstLine="1"/>
        <w:jc w:val="both"/>
      </w:pPr>
      <w:r w:rsidRPr="0073447A">
        <w:lastRenderedPageBreak/>
        <w:t xml:space="preserve">Podle uvedeného ustanovení není povinností povinných subjektů zodpovídat dotazy na názory (tj. vytvářet nové informace formou právních stanovisek). </w:t>
      </w:r>
    </w:p>
    <w:p w:rsidR="002174C8" w:rsidRPr="0073447A" w:rsidRDefault="002174C8" w:rsidP="002174C8">
      <w:pPr>
        <w:pStyle w:val="KRUTEXTODSTAVCE"/>
        <w:jc w:val="both"/>
      </w:pPr>
    </w:p>
    <w:p w:rsidR="002174C8" w:rsidRPr="0073447A" w:rsidRDefault="002174C8" w:rsidP="002174C8">
      <w:pPr>
        <w:pStyle w:val="KRUTEXTODSTAVCE"/>
        <w:ind w:left="709"/>
        <w:jc w:val="both"/>
        <w:rPr>
          <w:szCs w:val="22"/>
        </w:rPr>
      </w:pPr>
      <w:r w:rsidRPr="0073447A">
        <w:rPr>
          <w:szCs w:val="22"/>
        </w:rPr>
        <w:t xml:space="preserve">Povinný subjekt místo nevyhovění žádosti s odkazem na § 2 odst. 4 </w:t>
      </w:r>
      <w:proofErr w:type="spellStart"/>
      <w:r w:rsidRPr="0073447A">
        <w:rPr>
          <w:szCs w:val="22"/>
        </w:rPr>
        <w:t>InfZ</w:t>
      </w:r>
      <w:proofErr w:type="spellEnd"/>
      <w:r w:rsidRPr="0073447A">
        <w:rPr>
          <w:szCs w:val="22"/>
        </w:rPr>
        <w:t xml:space="preserve"> může přesto informaci vytvořit a žadateli poskytnout nad rámec povinností stanovených v </w:t>
      </w:r>
      <w:proofErr w:type="spellStart"/>
      <w:r w:rsidRPr="0073447A">
        <w:rPr>
          <w:szCs w:val="22"/>
        </w:rPr>
        <w:t>InfZ</w:t>
      </w:r>
      <w:proofErr w:type="spellEnd"/>
      <w:r w:rsidRPr="0073447A">
        <w:rPr>
          <w:szCs w:val="22"/>
        </w:rPr>
        <w:t>.</w:t>
      </w:r>
    </w:p>
    <w:p w:rsidR="002174C8" w:rsidRPr="0073447A" w:rsidRDefault="002174C8" w:rsidP="002174C8">
      <w:pPr>
        <w:pStyle w:val="KRUTEXTODSTAVCE"/>
        <w:jc w:val="both"/>
        <w:rPr>
          <w:szCs w:val="22"/>
        </w:rPr>
      </w:pPr>
    </w:p>
    <w:p w:rsidR="002174C8" w:rsidRPr="0073447A" w:rsidRDefault="002174C8" w:rsidP="003C744E">
      <w:pPr>
        <w:pStyle w:val="Odstavecseseznamem"/>
        <w:ind w:left="709"/>
        <w:jc w:val="both"/>
        <w:rPr>
          <w:rFonts w:ascii="Arial" w:hAnsi="Arial" w:cs="Arial"/>
          <w:sz w:val="22"/>
          <w:szCs w:val="22"/>
          <w:lang w:eastAsia="en-US"/>
        </w:rPr>
      </w:pPr>
      <w:r w:rsidRPr="0073447A">
        <w:rPr>
          <w:rFonts w:ascii="Arial" w:hAnsi="Arial" w:cs="Arial"/>
          <w:sz w:val="22"/>
          <w:szCs w:val="22"/>
        </w:rPr>
        <w:t xml:space="preserve">Povinný subjekt k uvedenému dotazu nad rámec stanovených povinností dle </w:t>
      </w:r>
      <w:proofErr w:type="spellStart"/>
      <w:r w:rsidRPr="0073447A">
        <w:rPr>
          <w:rFonts w:ascii="Arial" w:hAnsi="Arial" w:cs="Arial"/>
          <w:sz w:val="22"/>
          <w:szCs w:val="22"/>
        </w:rPr>
        <w:t>InfZ</w:t>
      </w:r>
      <w:proofErr w:type="spellEnd"/>
      <w:r w:rsidRPr="0073447A">
        <w:rPr>
          <w:rFonts w:ascii="Arial" w:hAnsi="Arial" w:cs="Arial"/>
          <w:sz w:val="22"/>
          <w:szCs w:val="22"/>
        </w:rPr>
        <w:t xml:space="preserve"> sděluje, že </w:t>
      </w:r>
      <w:r w:rsidR="003C744E" w:rsidRPr="0073447A">
        <w:rPr>
          <w:rFonts w:ascii="Arial" w:hAnsi="Arial" w:cs="Arial"/>
          <w:sz w:val="22"/>
          <w:szCs w:val="22"/>
        </w:rPr>
        <w:t>za realizaci investiční akce „Gymnázium Třebíč - Rekonstrukce původní přístavby“ je z hlediska stavebně technického odpovědný Odbor majetkový. Za dodržení termínu vlastní realizace, vycházejícího z uzavřené smlouvy o dílo, je odpovědný Odbor majetkový.</w:t>
      </w:r>
    </w:p>
    <w:p w:rsidR="00AD6499" w:rsidRPr="0073447A" w:rsidRDefault="00AD6499" w:rsidP="003C744E">
      <w:pPr>
        <w:pStyle w:val="KRUTEXTODSTAVCE"/>
        <w:ind w:left="720"/>
        <w:jc w:val="both"/>
        <w:rPr>
          <w:rFonts w:ascii="Times New Roman" w:hAnsi="Times New Roman" w:cs="Times New Roman"/>
          <w:sz w:val="24"/>
        </w:rPr>
      </w:pPr>
      <w:r w:rsidRPr="0073447A">
        <w:rPr>
          <w:rFonts w:ascii="Times New Roman" w:hAnsi="Times New Roman" w:cs="Times New Roman"/>
          <w:sz w:val="24"/>
        </w:rPr>
        <w:br/>
      </w:r>
    </w:p>
    <w:p w:rsidR="002D78DC" w:rsidRPr="0073447A" w:rsidRDefault="002D78DC" w:rsidP="004D7461">
      <w:pPr>
        <w:pStyle w:val="KRUTEXTODSTAVCE"/>
        <w:jc w:val="both"/>
      </w:pPr>
      <w:r w:rsidRPr="0073447A">
        <w:t>S pozdravem</w:t>
      </w: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2D78DC">
      <w:pPr>
        <w:pStyle w:val="KRUTEXTODSTAVCE"/>
        <w:jc w:val="both"/>
      </w:pPr>
      <w:r w:rsidRPr="0073447A">
        <w:t>Mgr. Ing. Zdeněk Kadlec, dr. h. c.</w:t>
      </w:r>
    </w:p>
    <w:p w:rsidR="002D78DC" w:rsidRPr="0073447A" w:rsidRDefault="002D78DC" w:rsidP="002D78DC">
      <w:pPr>
        <w:pStyle w:val="KRUTEXTODSTAVCE"/>
        <w:jc w:val="both"/>
      </w:pPr>
      <w:r w:rsidRPr="0073447A">
        <w:t>ředitel úřadu</w:t>
      </w:r>
    </w:p>
    <w:sectPr w:rsidR="002D78DC" w:rsidRPr="0073447A">
      <w:headerReference w:type="default" r:id="rId8"/>
      <w:footerReference w:type="default" r:id="rId9"/>
      <w:headerReference w:type="first" r:id="rId10"/>
      <w:footerReference w:type="first" r:id="rId11"/>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A48" w:rsidRDefault="00E75A48">
      <w:r>
        <w:separator/>
      </w:r>
    </w:p>
  </w:endnote>
  <w:endnote w:type="continuationSeparator" w:id="0">
    <w:p w:rsidR="00E75A48" w:rsidRDefault="00E75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F031D6">
      <w:rPr>
        <w:rFonts w:ascii="Arial" w:hAnsi="Arial" w:cs="Arial"/>
        <w:sz w:val="20"/>
        <w:szCs w:val="20"/>
      </w:rPr>
      <w:t xml:space="preserve"> 99760/2021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8DC" w:rsidRPr="007932F5" w:rsidRDefault="002D78DC" w:rsidP="002D78DC">
    <w:pPr>
      <w:ind w:left="709"/>
      <w:jc w:val="right"/>
      <w:rPr>
        <w:rFonts w:ascii="Arial" w:hAnsi="Arial" w:cs="Arial"/>
        <w:sz w:val="18"/>
        <w:szCs w:val="18"/>
      </w:rPr>
    </w:pPr>
    <w:r w:rsidRPr="007932F5">
      <w:rPr>
        <w:rFonts w:ascii="Arial" w:hAnsi="Arial" w:cs="Arial"/>
        <w:sz w:val="18"/>
        <w:szCs w:val="18"/>
      </w:rPr>
      <w:t xml:space="preserve">Žižkova </w:t>
    </w:r>
    <w:r w:rsidR="008749F5">
      <w:rPr>
        <w:rFonts w:ascii="Arial" w:hAnsi="Arial" w:cs="Arial"/>
        <w:sz w:val="18"/>
        <w:szCs w:val="18"/>
      </w:rPr>
      <w:t>1882/57, 586 01</w:t>
    </w:r>
    <w:r w:rsidRPr="007932F5">
      <w:rPr>
        <w:rFonts w:ascii="Arial" w:hAnsi="Arial" w:cs="Arial"/>
        <w:sz w:val="18"/>
        <w:szCs w:val="18"/>
      </w:rPr>
      <w:t xml:space="preserve"> Jihlava, </w:t>
    </w:r>
    <w:r w:rsidRPr="007932F5">
      <w:rPr>
        <w:rFonts w:ascii="Arial" w:hAnsi="Arial" w:cs="Arial"/>
        <w:bCs/>
        <w:sz w:val="18"/>
        <w:szCs w:val="18"/>
      </w:rPr>
      <w:t>IČO:</w:t>
    </w:r>
    <w:r w:rsidRPr="007932F5">
      <w:rPr>
        <w:rFonts w:ascii="Arial" w:hAnsi="Arial" w:cs="Arial"/>
        <w:sz w:val="18"/>
        <w:szCs w:val="18"/>
      </w:rPr>
      <w:t xml:space="preserve"> 70890749 </w:t>
    </w:r>
  </w:p>
  <w:p w:rsidR="002D78DC" w:rsidRPr="007927CF" w:rsidRDefault="002D78DC" w:rsidP="002D78DC">
    <w:pPr>
      <w:pStyle w:val="Zpat"/>
      <w:ind w:left="709"/>
      <w:jc w:val="right"/>
      <w:rPr>
        <w:sz w:val="18"/>
        <w:szCs w:val="18"/>
      </w:rPr>
    </w:pPr>
    <w:r w:rsidRPr="007932F5">
      <w:rPr>
        <w:sz w:val="18"/>
        <w:szCs w:val="18"/>
      </w:rPr>
      <w:t xml:space="preserve">ID datové schránky: ksab3eu, e-mail: </w:t>
    </w:r>
    <w:hyperlink r:id="rId1" w:history="1">
      <w:r w:rsidRPr="007927CF">
        <w:rPr>
          <w:sz w:val="18"/>
          <w:szCs w:val="18"/>
        </w:rPr>
        <w:t>posta@kr-vysocina.cz</w:t>
      </w:r>
    </w:hyperlink>
  </w:p>
  <w:p w:rsidR="002D78DC" w:rsidRPr="007927CF" w:rsidRDefault="002D78DC" w:rsidP="002D78DC">
    <w:pPr>
      <w:pStyle w:val="Zpat"/>
      <w:ind w:left="709"/>
      <w:jc w:val="right"/>
      <w:rPr>
        <w:sz w:val="18"/>
        <w:szCs w:val="18"/>
      </w:rPr>
    </w:pPr>
    <w:r w:rsidRPr="007927CF">
      <w:rPr>
        <w:sz w:val="18"/>
        <w:szCs w:val="18"/>
      </w:rPr>
      <w:t>Internet: www.kr-vysocina.cz</w:t>
    </w:r>
  </w:p>
  <w:p w:rsidR="00951D5B" w:rsidRPr="00951D5B" w:rsidRDefault="00951D5B" w:rsidP="00951D5B">
    <w:pPr>
      <w:pStyle w:val="Normlnweb"/>
      <w:spacing w:before="0" w:beforeAutospacing="0" w:after="0" w:afterAutospacing="0"/>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A48" w:rsidRDefault="00E75A48">
      <w:r>
        <w:separator/>
      </w:r>
    </w:p>
  </w:footnote>
  <w:footnote w:type="continuationSeparator" w:id="0">
    <w:p w:rsidR="00E75A48" w:rsidRDefault="00E75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E75A4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E75A4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56A"/>
    <w:multiLevelType w:val="hybridMultilevel"/>
    <w:tmpl w:val="4EB864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5C7E83"/>
    <w:multiLevelType w:val="hybridMultilevel"/>
    <w:tmpl w:val="1988F2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5E93DA5"/>
    <w:multiLevelType w:val="hybridMultilevel"/>
    <w:tmpl w:val="56047274"/>
    <w:lvl w:ilvl="0" w:tplc="198426DE">
      <w:start w:val="2"/>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61F4B91"/>
    <w:multiLevelType w:val="hybridMultilevel"/>
    <w:tmpl w:val="4F4218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1"/>
  </w:num>
  <w:num w:numId="7">
    <w:abstractNumId w:val="7"/>
  </w:num>
  <w:num w:numId="8">
    <w:abstractNumId w:val="8"/>
  </w:num>
  <w:num w:numId="9">
    <w:abstractNumId w:val="3"/>
  </w:num>
  <w:num w:numId="10">
    <w:abstractNumId w:val="5"/>
  </w:num>
  <w:num w:numId="11">
    <w:abstractNumId w:val="6"/>
  </w:num>
  <w:num w:numId="12">
    <w:abstractNumId w:val="10"/>
  </w:num>
  <w:num w:numId="13">
    <w:abstractNumId w:val="9"/>
  </w:num>
  <w:num w:numId="14">
    <w:abstractNumId w:val="0"/>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10610"/>
    <w:rsid w:val="000270FF"/>
    <w:rsid w:val="0003611C"/>
    <w:rsid w:val="000515CD"/>
    <w:rsid w:val="00062230"/>
    <w:rsid w:val="00074F98"/>
    <w:rsid w:val="0008685E"/>
    <w:rsid w:val="000A52C0"/>
    <w:rsid w:val="000A64F9"/>
    <w:rsid w:val="000C1183"/>
    <w:rsid w:val="000C6866"/>
    <w:rsid w:val="000E0134"/>
    <w:rsid w:val="000E3282"/>
    <w:rsid w:val="00120D89"/>
    <w:rsid w:val="00134B41"/>
    <w:rsid w:val="00142DA0"/>
    <w:rsid w:val="00145C7B"/>
    <w:rsid w:val="001532D7"/>
    <w:rsid w:val="001534F6"/>
    <w:rsid w:val="00176CB6"/>
    <w:rsid w:val="001A096E"/>
    <w:rsid w:val="001C7304"/>
    <w:rsid w:val="001F5A3B"/>
    <w:rsid w:val="00204902"/>
    <w:rsid w:val="00211248"/>
    <w:rsid w:val="002174C8"/>
    <w:rsid w:val="00222AD6"/>
    <w:rsid w:val="002277D0"/>
    <w:rsid w:val="00241D72"/>
    <w:rsid w:val="002422EA"/>
    <w:rsid w:val="00260435"/>
    <w:rsid w:val="002A5E1E"/>
    <w:rsid w:val="002C3096"/>
    <w:rsid w:val="002C7435"/>
    <w:rsid w:val="002D78DC"/>
    <w:rsid w:val="002F04A4"/>
    <w:rsid w:val="003069D6"/>
    <w:rsid w:val="003249D2"/>
    <w:rsid w:val="00326082"/>
    <w:rsid w:val="003500CF"/>
    <w:rsid w:val="00373A9F"/>
    <w:rsid w:val="00380F0A"/>
    <w:rsid w:val="003867DA"/>
    <w:rsid w:val="003B3ED8"/>
    <w:rsid w:val="003C744E"/>
    <w:rsid w:val="003E57C6"/>
    <w:rsid w:val="0045027A"/>
    <w:rsid w:val="0045089F"/>
    <w:rsid w:val="00451A31"/>
    <w:rsid w:val="00456D7D"/>
    <w:rsid w:val="00456DF7"/>
    <w:rsid w:val="0048001F"/>
    <w:rsid w:val="00483AF6"/>
    <w:rsid w:val="004B734E"/>
    <w:rsid w:val="004C2336"/>
    <w:rsid w:val="004D6365"/>
    <w:rsid w:val="004D7461"/>
    <w:rsid w:val="004F4FAB"/>
    <w:rsid w:val="004F7CA1"/>
    <w:rsid w:val="00510D9D"/>
    <w:rsid w:val="00511800"/>
    <w:rsid w:val="0052126F"/>
    <w:rsid w:val="00526F7D"/>
    <w:rsid w:val="00552B4A"/>
    <w:rsid w:val="005618E0"/>
    <w:rsid w:val="00565965"/>
    <w:rsid w:val="00566448"/>
    <w:rsid w:val="00571951"/>
    <w:rsid w:val="00577213"/>
    <w:rsid w:val="005861CE"/>
    <w:rsid w:val="00595091"/>
    <w:rsid w:val="005A0133"/>
    <w:rsid w:val="005A0991"/>
    <w:rsid w:val="005B3217"/>
    <w:rsid w:val="005D55FD"/>
    <w:rsid w:val="00624683"/>
    <w:rsid w:val="00691BE9"/>
    <w:rsid w:val="006A30E4"/>
    <w:rsid w:val="006A4DAA"/>
    <w:rsid w:val="006E7EC1"/>
    <w:rsid w:val="006F4ABA"/>
    <w:rsid w:val="0073447A"/>
    <w:rsid w:val="007431D4"/>
    <w:rsid w:val="00755AC6"/>
    <w:rsid w:val="007618D2"/>
    <w:rsid w:val="007628BD"/>
    <w:rsid w:val="0076613C"/>
    <w:rsid w:val="00783281"/>
    <w:rsid w:val="007A3AFE"/>
    <w:rsid w:val="007B1ECE"/>
    <w:rsid w:val="007C38FA"/>
    <w:rsid w:val="007C54AB"/>
    <w:rsid w:val="007C7023"/>
    <w:rsid w:val="007D16FA"/>
    <w:rsid w:val="007F1D02"/>
    <w:rsid w:val="00803330"/>
    <w:rsid w:val="0081008C"/>
    <w:rsid w:val="00816B8F"/>
    <w:rsid w:val="00854FE4"/>
    <w:rsid w:val="00872194"/>
    <w:rsid w:val="008749F5"/>
    <w:rsid w:val="008961D8"/>
    <w:rsid w:val="008A3625"/>
    <w:rsid w:val="008B66C2"/>
    <w:rsid w:val="008B7AD7"/>
    <w:rsid w:val="008C276E"/>
    <w:rsid w:val="008D0596"/>
    <w:rsid w:val="00902011"/>
    <w:rsid w:val="00913676"/>
    <w:rsid w:val="00916A2A"/>
    <w:rsid w:val="00925408"/>
    <w:rsid w:val="00930E95"/>
    <w:rsid w:val="00951D5B"/>
    <w:rsid w:val="00956398"/>
    <w:rsid w:val="00976181"/>
    <w:rsid w:val="009914D9"/>
    <w:rsid w:val="009B1A20"/>
    <w:rsid w:val="009B3148"/>
    <w:rsid w:val="009B34B9"/>
    <w:rsid w:val="009D615C"/>
    <w:rsid w:val="009E1922"/>
    <w:rsid w:val="009E317A"/>
    <w:rsid w:val="009F0AB1"/>
    <w:rsid w:val="00A25D3D"/>
    <w:rsid w:val="00A44288"/>
    <w:rsid w:val="00A45385"/>
    <w:rsid w:val="00A4710A"/>
    <w:rsid w:val="00A5275D"/>
    <w:rsid w:val="00A56A9A"/>
    <w:rsid w:val="00A60D77"/>
    <w:rsid w:val="00A650BF"/>
    <w:rsid w:val="00A706F9"/>
    <w:rsid w:val="00A92691"/>
    <w:rsid w:val="00AA0E91"/>
    <w:rsid w:val="00AC5ACA"/>
    <w:rsid w:val="00AC73E6"/>
    <w:rsid w:val="00AD6499"/>
    <w:rsid w:val="00AE568A"/>
    <w:rsid w:val="00B0558E"/>
    <w:rsid w:val="00B275FE"/>
    <w:rsid w:val="00B34C9C"/>
    <w:rsid w:val="00B41FED"/>
    <w:rsid w:val="00B50217"/>
    <w:rsid w:val="00B72CC8"/>
    <w:rsid w:val="00B8338E"/>
    <w:rsid w:val="00BC6548"/>
    <w:rsid w:val="00BD32C6"/>
    <w:rsid w:val="00BE21B5"/>
    <w:rsid w:val="00BE4759"/>
    <w:rsid w:val="00C11ACE"/>
    <w:rsid w:val="00C24386"/>
    <w:rsid w:val="00C70B78"/>
    <w:rsid w:val="00C90338"/>
    <w:rsid w:val="00C97B82"/>
    <w:rsid w:val="00CC2CF8"/>
    <w:rsid w:val="00CD78D6"/>
    <w:rsid w:val="00CF3804"/>
    <w:rsid w:val="00CF3F8E"/>
    <w:rsid w:val="00D106EF"/>
    <w:rsid w:val="00D155C4"/>
    <w:rsid w:val="00D20E76"/>
    <w:rsid w:val="00D65164"/>
    <w:rsid w:val="00D759C0"/>
    <w:rsid w:val="00D77AE4"/>
    <w:rsid w:val="00DA0DFB"/>
    <w:rsid w:val="00DA72C7"/>
    <w:rsid w:val="00DB564C"/>
    <w:rsid w:val="00DC2758"/>
    <w:rsid w:val="00DC4738"/>
    <w:rsid w:val="00DC69AB"/>
    <w:rsid w:val="00DD064E"/>
    <w:rsid w:val="00DE22C1"/>
    <w:rsid w:val="00DF4696"/>
    <w:rsid w:val="00E20420"/>
    <w:rsid w:val="00E267DF"/>
    <w:rsid w:val="00E26844"/>
    <w:rsid w:val="00E336E5"/>
    <w:rsid w:val="00E50758"/>
    <w:rsid w:val="00E522C0"/>
    <w:rsid w:val="00E63B31"/>
    <w:rsid w:val="00E64CCE"/>
    <w:rsid w:val="00E75A48"/>
    <w:rsid w:val="00EB09EE"/>
    <w:rsid w:val="00EB28B9"/>
    <w:rsid w:val="00EE323D"/>
    <w:rsid w:val="00EE44AA"/>
    <w:rsid w:val="00F031D6"/>
    <w:rsid w:val="00F26965"/>
    <w:rsid w:val="00F2787B"/>
    <w:rsid w:val="00F321B7"/>
    <w:rsid w:val="00F87C38"/>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3D00B9E1"/>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uiPriority w:val="99"/>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uiPriority w:val="99"/>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3069D6"/>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8664">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603000558">
      <w:bodyDiv w:val="1"/>
      <w:marLeft w:val="0"/>
      <w:marRight w:val="0"/>
      <w:marTop w:val="0"/>
      <w:marBottom w:val="0"/>
      <w:divBdr>
        <w:top w:val="none" w:sz="0" w:space="0" w:color="auto"/>
        <w:left w:val="none" w:sz="0" w:space="0" w:color="auto"/>
        <w:bottom w:val="none" w:sz="0" w:space="0" w:color="auto"/>
        <w:right w:val="none" w:sz="0" w:space="0" w:color="auto"/>
      </w:divBdr>
    </w:div>
    <w:div w:id="627585925">
      <w:bodyDiv w:val="1"/>
      <w:marLeft w:val="0"/>
      <w:marRight w:val="0"/>
      <w:marTop w:val="0"/>
      <w:marBottom w:val="0"/>
      <w:divBdr>
        <w:top w:val="none" w:sz="0" w:space="0" w:color="auto"/>
        <w:left w:val="none" w:sz="0" w:space="0" w:color="auto"/>
        <w:bottom w:val="none" w:sz="0" w:space="0" w:color="auto"/>
        <w:right w:val="none" w:sz="0" w:space="0" w:color="auto"/>
      </w:divBdr>
    </w:div>
    <w:div w:id="628439338">
      <w:bodyDiv w:val="1"/>
      <w:marLeft w:val="0"/>
      <w:marRight w:val="0"/>
      <w:marTop w:val="0"/>
      <w:marBottom w:val="0"/>
      <w:divBdr>
        <w:top w:val="none" w:sz="0" w:space="0" w:color="auto"/>
        <w:left w:val="none" w:sz="0" w:space="0" w:color="auto"/>
        <w:bottom w:val="none" w:sz="0" w:space="0" w:color="auto"/>
        <w:right w:val="none" w:sz="0" w:space="0" w:color="auto"/>
      </w:divBdr>
    </w:div>
    <w:div w:id="811604498">
      <w:bodyDiv w:val="1"/>
      <w:marLeft w:val="0"/>
      <w:marRight w:val="0"/>
      <w:marTop w:val="0"/>
      <w:marBottom w:val="0"/>
      <w:divBdr>
        <w:top w:val="none" w:sz="0" w:space="0" w:color="auto"/>
        <w:left w:val="none" w:sz="0" w:space="0" w:color="auto"/>
        <w:bottom w:val="none" w:sz="0" w:space="0" w:color="auto"/>
        <w:right w:val="none" w:sz="0" w:space="0" w:color="auto"/>
      </w:divBdr>
    </w:div>
    <w:div w:id="897131201">
      <w:bodyDiv w:val="1"/>
      <w:marLeft w:val="0"/>
      <w:marRight w:val="0"/>
      <w:marTop w:val="0"/>
      <w:marBottom w:val="0"/>
      <w:divBdr>
        <w:top w:val="none" w:sz="0" w:space="0" w:color="auto"/>
        <w:left w:val="none" w:sz="0" w:space="0" w:color="auto"/>
        <w:bottom w:val="none" w:sz="0" w:space="0" w:color="auto"/>
        <w:right w:val="none" w:sz="0" w:space="0" w:color="auto"/>
      </w:divBdr>
    </w:div>
    <w:div w:id="928663439">
      <w:bodyDiv w:val="1"/>
      <w:marLeft w:val="0"/>
      <w:marRight w:val="0"/>
      <w:marTop w:val="0"/>
      <w:marBottom w:val="0"/>
      <w:divBdr>
        <w:top w:val="none" w:sz="0" w:space="0" w:color="auto"/>
        <w:left w:val="none" w:sz="0" w:space="0" w:color="auto"/>
        <w:bottom w:val="none" w:sz="0" w:space="0" w:color="auto"/>
        <w:right w:val="none" w:sz="0" w:space="0" w:color="auto"/>
      </w:divBdr>
    </w:div>
    <w:div w:id="973372960">
      <w:bodyDiv w:val="1"/>
      <w:marLeft w:val="0"/>
      <w:marRight w:val="0"/>
      <w:marTop w:val="0"/>
      <w:marBottom w:val="0"/>
      <w:divBdr>
        <w:top w:val="none" w:sz="0" w:space="0" w:color="auto"/>
        <w:left w:val="none" w:sz="0" w:space="0" w:color="auto"/>
        <w:bottom w:val="none" w:sz="0" w:space="0" w:color="auto"/>
        <w:right w:val="none" w:sz="0" w:space="0" w:color="auto"/>
      </w:divBdr>
    </w:div>
    <w:div w:id="984503331">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osta@kr-vysocina.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D0454-EBEA-4A2D-B6E5-DDF78D2C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5</Pages>
  <Words>1717</Words>
  <Characters>10135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2021-11-24T11:45:00Z</dcterms:created>
  <dcterms:modified xsi:type="dcterms:W3CDTF">2021-11-24T11:45:00Z</dcterms:modified>
</cp:coreProperties>
</file>