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ACC" w:rsidRDefault="00F83ACC" w:rsidP="00F83ACC">
      <w:pPr>
        <w:pStyle w:val="KRUTEXTODSTAVCE"/>
        <w:jc w:val="both"/>
        <w:rPr>
          <w:i/>
        </w:rPr>
      </w:pPr>
      <w:r>
        <w:t xml:space="preserve">- </w:t>
      </w:r>
      <w:r w:rsidRPr="005D55FD">
        <w:rPr>
          <w:i/>
        </w:rPr>
        <w:t>od kdy do kdy (myšleno měsíc a rok) byla výplata a odvody za členství v komisích a výborech prováděny půlročně (či za delší časové období než je měsíc)  nikoliv měsíčně</w:t>
      </w:r>
    </w:p>
    <w:p w:rsidR="00F83ACC" w:rsidRDefault="00F83ACC" w:rsidP="00F83ACC">
      <w:pPr>
        <w:pStyle w:val="KRUTEXTODSTAVCE"/>
        <w:numPr>
          <w:ilvl w:val="0"/>
          <w:numId w:val="1"/>
        </w:numPr>
        <w:jc w:val="both"/>
      </w:pPr>
      <w:r>
        <w:t>b</w:t>
      </w:r>
      <w:r w:rsidRPr="005D55FD">
        <w:t>řezen 2001 – březen 2021</w:t>
      </w:r>
      <w:r>
        <w:t xml:space="preserve"> (usnesení Zastupitelstva Kraje Vysočina č. 024/01/03/ZK – č. </w:t>
      </w:r>
      <w:r w:rsidRPr="00EB28B9">
        <w:t>0088/02/2021/ZK</w:t>
      </w:r>
      <w:r>
        <w:t>)</w:t>
      </w:r>
    </w:p>
    <w:p w:rsidR="00F83ACC" w:rsidRPr="005D55FD" w:rsidRDefault="00F83ACC" w:rsidP="00F83ACC">
      <w:pPr>
        <w:pStyle w:val="KRUTEXTODSTAVCE"/>
        <w:jc w:val="both"/>
      </w:pPr>
    </w:p>
    <w:p w:rsidR="00F83ACC" w:rsidRDefault="00F83ACC" w:rsidP="00F83ACC">
      <w:pPr>
        <w:pStyle w:val="KRUTEXTODSTAVCE"/>
        <w:jc w:val="both"/>
        <w:rPr>
          <w:i/>
        </w:rPr>
      </w:pPr>
      <w:r>
        <w:t xml:space="preserve">- </w:t>
      </w:r>
      <w:r w:rsidRPr="005D55FD">
        <w:rPr>
          <w:i/>
        </w:rPr>
        <w:t>zda byl v tomto období právně formulován nárok na odměnu za členství u každého člena dle účasti na zasedání komise či výboru, či zda byl použit jiný princip odměňování</w:t>
      </w:r>
    </w:p>
    <w:p w:rsidR="00F83ACC" w:rsidRPr="005D55FD" w:rsidRDefault="00F83ACC" w:rsidP="00F83ACC">
      <w:pPr>
        <w:pStyle w:val="KRUTEXTODSTAVCE"/>
        <w:numPr>
          <w:ilvl w:val="0"/>
          <w:numId w:val="1"/>
        </w:numPr>
        <w:jc w:val="both"/>
      </w:pPr>
      <w:r>
        <w:t>dle účasti na zasedání komise/výboru</w:t>
      </w:r>
    </w:p>
    <w:p w:rsidR="00F83ACC" w:rsidRDefault="00F83ACC" w:rsidP="00F83ACC">
      <w:pPr>
        <w:pStyle w:val="KRUTEXTODSTAVCE"/>
        <w:jc w:val="both"/>
      </w:pPr>
    </w:p>
    <w:p w:rsidR="00F83ACC" w:rsidRDefault="00F83ACC" w:rsidP="00F83ACC">
      <w:pPr>
        <w:pStyle w:val="KRUTEXTODSTAVCE"/>
        <w:jc w:val="both"/>
      </w:pPr>
      <w:r>
        <w:t xml:space="preserve">- </w:t>
      </w:r>
      <w:r w:rsidRPr="005D55FD">
        <w:rPr>
          <w:i/>
        </w:rPr>
        <w:t xml:space="preserve">pokud tedy byla výplata mzdy a tudíž odvody daně z příjmu a případně na pojistném na SP a ZP prováděna za delší časové období než je měsíc, o jaké částky se </w:t>
      </w:r>
      <w:r>
        <w:rPr>
          <w:i/>
        </w:rPr>
        <w:t>ročně na těchto odvodech (zvlášť</w:t>
      </w:r>
      <w:r w:rsidRPr="005D55FD">
        <w:rPr>
          <w:i/>
        </w:rPr>
        <w:t xml:space="preserve"> dle jednotlivých druhů odvodů) - v členění dle jednotlivých kalendářních roků - jedná.</w:t>
      </w:r>
    </w:p>
    <w:p w:rsidR="00F83ACC" w:rsidRDefault="00F83ACC" w:rsidP="00F83ACC">
      <w:pPr>
        <w:pStyle w:val="KRUTEXTODSTAVCE"/>
        <w:numPr>
          <w:ilvl w:val="0"/>
          <w:numId w:val="1"/>
        </w:numPr>
        <w:jc w:val="both"/>
      </w:pPr>
      <w:r>
        <w:t>krajský úřad</w:t>
      </w:r>
      <w:r w:rsidRPr="0008685E">
        <w:t xml:space="preserve"> d</w:t>
      </w:r>
      <w:bookmarkStart w:id="0" w:name="_GoBack"/>
      <w:bookmarkEnd w:id="0"/>
      <w:r w:rsidRPr="0008685E">
        <w:t>anými informacemi v</w:t>
      </w:r>
      <w:r>
        <w:t xml:space="preserve"> žadatelem požadovaném tvaru</w:t>
      </w:r>
      <w:r w:rsidRPr="0008685E">
        <w:t xml:space="preserve"> nedisponuje, </w:t>
      </w:r>
      <w:r>
        <w:t xml:space="preserve">přičemž ani ze žádného právního předpisu nevyplývá povinnost </w:t>
      </w:r>
      <w:r w:rsidRPr="00577213">
        <w:t>informacemi v žadatelem požadovaném tvaru</w:t>
      </w:r>
      <w:r>
        <w:t xml:space="preserve"> disponovat</w:t>
      </w:r>
    </w:p>
    <w:p w:rsidR="00F83ACC" w:rsidRDefault="00F83ACC" w:rsidP="00F83ACC">
      <w:pPr>
        <w:pStyle w:val="KRUTEXTODSTAVCE"/>
        <w:jc w:val="both"/>
      </w:pPr>
    </w:p>
    <w:p w:rsidR="00F83ACC" w:rsidRPr="005D55FD" w:rsidRDefault="00F83ACC" w:rsidP="00F83ACC">
      <w:pPr>
        <w:pStyle w:val="KRUTEXTODSTAVCE"/>
        <w:jc w:val="both"/>
        <w:rPr>
          <w:i/>
        </w:rPr>
      </w:pPr>
      <w:r>
        <w:t xml:space="preserve">- </w:t>
      </w:r>
      <w:r w:rsidRPr="005D55FD">
        <w:rPr>
          <w:i/>
        </w:rPr>
        <w:t xml:space="preserve">zda o tomto způsobu byl informován místně příslušný Finanční úřad a orgány OSSZ a jednotlivých zdravotních pojišťoven </w:t>
      </w:r>
      <w:r w:rsidRPr="00577213">
        <w:rPr>
          <w:i/>
        </w:rPr>
        <w:t>poté, co byla zjištěna možná kolize se zákonem</w:t>
      </w:r>
      <w:r w:rsidRPr="005D55FD">
        <w:rPr>
          <w:i/>
        </w:rPr>
        <w:t>,</w:t>
      </w:r>
      <w:r>
        <w:rPr>
          <w:i/>
        </w:rPr>
        <w:t xml:space="preserve"> </w:t>
      </w:r>
      <w:r w:rsidRPr="005D55FD">
        <w:rPr>
          <w:i/>
        </w:rPr>
        <w:t>zákony a byl v březnu 2021 změněn systém výplaty odměn a odvodů</w:t>
      </w:r>
    </w:p>
    <w:p w:rsidR="00F83ACC" w:rsidRDefault="00F83ACC" w:rsidP="00F83ACC">
      <w:pPr>
        <w:pStyle w:val="KRUTEXTODSTAVCE"/>
        <w:numPr>
          <w:ilvl w:val="0"/>
          <w:numId w:val="1"/>
        </w:numPr>
        <w:jc w:val="both"/>
      </w:pPr>
      <w:r>
        <w:t xml:space="preserve">ano, </w:t>
      </w:r>
      <w:r w:rsidRPr="00483AF6">
        <w:t>n</w:t>
      </w:r>
      <w:r>
        <w:t>ásledně poté, co tak rozhodlo Zastupitelstvo Kraje Vysočina</w:t>
      </w:r>
      <w:r w:rsidRPr="00483AF6">
        <w:t xml:space="preserve"> usnesením č. 0088/02/2021/ZK </w:t>
      </w:r>
      <w:r>
        <w:t>–</w:t>
      </w:r>
      <w:r w:rsidRPr="00483AF6">
        <w:t xml:space="preserve"> </w:t>
      </w:r>
      <w:r>
        <w:t xml:space="preserve">skrze </w:t>
      </w:r>
      <w:r w:rsidRPr="00483AF6">
        <w:t>měsíční zúčtování vůči uvedeným orgánům a institucím</w:t>
      </w:r>
    </w:p>
    <w:p w:rsidR="00F83ACC" w:rsidRDefault="00F83ACC" w:rsidP="00F83ACC">
      <w:pPr>
        <w:pStyle w:val="KRUTEXTODSTAVCE"/>
        <w:jc w:val="both"/>
        <w:rPr>
          <w:i/>
        </w:rPr>
      </w:pPr>
      <w:r>
        <w:t xml:space="preserve">- </w:t>
      </w:r>
      <w:r w:rsidRPr="005D55FD">
        <w:rPr>
          <w:i/>
        </w:rPr>
        <w:t>pokud nebyla provedena informace a tudíž neproběhly kontroly ze stran uvedenýc</w:t>
      </w:r>
      <w:r>
        <w:rPr>
          <w:i/>
        </w:rPr>
        <w:t>h státních orgánů (a orgánů ZP)</w:t>
      </w:r>
      <w:r w:rsidRPr="005D55FD">
        <w:rPr>
          <w:i/>
        </w:rPr>
        <w:t>, zda bude tato informace jim v brzké době směřovat za účelem event. vyměření penále za pozdní odvody daní a pojistného.</w:t>
      </w:r>
    </w:p>
    <w:p w:rsidR="00F83ACC" w:rsidRPr="005D55FD" w:rsidRDefault="00F83ACC" w:rsidP="00F83ACC">
      <w:pPr>
        <w:pStyle w:val="KRUTEXTODSTAVCE"/>
        <w:numPr>
          <w:ilvl w:val="0"/>
          <w:numId w:val="1"/>
        </w:numPr>
        <w:jc w:val="both"/>
      </w:pPr>
      <w:r>
        <w:t>v</w:t>
      </w:r>
      <w:r w:rsidRPr="005D55FD">
        <w:t>iz předchozí odpověď</w:t>
      </w:r>
    </w:p>
    <w:p w:rsidR="00D84B1F" w:rsidRDefault="00D84B1F"/>
    <w:sectPr w:rsidR="00D84B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1F4B91"/>
    <w:multiLevelType w:val="hybridMultilevel"/>
    <w:tmpl w:val="4F4218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D01"/>
    <w:rsid w:val="00BF7D01"/>
    <w:rsid w:val="00D84B1F"/>
    <w:rsid w:val="00F83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FDF5B"/>
  <w15:chartTrackingRefBased/>
  <w15:docId w15:val="{CE4C48BC-4A39-405F-ADA6-C41E84889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KRUTEXTODSTAVCE">
    <w:name w:val="_KRU_TEXT_ODSTAVCE"/>
    <w:basedOn w:val="Normln"/>
    <w:rsid w:val="00F83ACC"/>
    <w:pPr>
      <w:spacing w:after="0" w:line="288" w:lineRule="auto"/>
    </w:pPr>
    <w:rPr>
      <w:rFonts w:ascii="Arial" w:eastAsia="Times New Roman" w:hAnsi="Arial" w:cs="Arial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Říhová Obdržálková Veronika Mgr.</dc:creator>
  <cp:keywords/>
  <dc:description/>
  <cp:lastModifiedBy>Říhová Obdržálková Veronika Mgr.</cp:lastModifiedBy>
  <cp:revision>2</cp:revision>
  <dcterms:created xsi:type="dcterms:W3CDTF">2021-11-01T13:59:00Z</dcterms:created>
  <dcterms:modified xsi:type="dcterms:W3CDTF">2021-11-01T14:00:00Z</dcterms:modified>
</cp:coreProperties>
</file>