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19" w:rsidRDefault="00554219" w:rsidP="00554219">
      <w:pPr>
        <w:spacing w:after="40"/>
        <w:rPr>
          <w:rFonts w:ascii="Arial" w:eastAsia="Times New Roman" w:hAnsi="Arial" w:cs="Arial"/>
          <w:spacing w:val="12"/>
          <w:kern w:val="60"/>
          <w:sz w:val="18"/>
          <w:szCs w:val="18"/>
          <w:lang w:eastAsia="cs-CZ"/>
        </w:rPr>
      </w:pPr>
    </w:p>
    <w:p w:rsidR="001848FB" w:rsidRPr="001848FB" w:rsidRDefault="001848FB" w:rsidP="001848FB">
      <w:pPr>
        <w:spacing w:after="40"/>
        <w:rPr>
          <w:rFonts w:eastAsia="Times New Roman"/>
          <w:lang w:eastAsia="cs-CZ"/>
        </w:rPr>
      </w:pPr>
      <w:r w:rsidRPr="001848FB">
        <w:rPr>
          <w:rFonts w:eastAsia="Times New Roman"/>
          <w:lang w:eastAsia="cs-CZ"/>
        </w:rPr>
        <w:t>KRAJSKÝ ÚŘAD KRAJE VYSOČINA</w:t>
      </w:r>
    </w:p>
    <w:p w:rsidR="001848FB" w:rsidRPr="001848FB" w:rsidRDefault="001848FB" w:rsidP="001848FB">
      <w:pPr>
        <w:spacing w:after="40"/>
        <w:rPr>
          <w:rFonts w:eastAsia="Times New Roman"/>
          <w:lang w:eastAsia="cs-CZ"/>
        </w:rPr>
      </w:pPr>
      <w:r w:rsidRPr="001848FB">
        <w:rPr>
          <w:rFonts w:eastAsia="Times New Roman"/>
          <w:lang w:eastAsia="cs-CZ"/>
        </w:rPr>
        <w:t>Odbor sekretariátu hejtmana</w:t>
      </w:r>
    </w:p>
    <w:p w:rsidR="00510EFA" w:rsidRPr="00651C2B" w:rsidRDefault="001848FB" w:rsidP="001848FB">
      <w:pPr>
        <w:spacing w:after="1680"/>
        <w:rPr>
          <w:rFonts w:eastAsia="Times New Roman"/>
          <w:lang w:eastAsia="cs-CZ"/>
        </w:rPr>
      </w:pPr>
      <w:r w:rsidRPr="001848FB">
        <w:rPr>
          <w:rFonts w:eastAsia="Times New Roman"/>
          <w:lang w:eastAsia="cs-CZ"/>
        </w:rPr>
        <w:t xml:space="preserve">Žižkova 57, </w:t>
      </w:r>
      <w:proofErr w:type="gramStart"/>
      <w:r w:rsidRPr="001848FB">
        <w:rPr>
          <w:rFonts w:eastAsia="Times New Roman"/>
          <w:lang w:eastAsia="cs-CZ"/>
        </w:rPr>
        <w:t>587 33  Jihlava</w:t>
      </w:r>
      <w:proofErr w:type="gramEnd"/>
      <w:r w:rsidRPr="001848FB">
        <w:rPr>
          <w:rFonts w:eastAsia="Times New Roman"/>
          <w:lang w:eastAsia="cs-CZ"/>
        </w:rPr>
        <w:t>, Česká republika</w:t>
      </w:r>
      <w:r w:rsidR="00554219" w:rsidRPr="00651C2B">
        <w:rPr>
          <w:rFonts w:eastAsia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63DC594" wp14:editId="6AD1B73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7BA6" w:rsidRDefault="005B7BA6" w:rsidP="00554219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br/>
                            </w:r>
                          </w:p>
                          <w:p w:rsidR="005B7BA6" w:rsidRPr="00651C2B" w:rsidRDefault="005B7BA6" w:rsidP="0055421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:rsidR="005B7BA6" w:rsidRDefault="005B7BA6" w:rsidP="00554219">
                      <w:pPr>
                        <w:pStyle w:val="KRUTEXTODSTAVCE"/>
                        <w:spacing w:line="240" w:lineRule="auto"/>
                      </w:pPr>
                      <w:r>
                        <w:br/>
                      </w:r>
                    </w:p>
                    <w:p w:rsidR="005B7BA6" w:rsidRPr="00651C2B" w:rsidRDefault="005B7BA6" w:rsidP="00554219"/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p w:rsidR="00510EFA" w:rsidRPr="00651C2B" w:rsidRDefault="00510EFA" w:rsidP="00510EFA">
      <w:r w:rsidRPr="00651C2B">
        <w:t>V Jihlavě dne 19</w:t>
      </w:r>
      <w:r w:rsidR="00554219" w:rsidRPr="00651C2B">
        <w:t>.</w:t>
      </w:r>
      <w:r w:rsidRPr="00651C2B">
        <w:t xml:space="preserve"> 5</w:t>
      </w:r>
      <w:r w:rsidR="00942E02" w:rsidRPr="00651C2B">
        <w:t>. 2015</w:t>
      </w:r>
    </w:p>
    <w:p w:rsidR="00942E02" w:rsidRPr="00651C2B" w:rsidRDefault="00510EFA" w:rsidP="00510EFA">
      <w:r w:rsidRPr="00E364A9">
        <w:t xml:space="preserve">KUJI </w:t>
      </w:r>
      <w:r w:rsidR="00E364A9" w:rsidRPr="00E364A9">
        <w:t>34453</w:t>
      </w:r>
      <w:r w:rsidR="00942E02" w:rsidRPr="00E364A9">
        <w:t>/2015</w:t>
      </w:r>
    </w:p>
    <w:p w:rsidR="00554219" w:rsidRPr="00651C2B" w:rsidRDefault="00554219" w:rsidP="00510EFA">
      <w:bookmarkStart w:id="0" w:name="_GoBack"/>
      <w:bookmarkEnd w:id="0"/>
    </w:p>
    <w:p w:rsidR="00554219" w:rsidRPr="00651C2B" w:rsidRDefault="00554219" w:rsidP="00B17371">
      <w:pPr>
        <w:spacing w:line="276" w:lineRule="auto"/>
        <w:rPr>
          <w:rFonts w:eastAsia="Times New Roman"/>
          <w:u w:val="single"/>
          <w:lang w:eastAsia="cs-CZ"/>
        </w:rPr>
      </w:pPr>
      <w:r w:rsidRPr="00651C2B">
        <w:rPr>
          <w:rFonts w:eastAsia="Times New Roman"/>
          <w:u w:val="single"/>
          <w:lang w:eastAsia="cs-CZ"/>
        </w:rPr>
        <w:t xml:space="preserve">Věc: Poskytnutí informace </w:t>
      </w:r>
    </w:p>
    <w:p w:rsidR="00554219" w:rsidRPr="00651C2B" w:rsidRDefault="00554219" w:rsidP="00B17371">
      <w:pPr>
        <w:spacing w:line="276" w:lineRule="auto"/>
        <w:rPr>
          <w:rFonts w:eastAsia="Times New Roman"/>
          <w:u w:val="single"/>
          <w:lang w:eastAsia="cs-CZ"/>
        </w:rPr>
      </w:pPr>
    </w:p>
    <w:p w:rsidR="00554219" w:rsidRPr="00651C2B" w:rsidRDefault="00510EFA" w:rsidP="00B17371">
      <w:pPr>
        <w:spacing w:line="276" w:lineRule="auto"/>
        <w:jc w:val="both"/>
        <w:rPr>
          <w:rFonts w:eastAsia="Times New Roman"/>
          <w:lang w:eastAsia="cs-CZ"/>
        </w:rPr>
      </w:pPr>
      <w:r w:rsidRPr="00651C2B">
        <w:rPr>
          <w:rFonts w:eastAsia="Times New Roman"/>
          <w:lang w:eastAsia="cs-CZ"/>
        </w:rPr>
        <w:t>Dne 13. 5</w:t>
      </w:r>
      <w:r w:rsidR="00005EA6" w:rsidRPr="00651C2B">
        <w:rPr>
          <w:rFonts w:eastAsia="Times New Roman"/>
          <w:lang w:eastAsia="cs-CZ"/>
        </w:rPr>
        <w:t>. 2015</w:t>
      </w:r>
      <w:r w:rsidR="00554219" w:rsidRPr="00651C2B">
        <w:rPr>
          <w:rFonts w:eastAsia="Times New Roman"/>
          <w:lang w:eastAsia="cs-CZ"/>
        </w:rPr>
        <w:t xml:space="preserve"> byla </w:t>
      </w:r>
      <w:r w:rsidR="00005EA6" w:rsidRPr="00651C2B">
        <w:rPr>
          <w:rFonts w:eastAsia="Times New Roman"/>
          <w:lang w:eastAsia="cs-CZ"/>
        </w:rPr>
        <w:t>Kraji</w:t>
      </w:r>
      <w:r w:rsidR="00554219" w:rsidRPr="00651C2B">
        <w:rPr>
          <w:rFonts w:eastAsia="Times New Roman"/>
          <w:lang w:eastAsia="cs-CZ"/>
        </w:rPr>
        <w:t xml:space="preserve"> Vysočina doručena Vaše žádost o poskytnutí informace podle zákona č. 106/1999 Sb., o svobodném přístupu k informacím</w:t>
      </w:r>
      <w:r w:rsidR="00301844" w:rsidRPr="00651C2B">
        <w:rPr>
          <w:rFonts w:eastAsia="Times New Roman"/>
          <w:lang w:eastAsia="cs-CZ"/>
        </w:rPr>
        <w:t>, ve znění pozdějších předpisů</w:t>
      </w:r>
      <w:r w:rsidR="00554219" w:rsidRPr="00651C2B">
        <w:rPr>
          <w:rFonts w:eastAsia="Times New Roman"/>
          <w:lang w:eastAsia="cs-CZ"/>
        </w:rPr>
        <w:t>.</w:t>
      </w:r>
    </w:p>
    <w:p w:rsidR="00554219" w:rsidRPr="00651C2B" w:rsidRDefault="00554219" w:rsidP="00B17371">
      <w:pPr>
        <w:spacing w:line="276" w:lineRule="auto"/>
        <w:jc w:val="both"/>
        <w:rPr>
          <w:rFonts w:eastAsia="Times New Roman"/>
          <w:lang w:eastAsia="cs-CZ"/>
        </w:rPr>
      </w:pPr>
    </w:p>
    <w:p w:rsidR="00554219" w:rsidRPr="00651C2B" w:rsidRDefault="00510EFA" w:rsidP="00B17371">
      <w:pPr>
        <w:spacing w:line="276" w:lineRule="auto"/>
        <w:jc w:val="both"/>
        <w:rPr>
          <w:rFonts w:eastAsia="Times New Roman"/>
          <w:lang w:eastAsia="cs-CZ"/>
        </w:rPr>
      </w:pPr>
      <w:r w:rsidRPr="00651C2B">
        <w:rPr>
          <w:rFonts w:eastAsia="Times New Roman"/>
          <w:lang w:eastAsia="cs-CZ"/>
        </w:rPr>
        <w:t>Poskytujeme požadované informace:</w:t>
      </w:r>
    </w:p>
    <w:p w:rsidR="00510EFA" w:rsidRPr="00651C2B" w:rsidRDefault="00510EFA" w:rsidP="00B17371">
      <w:pPr>
        <w:spacing w:line="276" w:lineRule="auto"/>
        <w:jc w:val="both"/>
        <w:rPr>
          <w:rFonts w:eastAsia="Times New Roman"/>
          <w:i/>
          <w:lang w:eastAsia="cs-CZ"/>
        </w:rPr>
      </w:pPr>
      <w:r w:rsidRPr="00651C2B">
        <w:rPr>
          <w:rFonts w:eastAsia="Times New Roman"/>
          <w:lang w:eastAsia="cs-CZ"/>
        </w:rPr>
        <w:t>1.</w:t>
      </w:r>
      <w:r w:rsidRPr="00651C2B">
        <w:rPr>
          <w:rFonts w:eastAsia="Times New Roman"/>
          <w:lang w:eastAsia="cs-CZ"/>
        </w:rPr>
        <w:tab/>
      </w:r>
      <w:r w:rsidR="00D9624D" w:rsidRPr="00651C2B">
        <w:rPr>
          <w:rFonts w:eastAsia="Times New Roman"/>
          <w:lang w:eastAsia="cs-CZ"/>
        </w:rPr>
        <w:t>„</w:t>
      </w:r>
      <w:r w:rsidRPr="00651C2B">
        <w:rPr>
          <w:rFonts w:eastAsia="Times New Roman"/>
          <w:i/>
          <w:lang w:eastAsia="cs-CZ"/>
        </w:rPr>
        <w:t xml:space="preserve">Žádám o informaci, zda byla škoda ve výši 26 182, 8 Kč, která vznikla krajskému úřadu v </w:t>
      </w:r>
      <w:r w:rsidRPr="00651C2B">
        <w:rPr>
          <w:rFonts w:eastAsia="Times New Roman"/>
          <w:i/>
          <w:lang w:eastAsia="cs-CZ"/>
        </w:rPr>
        <w:tab/>
        <w:t xml:space="preserve">souvislosti s rozsudkem 30 A 43/2013-56, vymáhána po úředních osobách, které se </w:t>
      </w:r>
      <w:r w:rsidRPr="00651C2B">
        <w:rPr>
          <w:rFonts w:eastAsia="Times New Roman"/>
          <w:i/>
          <w:lang w:eastAsia="cs-CZ"/>
        </w:rPr>
        <w:tab/>
        <w:t xml:space="preserve">spolupodílely na vydaném rozhodnutí. V případě že ano, žádám o informaci, jaké osoby to </w:t>
      </w:r>
      <w:r w:rsidRPr="00651C2B">
        <w:rPr>
          <w:rFonts w:eastAsia="Times New Roman"/>
          <w:i/>
          <w:lang w:eastAsia="cs-CZ"/>
        </w:rPr>
        <w:tab/>
        <w:t xml:space="preserve">jsou a v jaké výši se podílely na úhradě nákladů. </w:t>
      </w:r>
    </w:p>
    <w:p w:rsidR="00510EFA" w:rsidRPr="00651C2B" w:rsidRDefault="00510EFA" w:rsidP="00B17371">
      <w:pPr>
        <w:spacing w:line="276" w:lineRule="auto"/>
        <w:jc w:val="both"/>
        <w:rPr>
          <w:rFonts w:eastAsia="Times New Roman"/>
          <w:i/>
          <w:lang w:eastAsia="cs-CZ"/>
        </w:rPr>
      </w:pPr>
      <w:r w:rsidRPr="00651C2B">
        <w:rPr>
          <w:rFonts w:eastAsia="Times New Roman"/>
          <w:i/>
          <w:lang w:eastAsia="cs-CZ"/>
        </w:rPr>
        <w:tab/>
      </w:r>
    </w:p>
    <w:p w:rsidR="00B17371" w:rsidRPr="00651C2B" w:rsidRDefault="00510EFA" w:rsidP="00B17371">
      <w:pPr>
        <w:spacing w:line="276" w:lineRule="auto"/>
        <w:jc w:val="both"/>
        <w:rPr>
          <w:rFonts w:eastAsia="Times New Roman"/>
          <w:i/>
          <w:lang w:eastAsia="cs-CZ"/>
        </w:rPr>
      </w:pPr>
      <w:r w:rsidRPr="00651C2B">
        <w:rPr>
          <w:rFonts w:eastAsia="Times New Roman"/>
          <w:i/>
          <w:lang w:eastAsia="cs-CZ"/>
        </w:rPr>
        <w:tab/>
        <w:t xml:space="preserve">V případě že nebyla, žádám o informaci, kdo rozhoduje o vymáhání škody po pracovnících </w:t>
      </w:r>
      <w:r w:rsidRPr="00651C2B">
        <w:rPr>
          <w:rFonts w:eastAsia="Times New Roman"/>
          <w:i/>
          <w:lang w:eastAsia="cs-CZ"/>
        </w:rPr>
        <w:tab/>
        <w:t xml:space="preserve">krajského úřadu, zda výše uvedený případ byl </w:t>
      </w:r>
      <w:r w:rsidRPr="00651C2B">
        <w:rPr>
          <w:rFonts w:eastAsia="Times New Roman"/>
          <w:i/>
          <w:lang w:eastAsia="cs-CZ"/>
        </w:rPr>
        <w:tab/>
        <w:t xml:space="preserve">této osobě/tomuto orgánu předložen k </w:t>
      </w:r>
      <w:r w:rsidRPr="00651C2B">
        <w:rPr>
          <w:rFonts w:eastAsia="Times New Roman"/>
          <w:i/>
          <w:lang w:eastAsia="cs-CZ"/>
        </w:rPr>
        <w:tab/>
        <w:t>rozhodnutí a kdy bylo rozhodnutí o nevymáhání náhrady učiněno.</w:t>
      </w:r>
      <w:r w:rsidR="00D9624D" w:rsidRPr="00651C2B">
        <w:rPr>
          <w:rFonts w:eastAsia="Times New Roman"/>
          <w:i/>
          <w:lang w:eastAsia="cs-CZ"/>
        </w:rPr>
        <w:t>“</w:t>
      </w:r>
    </w:p>
    <w:p w:rsidR="00510EFA" w:rsidRPr="00510EFA" w:rsidRDefault="00B17371" w:rsidP="00B17371">
      <w:pPr>
        <w:spacing w:line="276" w:lineRule="auto"/>
        <w:jc w:val="both"/>
        <w:rPr>
          <w:rFonts w:eastAsia="Times New Roman"/>
          <w:i/>
          <w:lang w:eastAsia="cs-CZ"/>
        </w:rPr>
      </w:pPr>
      <w:r w:rsidRPr="00651C2B">
        <w:rPr>
          <w:rFonts w:eastAsia="Times New Roman"/>
          <w:i/>
          <w:lang w:eastAsia="cs-CZ"/>
        </w:rPr>
        <w:tab/>
      </w:r>
      <w:r w:rsidR="00510EFA" w:rsidRPr="00651C2B">
        <w:t xml:space="preserve">- </w:t>
      </w:r>
      <w:r w:rsidR="00510EFA" w:rsidRPr="00651C2B">
        <w:rPr>
          <w:rFonts w:eastAsia="Calibri"/>
        </w:rPr>
        <w:t xml:space="preserve">Ne, nebyla. - </w:t>
      </w:r>
      <w:r w:rsidR="00510EFA" w:rsidRPr="00510EFA">
        <w:rPr>
          <w:rFonts w:eastAsia="Calibri"/>
        </w:rPr>
        <w:t xml:space="preserve">Rozhoduje Rada Kraje Vysočina na základě stanoviska Škodní a likvidační </w:t>
      </w:r>
      <w:r w:rsidR="00510EFA" w:rsidRPr="00651C2B">
        <w:rPr>
          <w:rFonts w:eastAsia="Calibri"/>
        </w:rPr>
        <w:tab/>
      </w:r>
      <w:r w:rsidR="00510EFA" w:rsidRPr="00510EFA">
        <w:rPr>
          <w:rFonts w:eastAsia="Calibri"/>
        </w:rPr>
        <w:t xml:space="preserve">skupiny Rady Kraje Vysočina. </w:t>
      </w:r>
      <w:r w:rsidR="00510EFA" w:rsidRPr="00651C2B">
        <w:rPr>
          <w:rFonts w:eastAsia="Calibri"/>
        </w:rPr>
        <w:t xml:space="preserve">- </w:t>
      </w:r>
      <w:r w:rsidR="00510EFA" w:rsidRPr="00510EFA">
        <w:rPr>
          <w:rFonts w:eastAsia="Calibri"/>
        </w:rPr>
        <w:t>Byl předložen, škoda činila 1 </w:t>
      </w:r>
      <w:r w:rsidR="00510EFA" w:rsidRPr="00651C2B">
        <w:rPr>
          <w:rFonts w:eastAsia="Calibri"/>
        </w:rPr>
        <w:t xml:space="preserve">000,- Kč ve formě spoluúčasti z </w:t>
      </w:r>
      <w:r w:rsidR="00510EFA" w:rsidRPr="00651C2B">
        <w:rPr>
          <w:rFonts w:eastAsia="Calibri"/>
        </w:rPr>
        <w:tab/>
        <w:t xml:space="preserve">pojistné události, která není pojistkou pokryta. - Rozhodnutí na základě usnesení č. </w:t>
      </w:r>
      <w:r w:rsidR="00510EFA" w:rsidRPr="00651C2B">
        <w:rPr>
          <w:rFonts w:eastAsia="Calibri"/>
        </w:rPr>
        <w:tab/>
        <w:t>0682/12/2015/RK ze dne 7. 4. 2015.</w:t>
      </w:r>
    </w:p>
    <w:p w:rsidR="00554219" w:rsidRPr="00651C2B" w:rsidRDefault="00554219" w:rsidP="00B17371">
      <w:pPr>
        <w:spacing w:line="276" w:lineRule="auto"/>
        <w:jc w:val="both"/>
      </w:pPr>
    </w:p>
    <w:p w:rsidR="00D9624D" w:rsidRPr="00651C2B" w:rsidRDefault="00D9624D" w:rsidP="00B17371">
      <w:pPr>
        <w:spacing w:line="276" w:lineRule="auto"/>
        <w:jc w:val="both"/>
        <w:rPr>
          <w:i/>
        </w:rPr>
      </w:pPr>
      <w:r w:rsidRPr="00651C2B">
        <w:t>2.</w:t>
      </w:r>
      <w:r w:rsidRPr="00651C2B">
        <w:tab/>
      </w:r>
      <w:r w:rsidRPr="00651C2B">
        <w:rPr>
          <w:i/>
        </w:rPr>
        <w:t xml:space="preserve">„Do dnešního dne jsem neobdržela informaci, kolik stálo řízení obecního úřadu Ústí. S </w:t>
      </w:r>
      <w:r w:rsidRPr="00651C2B">
        <w:rPr>
          <w:i/>
        </w:rPr>
        <w:tab/>
        <w:t xml:space="preserve">ohledem na výše uvedené žádám o informaci, zda obecní úřad poskytl krajskému úřadu </w:t>
      </w:r>
      <w:r w:rsidRPr="00651C2B">
        <w:rPr>
          <w:i/>
        </w:rPr>
        <w:tab/>
        <w:t xml:space="preserve">podklady dle příkazu čj. KUJI 65808/2013. </w:t>
      </w:r>
    </w:p>
    <w:p w:rsidR="00D9624D" w:rsidRPr="00651C2B" w:rsidRDefault="00D9624D" w:rsidP="00B17371">
      <w:pPr>
        <w:spacing w:line="276" w:lineRule="auto"/>
        <w:jc w:val="both"/>
        <w:rPr>
          <w:i/>
        </w:rPr>
      </w:pPr>
      <w:r w:rsidRPr="00651C2B">
        <w:rPr>
          <w:i/>
        </w:rPr>
        <w:tab/>
      </w:r>
    </w:p>
    <w:p w:rsidR="00D9624D" w:rsidRPr="00651C2B" w:rsidRDefault="00D9624D" w:rsidP="00B17371">
      <w:pPr>
        <w:spacing w:line="276" w:lineRule="auto"/>
        <w:jc w:val="both"/>
        <w:rPr>
          <w:i/>
        </w:rPr>
      </w:pPr>
      <w:r w:rsidRPr="00651C2B">
        <w:rPr>
          <w:i/>
        </w:rPr>
        <w:tab/>
        <w:t xml:space="preserve">V případě že ne, žádám o informaci, jaké kroky </w:t>
      </w:r>
      <w:r w:rsidRPr="00651C2B">
        <w:rPr>
          <w:i/>
        </w:rPr>
        <w:tab/>
        <w:t xml:space="preserve">učinil krajský úřad, aby zajistil poskytnutí </w:t>
      </w:r>
      <w:r w:rsidRPr="00651C2B">
        <w:rPr>
          <w:i/>
        </w:rPr>
        <w:tab/>
        <w:t>informací.“</w:t>
      </w:r>
    </w:p>
    <w:p w:rsidR="00D9624D" w:rsidRPr="00651C2B" w:rsidRDefault="00D9624D" w:rsidP="00E963DD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651C2B">
        <w:t>Krajský úřad se o nečinnosti povinného subjektu p</w:t>
      </w:r>
      <w:r w:rsidR="00B17371" w:rsidRPr="00651C2B">
        <w:t>ři vyřizování stížnosti žadatelky</w:t>
      </w:r>
      <w:r w:rsidRPr="00651C2B">
        <w:t xml:space="preserve"> dozvěděl </w:t>
      </w:r>
      <w:r w:rsidRPr="00651C2B">
        <w:tab/>
      </w:r>
      <w:r w:rsidR="00B17371" w:rsidRPr="00651C2B">
        <w:t xml:space="preserve">na základě podnětu žadatelky, která se podáním </w:t>
      </w:r>
      <w:r w:rsidR="00DC0CD8" w:rsidRPr="00651C2B">
        <w:t xml:space="preserve">ze dne 27. 9. 2013 </w:t>
      </w:r>
      <w:proofErr w:type="gramStart"/>
      <w:r w:rsidR="00B17371" w:rsidRPr="00651C2B">
        <w:t>nazvaném</w:t>
      </w:r>
      <w:proofErr w:type="gramEnd"/>
      <w:r w:rsidR="00B17371" w:rsidRPr="00651C2B">
        <w:t xml:space="preserve"> „Žádost o prošetření“ obrátila na krajský úřad ke zjednání nápravy; krajský úřad následně</w:t>
      </w:r>
      <w:r w:rsidRPr="00651C2B">
        <w:t xml:space="preserve"> vydal příkaz </w:t>
      </w:r>
      <w:r w:rsidR="00DC0CD8" w:rsidRPr="00651C2B">
        <w:tab/>
      </w:r>
      <w:proofErr w:type="gramStart"/>
      <w:r w:rsidRPr="00651C2B">
        <w:t>č.j.</w:t>
      </w:r>
      <w:proofErr w:type="gramEnd"/>
      <w:r w:rsidRPr="00651C2B">
        <w:t xml:space="preserve"> </w:t>
      </w:r>
      <w:r w:rsidR="00B17371" w:rsidRPr="00651C2B">
        <w:t>65808/2013 ze dne 7</w:t>
      </w:r>
      <w:r w:rsidRPr="00651C2B">
        <w:t xml:space="preserve">. 10. 2013, kterým </w:t>
      </w:r>
      <w:r w:rsidR="00B17371" w:rsidRPr="00651C2B">
        <w:t xml:space="preserve">přikázal </w:t>
      </w:r>
      <w:r w:rsidRPr="00651C2B">
        <w:t xml:space="preserve">nečinnému </w:t>
      </w:r>
      <w:r w:rsidR="00B17371" w:rsidRPr="00651C2B">
        <w:tab/>
      </w:r>
      <w:r w:rsidR="006E17FF" w:rsidRPr="00651C2B">
        <w:t xml:space="preserve">povinnému </w:t>
      </w:r>
      <w:r w:rsidR="00E963DD">
        <w:t xml:space="preserve">subjektu </w:t>
      </w:r>
      <w:r w:rsidRPr="00651C2B">
        <w:t xml:space="preserve">předat stížnost spolu se spisovým materiálem </w:t>
      </w:r>
      <w:r w:rsidR="00DC0CD8" w:rsidRPr="00651C2B">
        <w:t xml:space="preserve">krajskému </w:t>
      </w:r>
      <w:r w:rsidRPr="00651C2B">
        <w:t>úřadu k rozhodnutí. Povinný subjekt vydané opatření proti nečinnosti nerespektoval a stížnostní spis</w:t>
      </w:r>
      <w:r w:rsidR="00B17371" w:rsidRPr="00651C2B">
        <w:t xml:space="preserve"> </w:t>
      </w:r>
      <w:r w:rsidRPr="00651C2B">
        <w:t xml:space="preserve">krajskému úřadu dosud nepředložil. </w:t>
      </w:r>
    </w:p>
    <w:p w:rsidR="006E17FF" w:rsidRPr="00651C2B" w:rsidRDefault="006E17FF" w:rsidP="006E17FF">
      <w:pPr>
        <w:spacing w:line="276" w:lineRule="auto"/>
        <w:jc w:val="both"/>
      </w:pPr>
      <w:r w:rsidRPr="00651C2B">
        <w:lastRenderedPageBreak/>
        <w:tab/>
      </w:r>
    </w:p>
    <w:p w:rsidR="00D9624D" w:rsidRPr="00651C2B" w:rsidRDefault="006E17FF" w:rsidP="00212793">
      <w:pPr>
        <w:pStyle w:val="Odstavecseseznamem"/>
        <w:numPr>
          <w:ilvl w:val="0"/>
          <w:numId w:val="5"/>
        </w:numPr>
        <w:spacing w:line="276" w:lineRule="auto"/>
        <w:jc w:val="both"/>
      </w:pPr>
      <w:proofErr w:type="spellStart"/>
      <w:r w:rsidRPr="00651C2B">
        <w:t>InfZ</w:t>
      </w:r>
      <w:proofErr w:type="spellEnd"/>
      <w:r w:rsidRPr="00651C2B">
        <w:t xml:space="preserve"> jako zvláštní právní předpis upravuje samostatně celý proces při vyřizování žádostí o informace a to včetně možnosti přezkumu, tedy posouzení zákonnosti postupu povinných </w:t>
      </w:r>
      <w:r w:rsidRPr="00651C2B">
        <w:tab/>
        <w:t xml:space="preserve">subjektů při poskytování informací. </w:t>
      </w:r>
      <w:proofErr w:type="spellStart"/>
      <w:r w:rsidRPr="00651C2B">
        <w:t>InfZ</w:t>
      </w:r>
      <w:proofErr w:type="spellEnd"/>
      <w:r w:rsidRPr="00651C2B">
        <w:t xml:space="preserve"> z tohoto hlediska upravuje institut odvolání a institut </w:t>
      </w:r>
      <w:r w:rsidRPr="00651C2B">
        <w:tab/>
        <w:t xml:space="preserve">stížnosti. Podle § 20 odst. 4 písm. c) </w:t>
      </w:r>
      <w:proofErr w:type="spellStart"/>
      <w:r w:rsidRPr="00651C2B">
        <w:t>InfZ</w:t>
      </w:r>
      <w:proofErr w:type="spellEnd"/>
      <w:r w:rsidRPr="00651C2B">
        <w:t xml:space="preserve"> se v řízení o stížnosti pro počítání lhůt, doručování a </w:t>
      </w:r>
      <w:r w:rsidRPr="00651C2B">
        <w:tab/>
        <w:t xml:space="preserve">náklady řízení použijí ustanovení správního řádu; dále se při postupu podle tohoto zákona použijí ustanovení správního řádu o základních zásadách činnosti správních orgánů, ustanovení o ochraně před nečinností a ustanovení § 178; v ostatním se správní řád nepoužije. </w:t>
      </w:r>
      <w:proofErr w:type="spellStart"/>
      <w:r w:rsidRPr="00651C2B">
        <w:t>InfZ</w:t>
      </w:r>
      <w:proofErr w:type="spellEnd"/>
      <w:r w:rsidRPr="00651C2B">
        <w:t xml:space="preserve"> neumožňuje kromě výše uvedeného aplikaci institutů správního řádu. Ustanovení § 16a </w:t>
      </w:r>
      <w:proofErr w:type="spellStart"/>
      <w:r w:rsidRPr="00651C2B">
        <w:t>InfZ</w:t>
      </w:r>
      <w:proofErr w:type="spellEnd"/>
      <w:r w:rsidRPr="00651C2B">
        <w:t xml:space="preserve"> ukládá krajskému úřadu jako nadřízenému orgánu přezkoumat postup </w:t>
      </w:r>
      <w:r w:rsidRPr="00651C2B">
        <w:tab/>
        <w:t xml:space="preserve">povinného subjektu a rozhodnout o stížnosti na základě předloženého spisového materiálu.  Situaci, kdy povinný subjekt spisový materiál se stížností krajskému úřadu nepředloží </w:t>
      </w:r>
      <w:r w:rsidRPr="00651C2B">
        <w:tab/>
        <w:t xml:space="preserve">(nerespektuje ani vydané opatření proti nečinnosti), </w:t>
      </w:r>
      <w:proofErr w:type="spellStart"/>
      <w:r w:rsidRPr="00651C2B">
        <w:t>InfZ</w:t>
      </w:r>
      <w:proofErr w:type="spellEnd"/>
      <w:r w:rsidRPr="00651C2B">
        <w:t xml:space="preserve"> ve svých ustanoveních procesně nijak neřeší a instituty správního řádu nelze vzhledem k omezené aplikovatelnosti využít. Při absenci dostatečného objasnění postupu ze strany povinného subjektu při vyřizování žádosti </w:t>
      </w:r>
      <w:r w:rsidR="00E963DD">
        <w:t>žadatelky</w:t>
      </w:r>
      <w:r w:rsidRPr="00651C2B">
        <w:t xml:space="preserve"> nemůže postup povinného subjektu kvalifikovaně posoudit na základě objektivně </w:t>
      </w:r>
      <w:r w:rsidRPr="00651C2B">
        <w:tab/>
      </w:r>
      <w:r w:rsidR="00E963DD">
        <w:t xml:space="preserve">zjištěného </w:t>
      </w:r>
      <w:r w:rsidRPr="00651C2B">
        <w:t xml:space="preserve">skutkového stavu, o němž nejsou důvodné pochybnosti na základě předaného kompletního spisového materiálu, jak to </w:t>
      </w:r>
      <w:proofErr w:type="spellStart"/>
      <w:r w:rsidRPr="00651C2B">
        <w:t>InfZ</w:t>
      </w:r>
      <w:proofErr w:type="spellEnd"/>
      <w:r w:rsidRPr="00651C2B">
        <w:t xml:space="preserve"> ve svých ustanoveních předpokládá, tak, aby nedošlo k podstatnému porušení základních zásad činnosti správních orgánů, které by mohlo </w:t>
      </w:r>
      <w:r w:rsidRPr="00651C2B">
        <w:tab/>
        <w:t xml:space="preserve">mít za následek nezákonné rozhodnutí ve věci samé. Krajský úřad jako nadřízený orgán nemá při nerespektování příkazu k předání stížnosti spolu se spisovým materiálem povinným subjektem žádné zákonné možnosti k přijetí jakýchkoliv opatření, ať už v postupu dle </w:t>
      </w:r>
      <w:proofErr w:type="spellStart"/>
      <w:r w:rsidRPr="00651C2B">
        <w:t>InfZ</w:t>
      </w:r>
      <w:proofErr w:type="spellEnd"/>
      <w:r w:rsidRPr="00651C2B">
        <w:t>, nebo dle správního řádu.</w:t>
      </w:r>
    </w:p>
    <w:p w:rsidR="00D9624D" w:rsidRPr="00651C2B" w:rsidRDefault="00D9624D" w:rsidP="00D9624D">
      <w:pPr>
        <w:jc w:val="both"/>
      </w:pPr>
    </w:p>
    <w:p w:rsidR="008565A2" w:rsidRPr="00651C2B" w:rsidRDefault="008565A2" w:rsidP="00D9624D">
      <w:pPr>
        <w:jc w:val="both"/>
      </w:pPr>
      <w:r w:rsidRPr="00651C2B">
        <w:t>3.</w:t>
      </w:r>
      <w:r w:rsidRPr="00651C2B">
        <w:tab/>
        <w:t xml:space="preserve">Část Vaší žádosti, ve které upozorňujete, že obec Ústí uvádí ve výroční zprávě o poskytování </w:t>
      </w:r>
      <w:r w:rsidRPr="00651C2B">
        <w:tab/>
        <w:t xml:space="preserve">informací podle zákona č. 106/1999 Sb. nepravdivé údaje, byla usnesením č. j. KUJI  </w:t>
      </w:r>
      <w:r w:rsidRPr="00651C2B">
        <w:tab/>
        <w:t>33185/2015 ze dne 18. 5. 2015</w:t>
      </w:r>
      <w:r w:rsidRPr="00651C2B">
        <w:tab/>
        <w:t xml:space="preserve">postoupena Ministerstvu vnitra ČR jako věcně a místně </w:t>
      </w:r>
      <w:r w:rsidRPr="00651C2B">
        <w:tab/>
        <w:t>příslušnému orgánu.</w:t>
      </w:r>
    </w:p>
    <w:p w:rsidR="008565A2" w:rsidRPr="00651C2B" w:rsidRDefault="008565A2" w:rsidP="00CA2D6A">
      <w:pPr>
        <w:jc w:val="both"/>
      </w:pPr>
    </w:p>
    <w:p w:rsidR="008565A2" w:rsidRPr="00651C2B" w:rsidRDefault="008565A2" w:rsidP="00CA2D6A">
      <w:pPr>
        <w:jc w:val="both"/>
      </w:pPr>
    </w:p>
    <w:p w:rsidR="008565A2" w:rsidRPr="00651C2B" w:rsidRDefault="008565A2" w:rsidP="00CA2D6A">
      <w:pPr>
        <w:jc w:val="both"/>
      </w:pPr>
    </w:p>
    <w:p w:rsidR="00CA2D6A" w:rsidRPr="00651C2B" w:rsidRDefault="00CA2D6A" w:rsidP="00CA2D6A">
      <w:pPr>
        <w:jc w:val="both"/>
      </w:pPr>
      <w:r w:rsidRPr="00651C2B">
        <w:t>S pozdravem</w:t>
      </w: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  <w:r w:rsidRPr="00651C2B">
        <w:t>Ing. Ivana Šteklová</w:t>
      </w:r>
    </w:p>
    <w:p w:rsidR="005D17F3" w:rsidRPr="00651C2B" w:rsidRDefault="00CA2D6A" w:rsidP="00CA2D6A">
      <w:pPr>
        <w:jc w:val="both"/>
      </w:pPr>
      <w:r w:rsidRPr="00651C2B">
        <w:t>vedoucí odboru sekretariátu hejtmana</w:t>
      </w:r>
    </w:p>
    <w:sectPr w:rsidR="005D17F3" w:rsidRPr="00651C2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A27" w:rsidRDefault="00E16A27" w:rsidP="00554219">
      <w:r>
        <w:separator/>
      </w:r>
    </w:p>
  </w:endnote>
  <w:endnote w:type="continuationSeparator" w:id="0">
    <w:p w:rsidR="00E16A27" w:rsidRDefault="00E16A27" w:rsidP="0055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BA6" w:rsidRDefault="005B7BA6" w:rsidP="008B16B7">
    <w:pPr>
      <w:pStyle w:val="Zpat"/>
      <w:spacing w:after="40"/>
      <w:rPr>
        <w:sz w:val="16"/>
        <w:szCs w:val="16"/>
      </w:rPr>
    </w:pPr>
    <w:r>
      <w:rPr>
        <w:sz w:val="16"/>
        <w:szCs w:val="16"/>
      </w:rPr>
      <w:t>tel.: 564 602 125, fax: 564 602 421, e-mail: posta@kr-vysocina.cz, Internet: www.kr-vysocina.cz</w:t>
    </w:r>
  </w:p>
  <w:p w:rsidR="005B7BA6" w:rsidRDefault="005B7BA6" w:rsidP="008B16B7">
    <w:pPr>
      <w:pStyle w:val="Zpat"/>
      <w:rPr>
        <w:sz w:val="20"/>
        <w:szCs w:val="16"/>
      </w:rPr>
    </w:pPr>
    <w:r>
      <w:rPr>
        <w:sz w:val="16"/>
        <w:szCs w:val="16"/>
      </w:rPr>
      <w:t>IČO: 70890749, ID datové schránky: ksab3eu</w:t>
    </w:r>
  </w:p>
  <w:p w:rsidR="005B7BA6" w:rsidRDefault="005B7B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A27" w:rsidRDefault="00E16A27" w:rsidP="00554219">
      <w:r>
        <w:separator/>
      </w:r>
    </w:p>
  </w:footnote>
  <w:footnote w:type="continuationSeparator" w:id="0">
    <w:p w:rsidR="00E16A27" w:rsidRDefault="00E16A27" w:rsidP="00554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BA6" w:rsidRDefault="005B7BA6">
    <w:pPr>
      <w:pStyle w:val="Zhlav"/>
    </w:pPr>
    <w:r>
      <w:tab/>
    </w:r>
    <w:r>
      <w:rPr>
        <w:noProof/>
        <w:lang w:eastAsia="cs-CZ"/>
      </w:rPr>
      <w:drawing>
        <wp:inline distT="0" distB="0" distL="0" distR="0" wp14:anchorId="2847F962">
          <wp:extent cx="1704975" cy="638175"/>
          <wp:effectExtent l="0" t="0" r="9525" b="952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0C75"/>
    <w:multiLevelType w:val="hybridMultilevel"/>
    <w:tmpl w:val="84009052"/>
    <w:lvl w:ilvl="0" w:tplc="AABC8E5A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4675781"/>
    <w:multiLevelType w:val="hybridMultilevel"/>
    <w:tmpl w:val="67CC7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939E1"/>
    <w:multiLevelType w:val="hybridMultilevel"/>
    <w:tmpl w:val="4EEADA0E"/>
    <w:lvl w:ilvl="0" w:tplc="B7FCED54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5CEF76D6"/>
    <w:multiLevelType w:val="hybridMultilevel"/>
    <w:tmpl w:val="5A3878A0"/>
    <w:lvl w:ilvl="0" w:tplc="163A12EC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6EBB5BDD"/>
    <w:multiLevelType w:val="hybridMultilevel"/>
    <w:tmpl w:val="CC5452CC"/>
    <w:lvl w:ilvl="0" w:tplc="8662BE36">
      <w:start w:val="2"/>
      <w:numFmt w:val="bullet"/>
      <w:lvlText w:val="-"/>
      <w:lvlJc w:val="left"/>
      <w:pPr>
        <w:ind w:left="14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739448C1"/>
    <w:multiLevelType w:val="hybridMultilevel"/>
    <w:tmpl w:val="F9549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BE2416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66"/>
    <w:rsid w:val="00005EA6"/>
    <w:rsid w:val="00023D94"/>
    <w:rsid w:val="00027666"/>
    <w:rsid w:val="0003514C"/>
    <w:rsid w:val="00050F52"/>
    <w:rsid w:val="000554C5"/>
    <w:rsid w:val="0006724F"/>
    <w:rsid w:val="00083A6A"/>
    <w:rsid w:val="000A40CB"/>
    <w:rsid w:val="000B03A9"/>
    <w:rsid w:val="000B2EEB"/>
    <w:rsid w:val="000C164F"/>
    <w:rsid w:val="000C6017"/>
    <w:rsid w:val="000C60B6"/>
    <w:rsid w:val="000C6240"/>
    <w:rsid w:val="000D6390"/>
    <w:rsid w:val="000F0335"/>
    <w:rsid w:val="000F1844"/>
    <w:rsid w:val="000F6829"/>
    <w:rsid w:val="001059DC"/>
    <w:rsid w:val="001063BA"/>
    <w:rsid w:val="00112F51"/>
    <w:rsid w:val="00114229"/>
    <w:rsid w:val="001476A6"/>
    <w:rsid w:val="00151190"/>
    <w:rsid w:val="00155D82"/>
    <w:rsid w:val="001651B9"/>
    <w:rsid w:val="0016688B"/>
    <w:rsid w:val="001848FB"/>
    <w:rsid w:val="0018729A"/>
    <w:rsid w:val="00187784"/>
    <w:rsid w:val="00187DD4"/>
    <w:rsid w:val="001A2EBD"/>
    <w:rsid w:val="001B3326"/>
    <w:rsid w:val="001B5A89"/>
    <w:rsid w:val="001C5F56"/>
    <w:rsid w:val="001D1204"/>
    <w:rsid w:val="001D2FBD"/>
    <w:rsid w:val="001E1CCD"/>
    <w:rsid w:val="00212793"/>
    <w:rsid w:val="00213C45"/>
    <w:rsid w:val="00215B3C"/>
    <w:rsid w:val="002313B3"/>
    <w:rsid w:val="00235DD2"/>
    <w:rsid w:val="0023751F"/>
    <w:rsid w:val="00237A1F"/>
    <w:rsid w:val="00241FCB"/>
    <w:rsid w:val="0024567A"/>
    <w:rsid w:val="00247D48"/>
    <w:rsid w:val="00251DD8"/>
    <w:rsid w:val="00253BC8"/>
    <w:rsid w:val="00254575"/>
    <w:rsid w:val="00256B93"/>
    <w:rsid w:val="0025757E"/>
    <w:rsid w:val="00262924"/>
    <w:rsid w:val="00264F3B"/>
    <w:rsid w:val="00272833"/>
    <w:rsid w:val="0027321C"/>
    <w:rsid w:val="00293016"/>
    <w:rsid w:val="00294DD3"/>
    <w:rsid w:val="00295FE7"/>
    <w:rsid w:val="002A2097"/>
    <w:rsid w:val="002C1E3F"/>
    <w:rsid w:val="002D4F6B"/>
    <w:rsid w:val="002E02BE"/>
    <w:rsid w:val="002E18F5"/>
    <w:rsid w:val="002E359B"/>
    <w:rsid w:val="002E5651"/>
    <w:rsid w:val="00301844"/>
    <w:rsid w:val="00304C85"/>
    <w:rsid w:val="0031171E"/>
    <w:rsid w:val="00336BA6"/>
    <w:rsid w:val="00370B07"/>
    <w:rsid w:val="00385986"/>
    <w:rsid w:val="003864BD"/>
    <w:rsid w:val="003A1CB9"/>
    <w:rsid w:val="003B48B7"/>
    <w:rsid w:val="003C70F2"/>
    <w:rsid w:val="003D13F4"/>
    <w:rsid w:val="003D1510"/>
    <w:rsid w:val="003D3494"/>
    <w:rsid w:val="003D3AD2"/>
    <w:rsid w:val="003D698A"/>
    <w:rsid w:val="003E165F"/>
    <w:rsid w:val="003E1698"/>
    <w:rsid w:val="003E45F5"/>
    <w:rsid w:val="003E47D3"/>
    <w:rsid w:val="00426B57"/>
    <w:rsid w:val="00435185"/>
    <w:rsid w:val="00435249"/>
    <w:rsid w:val="00455ECC"/>
    <w:rsid w:val="00473C7E"/>
    <w:rsid w:val="0047721D"/>
    <w:rsid w:val="00485275"/>
    <w:rsid w:val="004863F9"/>
    <w:rsid w:val="0049165B"/>
    <w:rsid w:val="004A6BD5"/>
    <w:rsid w:val="004C7189"/>
    <w:rsid w:val="004F02BB"/>
    <w:rsid w:val="004F58D2"/>
    <w:rsid w:val="00500495"/>
    <w:rsid w:val="005044F0"/>
    <w:rsid w:val="00510EFA"/>
    <w:rsid w:val="00512B6D"/>
    <w:rsid w:val="00513E9D"/>
    <w:rsid w:val="005173C2"/>
    <w:rsid w:val="00517B7F"/>
    <w:rsid w:val="00527701"/>
    <w:rsid w:val="0053388E"/>
    <w:rsid w:val="00535136"/>
    <w:rsid w:val="0055180C"/>
    <w:rsid w:val="00554219"/>
    <w:rsid w:val="00555DF6"/>
    <w:rsid w:val="00556E9D"/>
    <w:rsid w:val="00572E79"/>
    <w:rsid w:val="00573EAD"/>
    <w:rsid w:val="00575085"/>
    <w:rsid w:val="005757F9"/>
    <w:rsid w:val="00577208"/>
    <w:rsid w:val="00577C04"/>
    <w:rsid w:val="005818E0"/>
    <w:rsid w:val="0059365F"/>
    <w:rsid w:val="005B7BA6"/>
    <w:rsid w:val="005C5A76"/>
    <w:rsid w:val="005C7F9B"/>
    <w:rsid w:val="005D17F3"/>
    <w:rsid w:val="005E301F"/>
    <w:rsid w:val="005E4C32"/>
    <w:rsid w:val="00600981"/>
    <w:rsid w:val="006058FB"/>
    <w:rsid w:val="00632EF0"/>
    <w:rsid w:val="006407E8"/>
    <w:rsid w:val="00640C04"/>
    <w:rsid w:val="006447E4"/>
    <w:rsid w:val="00646E46"/>
    <w:rsid w:val="00651C2B"/>
    <w:rsid w:val="00663496"/>
    <w:rsid w:val="006646DB"/>
    <w:rsid w:val="00666259"/>
    <w:rsid w:val="00676472"/>
    <w:rsid w:val="0068110A"/>
    <w:rsid w:val="00681DE5"/>
    <w:rsid w:val="006916A4"/>
    <w:rsid w:val="006A298E"/>
    <w:rsid w:val="006B1F95"/>
    <w:rsid w:val="006C19BC"/>
    <w:rsid w:val="006C67C2"/>
    <w:rsid w:val="006E17FF"/>
    <w:rsid w:val="006F0333"/>
    <w:rsid w:val="006F44C2"/>
    <w:rsid w:val="006F4B4F"/>
    <w:rsid w:val="00720AD5"/>
    <w:rsid w:val="00777992"/>
    <w:rsid w:val="00781B9B"/>
    <w:rsid w:val="00787E48"/>
    <w:rsid w:val="0079519A"/>
    <w:rsid w:val="007951DC"/>
    <w:rsid w:val="007A32A3"/>
    <w:rsid w:val="007B10C1"/>
    <w:rsid w:val="007B1581"/>
    <w:rsid w:val="007D39D4"/>
    <w:rsid w:val="007F06AF"/>
    <w:rsid w:val="0080369B"/>
    <w:rsid w:val="00804F87"/>
    <w:rsid w:val="008121FC"/>
    <w:rsid w:val="00812A6C"/>
    <w:rsid w:val="00817059"/>
    <w:rsid w:val="00822F0B"/>
    <w:rsid w:val="0083260D"/>
    <w:rsid w:val="0083483A"/>
    <w:rsid w:val="00840B2E"/>
    <w:rsid w:val="0084285A"/>
    <w:rsid w:val="00845ADD"/>
    <w:rsid w:val="008565A2"/>
    <w:rsid w:val="00862094"/>
    <w:rsid w:val="00863FED"/>
    <w:rsid w:val="00864AD2"/>
    <w:rsid w:val="0087272B"/>
    <w:rsid w:val="0087564F"/>
    <w:rsid w:val="00880784"/>
    <w:rsid w:val="008A5B84"/>
    <w:rsid w:val="008A633C"/>
    <w:rsid w:val="008B16B7"/>
    <w:rsid w:val="008B5C8C"/>
    <w:rsid w:val="008F2B3E"/>
    <w:rsid w:val="00900F5A"/>
    <w:rsid w:val="00902CE0"/>
    <w:rsid w:val="00922FB3"/>
    <w:rsid w:val="00942E02"/>
    <w:rsid w:val="00956A50"/>
    <w:rsid w:val="00982DF0"/>
    <w:rsid w:val="00987DE7"/>
    <w:rsid w:val="00996C42"/>
    <w:rsid w:val="009A5C04"/>
    <w:rsid w:val="009A6379"/>
    <w:rsid w:val="009B3345"/>
    <w:rsid w:val="009B57AF"/>
    <w:rsid w:val="009B5BED"/>
    <w:rsid w:val="009D4475"/>
    <w:rsid w:val="009F45C7"/>
    <w:rsid w:val="00A03052"/>
    <w:rsid w:val="00A34DC9"/>
    <w:rsid w:val="00A4313A"/>
    <w:rsid w:val="00A5100D"/>
    <w:rsid w:val="00A5613C"/>
    <w:rsid w:val="00A60C91"/>
    <w:rsid w:val="00AA01B2"/>
    <w:rsid w:val="00AA6607"/>
    <w:rsid w:val="00AB2092"/>
    <w:rsid w:val="00AB3B8B"/>
    <w:rsid w:val="00AB7FDB"/>
    <w:rsid w:val="00AC35EB"/>
    <w:rsid w:val="00AD0BB3"/>
    <w:rsid w:val="00AF48E0"/>
    <w:rsid w:val="00B04A22"/>
    <w:rsid w:val="00B069E9"/>
    <w:rsid w:val="00B17371"/>
    <w:rsid w:val="00B46CC4"/>
    <w:rsid w:val="00B55523"/>
    <w:rsid w:val="00B55F2F"/>
    <w:rsid w:val="00B703C7"/>
    <w:rsid w:val="00B81C49"/>
    <w:rsid w:val="00B84AD6"/>
    <w:rsid w:val="00B901E6"/>
    <w:rsid w:val="00BD6F82"/>
    <w:rsid w:val="00BE516F"/>
    <w:rsid w:val="00BE542D"/>
    <w:rsid w:val="00BE7DAB"/>
    <w:rsid w:val="00BF429A"/>
    <w:rsid w:val="00BF5143"/>
    <w:rsid w:val="00C05C8E"/>
    <w:rsid w:val="00C05DE6"/>
    <w:rsid w:val="00C06DE5"/>
    <w:rsid w:val="00C170AC"/>
    <w:rsid w:val="00C2108D"/>
    <w:rsid w:val="00C306CF"/>
    <w:rsid w:val="00C34BE1"/>
    <w:rsid w:val="00C36F0E"/>
    <w:rsid w:val="00C40319"/>
    <w:rsid w:val="00C41EEF"/>
    <w:rsid w:val="00C470B0"/>
    <w:rsid w:val="00C47EC9"/>
    <w:rsid w:val="00C55743"/>
    <w:rsid w:val="00C6367A"/>
    <w:rsid w:val="00C675D7"/>
    <w:rsid w:val="00CA2D6A"/>
    <w:rsid w:val="00CB65DA"/>
    <w:rsid w:val="00CC08CF"/>
    <w:rsid w:val="00CD3BE0"/>
    <w:rsid w:val="00CE02ED"/>
    <w:rsid w:val="00CE06E2"/>
    <w:rsid w:val="00CF2278"/>
    <w:rsid w:val="00CF623D"/>
    <w:rsid w:val="00D13EED"/>
    <w:rsid w:val="00D26343"/>
    <w:rsid w:val="00D42306"/>
    <w:rsid w:val="00D44147"/>
    <w:rsid w:val="00D55A34"/>
    <w:rsid w:val="00D61429"/>
    <w:rsid w:val="00D73138"/>
    <w:rsid w:val="00D93348"/>
    <w:rsid w:val="00D947E7"/>
    <w:rsid w:val="00D9624D"/>
    <w:rsid w:val="00DC0CD8"/>
    <w:rsid w:val="00DC6145"/>
    <w:rsid w:val="00E011B6"/>
    <w:rsid w:val="00E01611"/>
    <w:rsid w:val="00E03951"/>
    <w:rsid w:val="00E14193"/>
    <w:rsid w:val="00E16A27"/>
    <w:rsid w:val="00E1718A"/>
    <w:rsid w:val="00E221DC"/>
    <w:rsid w:val="00E22A6E"/>
    <w:rsid w:val="00E35685"/>
    <w:rsid w:val="00E364A9"/>
    <w:rsid w:val="00E462DF"/>
    <w:rsid w:val="00E7249F"/>
    <w:rsid w:val="00E73637"/>
    <w:rsid w:val="00E963DD"/>
    <w:rsid w:val="00EC62AB"/>
    <w:rsid w:val="00EC7B55"/>
    <w:rsid w:val="00ED62CA"/>
    <w:rsid w:val="00EE188C"/>
    <w:rsid w:val="00EE70D7"/>
    <w:rsid w:val="00F04026"/>
    <w:rsid w:val="00F062C6"/>
    <w:rsid w:val="00F078E3"/>
    <w:rsid w:val="00F22885"/>
    <w:rsid w:val="00F3267D"/>
    <w:rsid w:val="00F32D4E"/>
    <w:rsid w:val="00F375AF"/>
    <w:rsid w:val="00F403AE"/>
    <w:rsid w:val="00F436F5"/>
    <w:rsid w:val="00F52AC4"/>
    <w:rsid w:val="00F6794D"/>
    <w:rsid w:val="00F730A6"/>
    <w:rsid w:val="00F814F9"/>
    <w:rsid w:val="00F85673"/>
    <w:rsid w:val="00F97125"/>
    <w:rsid w:val="00FA08F6"/>
    <w:rsid w:val="00FA3291"/>
    <w:rsid w:val="00FA7DA4"/>
    <w:rsid w:val="00FB172F"/>
    <w:rsid w:val="00FB3269"/>
    <w:rsid w:val="00FC037E"/>
    <w:rsid w:val="00FC3454"/>
    <w:rsid w:val="00FF305C"/>
    <w:rsid w:val="00FF4E71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2BB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4F02BB"/>
    <w:rPr>
      <w:color w:val="0000FF"/>
      <w:u w:val="single"/>
    </w:rPr>
  </w:style>
  <w:style w:type="paragraph" w:customStyle="1" w:styleId="Default">
    <w:name w:val="Default"/>
    <w:basedOn w:val="Normln"/>
    <w:rsid w:val="004F02BB"/>
    <w:pPr>
      <w:autoSpaceDE w:val="0"/>
      <w:autoSpaceDN w:val="0"/>
    </w:pPr>
    <w:rPr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085"/>
    <w:pPr>
      <w:ind w:left="720"/>
      <w:contextualSpacing/>
    </w:pPr>
  </w:style>
  <w:style w:type="paragraph" w:customStyle="1" w:styleId="KRUTEXTODSTAVCE">
    <w:name w:val="_KRU_TEXT_ODSTAVCE"/>
    <w:basedOn w:val="Normln"/>
    <w:rsid w:val="00050F52"/>
    <w:pPr>
      <w:spacing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E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E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21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219"/>
    <w:rPr>
      <w:rFonts w:ascii="Calibri" w:hAnsi="Calibri" w:cs="Calibri"/>
    </w:rPr>
  </w:style>
  <w:style w:type="paragraph" w:styleId="Zpat">
    <w:name w:val="footer"/>
    <w:basedOn w:val="Normln"/>
    <w:link w:val="ZpatChar"/>
    <w:unhideWhenUsed/>
    <w:rsid w:val="005542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4219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2BB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4F02BB"/>
    <w:rPr>
      <w:color w:val="0000FF"/>
      <w:u w:val="single"/>
    </w:rPr>
  </w:style>
  <w:style w:type="paragraph" w:customStyle="1" w:styleId="Default">
    <w:name w:val="Default"/>
    <w:basedOn w:val="Normln"/>
    <w:rsid w:val="004F02BB"/>
    <w:pPr>
      <w:autoSpaceDE w:val="0"/>
      <w:autoSpaceDN w:val="0"/>
    </w:pPr>
    <w:rPr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085"/>
    <w:pPr>
      <w:ind w:left="720"/>
      <w:contextualSpacing/>
    </w:pPr>
  </w:style>
  <w:style w:type="paragraph" w:customStyle="1" w:styleId="KRUTEXTODSTAVCE">
    <w:name w:val="_KRU_TEXT_ODSTAVCE"/>
    <w:basedOn w:val="Normln"/>
    <w:rsid w:val="00050F52"/>
    <w:pPr>
      <w:spacing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E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E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21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219"/>
    <w:rPr>
      <w:rFonts w:ascii="Calibri" w:hAnsi="Calibri" w:cs="Calibri"/>
    </w:rPr>
  </w:style>
  <w:style w:type="paragraph" w:styleId="Zpat">
    <w:name w:val="footer"/>
    <w:basedOn w:val="Normln"/>
    <w:link w:val="ZpatChar"/>
    <w:unhideWhenUsed/>
    <w:rsid w:val="005542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421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Říhová Obdržálková Veronika</dc:creator>
  <cp:lastModifiedBy>Říhová Obdržálková Veronika</cp:lastModifiedBy>
  <cp:revision>2</cp:revision>
  <cp:lastPrinted>2013-12-18T12:36:00Z</cp:lastPrinted>
  <dcterms:created xsi:type="dcterms:W3CDTF">2015-05-21T11:20:00Z</dcterms:created>
  <dcterms:modified xsi:type="dcterms:W3CDTF">2015-05-21T11:20:00Z</dcterms:modified>
</cp:coreProperties>
</file>