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A00" w:rsidRDefault="00317A00" w:rsidP="00317A00">
      <w:r>
        <w:t>Poskytnutí informací na základě žádosti dle zákona č. 106/1999 Sb.</w:t>
      </w:r>
    </w:p>
    <w:p w:rsidR="00317A00" w:rsidRDefault="00317A00" w:rsidP="00317A00">
      <w:r>
        <w:t>Krajský úřad Kraje Vysočina, Odbor regionálního rozvoje (dále jen „krajský úřad“) obdržel dne</w:t>
      </w:r>
    </w:p>
    <w:p w:rsidR="00317A00" w:rsidRDefault="00317A00" w:rsidP="00317A00">
      <w:r>
        <w:t>6. 12. 2022 Vaši žádost o poskytnutí informace podle zákona č. 106/1999 Sb., o svobodném</w:t>
      </w:r>
    </w:p>
    <w:p w:rsidR="00317A00" w:rsidRDefault="00317A00" w:rsidP="00317A00">
      <w:r>
        <w:t>přístupu k informacím, ve znění pozdějších předpisů, ve které žádáte o poskytnutí následující</w:t>
      </w:r>
    </w:p>
    <w:p w:rsidR="00317A00" w:rsidRDefault="00317A00" w:rsidP="00317A00">
      <w:r>
        <w:t>informace:</w:t>
      </w:r>
    </w:p>
    <w:p w:rsidR="00317A00" w:rsidRDefault="00317A00" w:rsidP="00317A00">
      <w:r>
        <w:t>1. Jsou zajištěny dodávky energií pro všechny krajské nemocnice (dále KN) na rok 2023?</w:t>
      </w:r>
    </w:p>
    <w:p w:rsidR="00317A00" w:rsidRDefault="00317A00" w:rsidP="00317A00">
      <w:r>
        <w:t>2. Pokud ano, kdy KN uzavřely smlouvu, včetně termínu podpisu smlouvy?</w:t>
      </w:r>
    </w:p>
    <w:p w:rsidR="00317A00" w:rsidRDefault="00317A00" w:rsidP="00317A00">
      <w:r>
        <w:t>3. Kdo je dodavatelem energií (zemního plynu, tepla, elektrické energie) pro KN na rok 2023?</w:t>
      </w:r>
    </w:p>
    <w:p w:rsidR="00317A00" w:rsidRDefault="00317A00" w:rsidP="00317A00">
      <w:r>
        <w:t>4. Jaká je cena za kWh elektrické energie a kWh zemního plynu pro KN na rok 2023?</w:t>
      </w:r>
    </w:p>
    <w:p w:rsidR="00317A00" w:rsidRDefault="00317A00" w:rsidP="00317A00">
      <w:r>
        <w:t>K výše uvedeným otázkám Vám jako povinný subjekt sdělujeme následující:</w:t>
      </w:r>
    </w:p>
    <w:p w:rsidR="00317A00" w:rsidRDefault="00317A00" w:rsidP="00317A00">
      <w:r>
        <w:t>Ad 1.</w:t>
      </w:r>
    </w:p>
    <w:p w:rsidR="00317A00" w:rsidRDefault="00317A00" w:rsidP="00317A00">
      <w:r>
        <w:t>Kraj Vysočina, jako centrální zadavatel, zajistil dodávky energií na rok 2023 pro všechny své</w:t>
      </w:r>
    </w:p>
    <w:p w:rsidR="00317A00" w:rsidRDefault="00317A00" w:rsidP="00317A00">
      <w:r>
        <w:t>příspěvkové organizace, včetně krajských nemocnic.</w:t>
      </w:r>
    </w:p>
    <w:p w:rsidR="00317A00" w:rsidRDefault="00317A00" w:rsidP="00317A00">
      <w:r>
        <w:t>Ad 2.</w:t>
      </w:r>
    </w:p>
    <w:p w:rsidR="00317A00" w:rsidRDefault="00317A00" w:rsidP="00317A00">
      <w:r>
        <w:t>Všechny krajské nemocnice uzavřely smlouvy v následujících termínech:</w:t>
      </w:r>
    </w:p>
    <w:p w:rsidR="00317A00" w:rsidRDefault="00317A00" w:rsidP="00317A00">
      <w:r>
        <w:t>Elektrická energie v hladině nízkého napětí 29. 8. 2022</w:t>
      </w:r>
    </w:p>
    <w:p w:rsidR="00317A00" w:rsidRDefault="00317A00" w:rsidP="00317A00">
      <w:r>
        <w:t>Elektrická energie v hladině vysokého napětí 6. 9. 2022</w:t>
      </w:r>
      <w:bookmarkStart w:id="0" w:name="_GoBack"/>
      <w:bookmarkEnd w:id="0"/>
    </w:p>
    <w:p w:rsidR="00317A00" w:rsidRDefault="00317A00" w:rsidP="00317A00">
      <w:r>
        <w:t>Zemní plyn ve všech kategoriích 21. 10. 2022</w:t>
      </w:r>
    </w:p>
    <w:p w:rsidR="00317A00" w:rsidRDefault="00317A00" w:rsidP="00317A00">
      <w:r>
        <w:t>Ad 3.</w:t>
      </w:r>
    </w:p>
    <w:p w:rsidR="00317A00" w:rsidRDefault="00317A00" w:rsidP="00317A00">
      <w:r>
        <w:t>Pro rok 2023 jsou následující dodavatelé:</w:t>
      </w:r>
    </w:p>
    <w:p w:rsidR="00317A00" w:rsidRDefault="00317A00" w:rsidP="00317A00">
      <w:r>
        <w:t>Elektrická energie v hladině nízkého napětí EP ENERGY TRADING a. s.</w:t>
      </w:r>
    </w:p>
    <w:p w:rsidR="00317A00" w:rsidRDefault="00317A00" w:rsidP="00317A00">
      <w:r>
        <w:t>Elektrická energie v hladině vysokého napětí CENTROPOL ENERGY a. s.</w:t>
      </w:r>
    </w:p>
    <w:p w:rsidR="00317A00" w:rsidRDefault="00317A00" w:rsidP="00317A00">
      <w:r>
        <w:t>Zemní plyn ve všech kategoriích Pražská plynárenská a. s.</w:t>
      </w:r>
    </w:p>
    <w:p w:rsidR="00317A00" w:rsidRDefault="00317A00" w:rsidP="00317A00">
      <w:r>
        <w:t xml:space="preserve">Teplo (pouze Nemocnice Třebíč, </w:t>
      </w:r>
      <w:proofErr w:type="spellStart"/>
      <w:proofErr w:type="gramStart"/>
      <w:r>
        <w:t>p.o</w:t>
      </w:r>
      <w:proofErr w:type="spellEnd"/>
      <w:r>
        <w:t>.</w:t>
      </w:r>
      <w:proofErr w:type="gramEnd"/>
      <w:r>
        <w:t xml:space="preserve">) TTS </w:t>
      </w:r>
      <w:proofErr w:type="spellStart"/>
      <w:r>
        <w:t>Energo</w:t>
      </w:r>
      <w:proofErr w:type="spellEnd"/>
      <w:r>
        <w:t xml:space="preserve"> s.r.o. (smlouva na dobu</w:t>
      </w:r>
    </w:p>
    <w:p w:rsidR="00317A00" w:rsidRDefault="00317A00" w:rsidP="00317A00">
      <w:r>
        <w:t>neurčitou od roku 2015)</w:t>
      </w:r>
    </w:p>
    <w:p w:rsidR="00317A00" w:rsidRDefault="00317A00" w:rsidP="00317A00">
      <w:r>
        <w:t>Ad 4.</w:t>
      </w:r>
    </w:p>
    <w:p w:rsidR="00317A00" w:rsidRDefault="00317A00" w:rsidP="00317A00">
      <w:r>
        <w:t>Ceny energie pro rok 2023 jsou stanoveny následujícím způsobem:</w:t>
      </w:r>
    </w:p>
    <w:p w:rsidR="00317A00" w:rsidRDefault="00317A00" w:rsidP="00317A00">
      <w:r>
        <w:t>Elektrická energie v hladině nízkého napětí</w:t>
      </w:r>
    </w:p>
    <w:p w:rsidR="00317A00" w:rsidRDefault="00317A00" w:rsidP="00317A00">
      <w:r>
        <w:t xml:space="preserve">- Na základě cen na krátkodobém trhu (tzv. „spotový trh“) a </w:t>
      </w:r>
      <w:proofErr w:type="spellStart"/>
      <w:r>
        <w:t>přičítacího</w:t>
      </w:r>
      <w:proofErr w:type="spellEnd"/>
      <w:r>
        <w:t xml:space="preserve"> koeficientu ve výši</w:t>
      </w:r>
    </w:p>
    <w:p w:rsidR="00317A00" w:rsidRDefault="00317A00" w:rsidP="00317A00">
      <w:r>
        <w:t>500 Kč/</w:t>
      </w:r>
      <w:proofErr w:type="spellStart"/>
      <w:r>
        <w:t>MWh</w:t>
      </w:r>
      <w:proofErr w:type="spellEnd"/>
    </w:p>
    <w:p w:rsidR="00317A00" w:rsidRDefault="00317A00" w:rsidP="00317A00">
      <w:r>
        <w:t>Elektrická energie v hladině vysokého napětí</w:t>
      </w:r>
    </w:p>
    <w:p w:rsidR="00317A00" w:rsidRDefault="00317A00" w:rsidP="00317A00">
      <w:r>
        <w:lastRenderedPageBreak/>
        <w:t xml:space="preserve">- Na základě cen na krátkodobém trhu (tzv. „spotový trh“) a </w:t>
      </w:r>
      <w:proofErr w:type="spellStart"/>
      <w:r>
        <w:t>přičítacího</w:t>
      </w:r>
      <w:proofErr w:type="spellEnd"/>
      <w:r>
        <w:t xml:space="preserve"> koeficientu ve výši</w:t>
      </w:r>
    </w:p>
    <w:p w:rsidR="00317A00" w:rsidRDefault="00317A00" w:rsidP="00317A00">
      <w:r>
        <w:t>500 Kč/</w:t>
      </w:r>
      <w:proofErr w:type="spellStart"/>
      <w:r>
        <w:t>MWh</w:t>
      </w:r>
      <w:proofErr w:type="spellEnd"/>
    </w:p>
    <w:p w:rsidR="00317A00" w:rsidRDefault="00317A00" w:rsidP="00317A00">
      <w:r>
        <w:t>Zemní plyn na všech hladinách</w:t>
      </w:r>
    </w:p>
    <w:p w:rsidR="00317A00" w:rsidRDefault="00317A00" w:rsidP="00317A00">
      <w:r>
        <w:t xml:space="preserve">- Na základě cen na krátkodobém trhu (tzv. „spotový trh“) a </w:t>
      </w:r>
      <w:proofErr w:type="spellStart"/>
      <w:r>
        <w:t>přičítacího</w:t>
      </w:r>
      <w:proofErr w:type="spellEnd"/>
      <w:r>
        <w:t xml:space="preserve"> koeficientu ve výši</w:t>
      </w:r>
    </w:p>
    <w:p w:rsidR="00C82A75" w:rsidRDefault="00317A00" w:rsidP="00317A00">
      <w:r>
        <w:t>400 Kč/</w:t>
      </w:r>
      <w:proofErr w:type="spellStart"/>
      <w:r>
        <w:t>MWh</w:t>
      </w:r>
      <w:proofErr w:type="spellEnd"/>
    </w:p>
    <w:sectPr w:rsidR="00C82A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A00"/>
    <w:rsid w:val="00317A00"/>
    <w:rsid w:val="00C8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6A14C"/>
  <w15:chartTrackingRefBased/>
  <w15:docId w15:val="{AD302BBC-1AAE-4B22-9387-4677DCA31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286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Říhová Obdržálková Veronika Mgr.</dc:creator>
  <cp:keywords/>
  <dc:description/>
  <cp:lastModifiedBy>Říhová Obdržálková Veronika Mgr.</cp:lastModifiedBy>
  <cp:revision>1</cp:revision>
  <dcterms:created xsi:type="dcterms:W3CDTF">2022-12-12T06:37:00Z</dcterms:created>
  <dcterms:modified xsi:type="dcterms:W3CDTF">2022-12-12T06:38:00Z</dcterms:modified>
</cp:coreProperties>
</file>