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30" w:rsidRPr="00273230" w:rsidRDefault="00273230" w:rsidP="00F34E8A">
      <w:pPr>
        <w:pStyle w:val="Nadpis1"/>
        <w:tabs>
          <w:tab w:val="num" w:pos="0"/>
        </w:tabs>
        <w:suppressAutoHyphens/>
        <w:overflowPunct/>
        <w:autoSpaceDE/>
        <w:autoSpaceDN/>
        <w:adjustRightInd/>
        <w:spacing w:after="0" w:line="264" w:lineRule="auto"/>
        <w:jc w:val="center"/>
        <w:textAlignment w:val="auto"/>
        <w:rPr>
          <w:rFonts w:ascii="Arial" w:hAnsi="Arial" w:cs="Arial"/>
          <w:sz w:val="22"/>
          <w:lang w:val="cs-CZ"/>
        </w:rPr>
      </w:pPr>
      <w:r w:rsidRPr="00273230">
        <w:rPr>
          <w:rFonts w:ascii="Arial" w:hAnsi="Arial" w:cs="Arial"/>
          <w:sz w:val="22"/>
          <w:lang w:val="cs-CZ"/>
        </w:rPr>
        <w:t xml:space="preserve">Příloha č. 4a </w:t>
      </w:r>
      <w:r>
        <w:rPr>
          <w:rFonts w:ascii="Arial" w:hAnsi="Arial" w:cs="Arial"/>
          <w:sz w:val="22"/>
          <w:lang w:val="cs-CZ"/>
        </w:rPr>
        <w:t>zadávací dokumentace</w:t>
      </w:r>
    </w:p>
    <w:p w:rsidR="00273230" w:rsidRPr="00273230" w:rsidRDefault="00273230" w:rsidP="00273230">
      <w:pPr>
        <w:rPr>
          <w:lang w:eastAsia="x-none"/>
        </w:rPr>
      </w:pPr>
    </w:p>
    <w:p w:rsidR="00C4146A" w:rsidRPr="00AF4161" w:rsidRDefault="00C91DE9" w:rsidP="00F34E8A">
      <w:pPr>
        <w:pStyle w:val="Nadpis1"/>
        <w:tabs>
          <w:tab w:val="num" w:pos="0"/>
        </w:tabs>
        <w:suppressAutoHyphens/>
        <w:overflowPunct/>
        <w:autoSpaceDE/>
        <w:autoSpaceDN/>
        <w:adjustRightInd/>
        <w:spacing w:after="0" w:line="264" w:lineRule="auto"/>
        <w:jc w:val="center"/>
        <w:textAlignment w:val="auto"/>
        <w:rPr>
          <w:rFonts w:ascii="Arial" w:hAnsi="Arial" w:cs="Arial"/>
          <w:lang w:val="cs-CZ"/>
        </w:rPr>
      </w:pPr>
      <w:r w:rsidRPr="00C91DE9">
        <w:rPr>
          <w:rFonts w:ascii="Arial" w:hAnsi="Arial" w:cs="Arial"/>
        </w:rPr>
        <w:t>SMLOUVA O PROVEDENÍ VEŘEJNÉ ZAKÁZKY – NÁVRH</w:t>
      </w:r>
    </w:p>
    <w:p w:rsidR="00624BAC" w:rsidRDefault="00273230" w:rsidP="00445958">
      <w:pPr>
        <w:pStyle w:val="Zkladntext3"/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273230">
        <w:rPr>
          <w:rFonts w:ascii="Arial" w:hAnsi="Arial" w:cs="Arial"/>
          <w:b/>
          <w:bCs/>
          <w:sz w:val="22"/>
          <w:szCs w:val="22"/>
        </w:rPr>
        <w:t>„II/150 Havlíčkův Brod - ul. Žižkova a Dolní, PD“</w:t>
      </w:r>
    </w:p>
    <w:p w:rsidR="00C91DE9" w:rsidRPr="00C91DE9" w:rsidRDefault="00C91DE9" w:rsidP="00C91DE9">
      <w:pPr>
        <w:pStyle w:val="Zkladntext3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C91DE9">
        <w:rPr>
          <w:rFonts w:ascii="Arial" w:hAnsi="Arial" w:cs="Arial"/>
          <w:sz w:val="22"/>
          <w:szCs w:val="22"/>
        </w:rPr>
        <w:t>uzavřené podle ustanovení § 1746 odst. 2 zákona č. 89/2012 Sb., občanský zákoník (dále též jen „občanský zákoník“) s přiměřeným užitím ustanovení § 2586 a násl. občanského zákoníku</w:t>
      </w:r>
    </w:p>
    <w:p w:rsidR="00C4146A" w:rsidRPr="001C664A" w:rsidRDefault="00C4146A" w:rsidP="00F34E8A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C4146A" w:rsidRPr="001C664A" w:rsidRDefault="00C4146A" w:rsidP="00F34E8A">
      <w:pPr>
        <w:pStyle w:val="Zkladntextodsazen"/>
        <w:spacing w:before="240" w:after="120" w:line="264" w:lineRule="auto"/>
        <w:jc w:val="center"/>
        <w:outlineLvl w:val="0"/>
        <w:rPr>
          <w:b/>
          <w:color w:val="auto"/>
        </w:rPr>
      </w:pPr>
      <w:r w:rsidRPr="001C664A">
        <w:rPr>
          <w:b/>
          <w:color w:val="auto"/>
        </w:rPr>
        <w:t>Článek 1 – Smluvní strany</w:t>
      </w:r>
    </w:p>
    <w:p w:rsidR="00C4146A" w:rsidRPr="0031069B" w:rsidRDefault="004B3CC3" w:rsidP="00F34E8A">
      <w:pPr>
        <w:pStyle w:val="Zkladntextodsazen21"/>
        <w:numPr>
          <w:ilvl w:val="1"/>
          <w:numId w:val="4"/>
        </w:numPr>
        <w:tabs>
          <w:tab w:val="left" w:pos="567"/>
        </w:tabs>
        <w:spacing w:line="264" w:lineRule="auto"/>
        <w:ind w:left="3261" w:hanging="3261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C4146A" w:rsidRPr="0031069B">
        <w:rPr>
          <w:rFonts w:ascii="Arial" w:hAnsi="Arial" w:cs="Arial"/>
          <w:b/>
          <w:sz w:val="22"/>
          <w:szCs w:val="22"/>
        </w:rPr>
        <w:t>:</w:t>
      </w:r>
      <w:r w:rsidR="00C4146A" w:rsidRPr="0031069B">
        <w:rPr>
          <w:b/>
        </w:rPr>
        <w:tab/>
      </w:r>
      <w:r w:rsidR="00842C29" w:rsidRPr="0031069B">
        <w:rPr>
          <w:rFonts w:ascii="Arial" w:hAnsi="Arial" w:cs="Arial"/>
          <w:b/>
        </w:rPr>
        <w:t xml:space="preserve">Kraj </w:t>
      </w:r>
      <w:r w:rsidR="00C4146A" w:rsidRPr="0031069B">
        <w:rPr>
          <w:rFonts w:ascii="Arial" w:eastAsia="MS Mincho" w:hAnsi="Arial" w:cs="Arial"/>
          <w:b/>
          <w:sz w:val="22"/>
          <w:szCs w:val="22"/>
        </w:rPr>
        <w:t>Vysočina</w:t>
      </w:r>
      <w:r w:rsidR="00C4146A" w:rsidRPr="0031069B">
        <w:rPr>
          <w:rFonts w:ascii="Arial" w:eastAsia="MS Mincho" w:hAnsi="Arial" w:cs="Arial"/>
          <w:sz w:val="22"/>
          <w:szCs w:val="22"/>
        </w:rPr>
        <w:t xml:space="preserve">, Žižkova </w:t>
      </w:r>
      <w:r w:rsidR="00027E70">
        <w:rPr>
          <w:rFonts w:ascii="Arial" w:eastAsia="MS Mincho" w:hAnsi="Arial" w:cs="Arial"/>
          <w:sz w:val="22"/>
          <w:szCs w:val="22"/>
        </w:rPr>
        <w:t>1882/</w:t>
      </w:r>
      <w:r w:rsidR="00C4146A" w:rsidRPr="0031069B">
        <w:rPr>
          <w:rFonts w:ascii="Arial" w:eastAsia="MS Mincho" w:hAnsi="Arial" w:cs="Arial"/>
          <w:sz w:val="22"/>
          <w:szCs w:val="22"/>
        </w:rPr>
        <w:t xml:space="preserve">57, 587 33 Jihlava, </w:t>
      </w:r>
      <w:r w:rsidR="003954A1" w:rsidRPr="0031069B">
        <w:rPr>
          <w:rFonts w:ascii="Arial" w:eastAsia="MS Mincho" w:hAnsi="Arial" w:cs="Arial"/>
          <w:sz w:val="22"/>
          <w:szCs w:val="22"/>
        </w:rPr>
        <w:t>zastoupený</w:t>
      </w:r>
      <w:r w:rsidR="00C4146A" w:rsidRPr="0031069B">
        <w:rPr>
          <w:rFonts w:ascii="Arial" w:eastAsia="MS Mincho" w:hAnsi="Arial" w:cs="Arial"/>
          <w:sz w:val="22"/>
          <w:szCs w:val="22"/>
        </w:rPr>
        <w:t xml:space="preserve"> hejtmanem MUDr. Jiřím Běhounkem</w:t>
      </w:r>
    </w:p>
    <w:p w:rsidR="00C4146A" w:rsidRPr="0031069B" w:rsidRDefault="00C4146A" w:rsidP="00F34E8A">
      <w:pPr>
        <w:pStyle w:val="Zkladntextodsazen21"/>
        <w:spacing w:line="264" w:lineRule="auto"/>
        <w:ind w:left="3261" w:hanging="3261"/>
        <w:rPr>
          <w:rFonts w:ascii="Arial" w:eastAsia="MS Mincho" w:hAnsi="Arial" w:cs="Arial"/>
          <w:sz w:val="22"/>
          <w:szCs w:val="22"/>
        </w:rPr>
      </w:pPr>
      <w:r w:rsidRPr="0031069B">
        <w:rPr>
          <w:rFonts w:ascii="Arial" w:eastAsia="MS Mincho" w:hAnsi="Arial" w:cs="Arial"/>
          <w:sz w:val="22"/>
          <w:szCs w:val="22"/>
        </w:rPr>
        <w:t>zástupce pro věci smluvní:</w:t>
      </w:r>
      <w:r w:rsidRPr="0031069B">
        <w:rPr>
          <w:rFonts w:ascii="Arial" w:eastAsia="MS Mincho" w:hAnsi="Arial" w:cs="Arial"/>
          <w:sz w:val="22"/>
          <w:szCs w:val="22"/>
        </w:rPr>
        <w:tab/>
        <w:t>MUDr. Jiří Běhou</w:t>
      </w:r>
      <w:r w:rsidR="0031069B" w:rsidRPr="0031069B">
        <w:rPr>
          <w:rFonts w:ascii="Arial" w:eastAsia="MS Mincho" w:hAnsi="Arial" w:cs="Arial"/>
          <w:sz w:val="22"/>
          <w:szCs w:val="22"/>
        </w:rPr>
        <w:t>nek – hejtman</w:t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eastAsia="MS Mincho" w:hAnsi="Arial" w:cs="Arial"/>
          <w:sz w:val="22"/>
          <w:szCs w:val="22"/>
        </w:rPr>
      </w:pPr>
      <w:r w:rsidRPr="001C664A">
        <w:rPr>
          <w:rFonts w:ascii="Arial" w:eastAsia="MS Mincho" w:hAnsi="Arial" w:cs="Arial"/>
          <w:sz w:val="22"/>
          <w:szCs w:val="22"/>
        </w:rPr>
        <w:t>zástupce pro věci technické:</w:t>
      </w:r>
      <w:r w:rsidRPr="001C664A">
        <w:rPr>
          <w:rFonts w:ascii="Arial" w:eastAsia="MS Mincho" w:hAnsi="Arial" w:cs="Arial"/>
          <w:sz w:val="22"/>
          <w:szCs w:val="22"/>
        </w:rPr>
        <w:tab/>
        <w:t xml:space="preserve">Ing. </w:t>
      </w:r>
      <w:r w:rsidR="00273230">
        <w:rPr>
          <w:rFonts w:ascii="Arial" w:eastAsia="MS Mincho" w:hAnsi="Arial" w:cs="Arial"/>
          <w:sz w:val="22"/>
          <w:szCs w:val="22"/>
        </w:rPr>
        <w:t>Irena Šedová</w:t>
      </w:r>
      <w:r w:rsidR="001804A6">
        <w:rPr>
          <w:rFonts w:ascii="Arial" w:eastAsia="MS Mincho" w:hAnsi="Arial" w:cs="Arial"/>
          <w:sz w:val="22"/>
          <w:szCs w:val="22"/>
        </w:rPr>
        <w:t>, Ing. Hana Matulová</w:t>
      </w:r>
    </w:p>
    <w:p w:rsidR="00C4146A" w:rsidRPr="00AC36E2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 xml:space="preserve">Bankovní </w:t>
      </w:r>
      <w:r w:rsidR="00027E70">
        <w:rPr>
          <w:rFonts w:ascii="Arial" w:hAnsi="Arial" w:cs="Arial"/>
          <w:sz w:val="22"/>
          <w:szCs w:val="22"/>
        </w:rPr>
        <w:t>spojení:</w:t>
      </w:r>
      <w:r w:rsidR="00027E70">
        <w:rPr>
          <w:rFonts w:ascii="Arial" w:hAnsi="Arial" w:cs="Arial"/>
          <w:sz w:val="22"/>
          <w:szCs w:val="22"/>
        </w:rPr>
        <w:tab/>
      </w:r>
      <w:proofErr w:type="spellStart"/>
      <w:r w:rsidR="00AA21A1" w:rsidRPr="00AC36E2">
        <w:rPr>
          <w:rFonts w:ascii="Arial" w:hAnsi="Arial" w:cs="Arial"/>
          <w:sz w:val="22"/>
          <w:szCs w:val="22"/>
        </w:rPr>
        <w:t>Sber</w:t>
      </w:r>
      <w:r w:rsidRPr="00AC36E2">
        <w:rPr>
          <w:rFonts w:ascii="Arial" w:hAnsi="Arial" w:cs="Arial"/>
          <w:sz w:val="22"/>
          <w:szCs w:val="22"/>
        </w:rPr>
        <w:t>bank</w:t>
      </w:r>
      <w:proofErr w:type="spellEnd"/>
      <w:r w:rsidRPr="00AC36E2">
        <w:rPr>
          <w:rFonts w:ascii="Arial" w:hAnsi="Arial" w:cs="Arial"/>
          <w:sz w:val="22"/>
          <w:szCs w:val="22"/>
        </w:rPr>
        <w:t xml:space="preserve"> CZ, a.s.</w:t>
      </w:r>
      <w:r w:rsidR="00A15385" w:rsidRPr="00AC36E2">
        <w:rPr>
          <w:rFonts w:ascii="Arial" w:hAnsi="Arial" w:cs="Arial"/>
          <w:sz w:val="22"/>
          <w:szCs w:val="22"/>
        </w:rPr>
        <w:t>, pobočka Jihlava</w:t>
      </w:r>
      <w:r w:rsidRPr="00AC36E2">
        <w:rPr>
          <w:rFonts w:ascii="Arial" w:hAnsi="Arial" w:cs="Arial"/>
          <w:sz w:val="22"/>
          <w:szCs w:val="22"/>
        </w:rPr>
        <w:t xml:space="preserve">   </w:t>
      </w:r>
    </w:p>
    <w:p w:rsidR="00C4146A" w:rsidRPr="001C664A" w:rsidRDefault="00027E70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             </w:t>
      </w:r>
      <w:r>
        <w:rPr>
          <w:rFonts w:ascii="Arial" w:hAnsi="Arial" w:cs="Arial"/>
          <w:sz w:val="22"/>
          <w:szCs w:val="22"/>
        </w:rPr>
        <w:tab/>
      </w:r>
      <w:r w:rsidR="00273230" w:rsidRPr="00273230">
        <w:rPr>
          <w:rFonts w:ascii="Arial" w:hAnsi="Arial" w:cs="Arial"/>
          <w:sz w:val="22"/>
          <w:szCs w:val="22"/>
        </w:rPr>
        <w:t>4050005000/6800</w:t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eastAsia="MS Mincho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>IČ</w:t>
      </w:r>
      <w:r w:rsidR="00C029E1" w:rsidRPr="001C664A">
        <w:rPr>
          <w:rFonts w:ascii="Arial" w:hAnsi="Arial" w:cs="Arial"/>
          <w:sz w:val="22"/>
          <w:szCs w:val="22"/>
        </w:rPr>
        <w:t>O</w:t>
      </w:r>
      <w:r w:rsidR="00027E70">
        <w:rPr>
          <w:rFonts w:ascii="Arial" w:hAnsi="Arial" w:cs="Arial"/>
          <w:sz w:val="22"/>
          <w:szCs w:val="22"/>
        </w:rPr>
        <w:t>:</w:t>
      </w:r>
      <w:r w:rsidR="00027E70">
        <w:rPr>
          <w:rFonts w:ascii="Arial" w:hAnsi="Arial" w:cs="Arial"/>
          <w:sz w:val="22"/>
          <w:szCs w:val="22"/>
        </w:rPr>
        <w:tab/>
      </w:r>
      <w:r w:rsidRPr="001C664A">
        <w:rPr>
          <w:rFonts w:ascii="Arial" w:eastAsia="MS Mincho" w:hAnsi="Arial" w:cs="Arial"/>
          <w:sz w:val="22"/>
          <w:szCs w:val="22"/>
        </w:rPr>
        <w:t>70890749</w:t>
      </w:r>
    </w:p>
    <w:p w:rsidR="00C4146A" w:rsidRPr="001C664A" w:rsidRDefault="00355CBD" w:rsidP="00F34E8A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(dále jen „</w:t>
      </w:r>
      <w:r w:rsidR="004B3CC3">
        <w:rPr>
          <w:rFonts w:ascii="Arial" w:hAnsi="Arial" w:cs="Arial"/>
          <w:b/>
          <w:i/>
          <w:sz w:val="22"/>
          <w:szCs w:val="22"/>
        </w:rPr>
        <w:t>Objednatel</w:t>
      </w:r>
      <w:r w:rsidR="00C4146A" w:rsidRPr="001C664A">
        <w:rPr>
          <w:rFonts w:ascii="Arial" w:hAnsi="Arial" w:cs="Arial"/>
          <w:b/>
          <w:i/>
          <w:sz w:val="22"/>
          <w:szCs w:val="22"/>
        </w:rPr>
        <w:t>“)</w:t>
      </w:r>
    </w:p>
    <w:p w:rsidR="00C4146A" w:rsidRPr="001C664A" w:rsidRDefault="00C4146A" w:rsidP="00F34E8A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C4146A" w:rsidRPr="001C664A" w:rsidRDefault="004B3CC3" w:rsidP="00F34E8A">
      <w:pPr>
        <w:pStyle w:val="Zkladntextodsazen21"/>
        <w:numPr>
          <w:ilvl w:val="1"/>
          <w:numId w:val="4"/>
        </w:numPr>
        <w:tabs>
          <w:tab w:val="left" w:pos="567"/>
        </w:tabs>
        <w:spacing w:line="264" w:lineRule="auto"/>
        <w:ind w:left="3261" w:hanging="32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C4146A" w:rsidRPr="001C664A">
        <w:rPr>
          <w:rFonts w:ascii="Arial" w:hAnsi="Arial" w:cs="Arial"/>
          <w:b/>
          <w:sz w:val="22"/>
          <w:szCs w:val="22"/>
        </w:rPr>
        <w:t>:</w:t>
      </w:r>
      <w:r w:rsidR="00C4146A" w:rsidRPr="001C664A">
        <w:rPr>
          <w:rFonts w:ascii="Arial" w:hAnsi="Arial" w:cs="Arial"/>
          <w:b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 xml:space="preserve">Adresa:  </w:t>
      </w:r>
      <w:r w:rsidRPr="001C664A">
        <w:rPr>
          <w:rFonts w:ascii="Arial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eastAsia="MS Mincho" w:hAnsi="Arial" w:cs="Arial"/>
          <w:sz w:val="22"/>
          <w:szCs w:val="22"/>
        </w:rPr>
        <w:t>zástupce pro věci smluvní:</w:t>
      </w:r>
      <w:r w:rsidRPr="001C664A">
        <w:rPr>
          <w:rFonts w:ascii="Arial" w:eastAsia="MS Mincho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eastAsia="MS Mincho" w:hAnsi="Arial" w:cs="Arial"/>
          <w:sz w:val="22"/>
          <w:szCs w:val="22"/>
        </w:rPr>
        <w:t>zástupce pro věci technické:</w:t>
      </w:r>
      <w:r w:rsidRPr="001C664A">
        <w:rPr>
          <w:rFonts w:ascii="Arial" w:eastAsia="MS Mincho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>Bankovní spojení:</w:t>
      </w:r>
      <w:r w:rsidRPr="001C664A">
        <w:rPr>
          <w:rFonts w:ascii="Arial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>Číslo účtu:</w:t>
      </w:r>
      <w:r w:rsidRPr="001C664A">
        <w:rPr>
          <w:rFonts w:ascii="Arial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>IČ</w:t>
      </w:r>
      <w:r w:rsidR="00C029E1" w:rsidRPr="001C664A">
        <w:rPr>
          <w:rFonts w:ascii="Arial" w:hAnsi="Arial" w:cs="Arial"/>
          <w:sz w:val="22"/>
          <w:szCs w:val="22"/>
        </w:rPr>
        <w:t>O</w:t>
      </w:r>
      <w:r w:rsidRPr="001C664A">
        <w:rPr>
          <w:rFonts w:ascii="Arial" w:hAnsi="Arial" w:cs="Arial"/>
          <w:sz w:val="22"/>
          <w:szCs w:val="22"/>
        </w:rPr>
        <w:t xml:space="preserve">:                          </w:t>
      </w:r>
      <w:r w:rsidRPr="001C664A">
        <w:rPr>
          <w:rFonts w:ascii="Arial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>DIČ:</w:t>
      </w:r>
      <w:r w:rsidRPr="001C664A">
        <w:rPr>
          <w:rFonts w:ascii="Arial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</w:p>
    <w:p w:rsidR="00C4146A" w:rsidRPr="001C664A" w:rsidRDefault="00C4146A" w:rsidP="00F34E8A">
      <w:pPr>
        <w:spacing w:line="264" w:lineRule="auto"/>
        <w:ind w:left="3261" w:hanging="3261"/>
        <w:jc w:val="both"/>
        <w:rPr>
          <w:rFonts w:ascii="Arial" w:hAnsi="Arial" w:cs="Arial"/>
          <w:b/>
          <w:sz w:val="22"/>
          <w:szCs w:val="22"/>
        </w:rPr>
      </w:pPr>
      <w:r w:rsidRPr="001C664A">
        <w:rPr>
          <w:rFonts w:ascii="Arial" w:eastAsia="MS Mincho" w:hAnsi="Arial" w:cs="Arial"/>
          <w:sz w:val="22"/>
          <w:szCs w:val="22"/>
        </w:rPr>
        <w:t>zápis v obchodním rejstříku:</w:t>
      </w:r>
      <w:r w:rsidRPr="001C664A">
        <w:rPr>
          <w:rFonts w:ascii="Arial" w:eastAsia="MS Mincho" w:hAnsi="Arial" w:cs="Arial"/>
          <w:sz w:val="22"/>
          <w:szCs w:val="22"/>
        </w:rPr>
        <w:tab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="00273230"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1C664A">
        <w:rPr>
          <w:rFonts w:ascii="Arial" w:hAnsi="Arial" w:cs="Arial"/>
          <w:b/>
          <w:sz w:val="22"/>
          <w:szCs w:val="22"/>
        </w:rPr>
        <w:t xml:space="preserve"> </w:t>
      </w:r>
    </w:p>
    <w:p w:rsidR="00C4146A" w:rsidRPr="001C664A" w:rsidRDefault="00355CBD" w:rsidP="00F34E8A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(dále jen „</w:t>
      </w:r>
      <w:r w:rsidR="004B3CC3">
        <w:rPr>
          <w:rFonts w:ascii="Arial" w:hAnsi="Arial" w:cs="Arial"/>
          <w:b/>
          <w:i/>
          <w:sz w:val="22"/>
          <w:szCs w:val="22"/>
        </w:rPr>
        <w:t>Zhotovitel</w:t>
      </w:r>
      <w:r w:rsidR="00C4146A" w:rsidRPr="001C664A">
        <w:rPr>
          <w:rFonts w:ascii="Arial" w:hAnsi="Arial" w:cs="Arial"/>
          <w:b/>
          <w:i/>
          <w:sz w:val="22"/>
          <w:szCs w:val="22"/>
        </w:rPr>
        <w:t>“)</w:t>
      </w:r>
    </w:p>
    <w:p w:rsidR="00C4146A" w:rsidRPr="001C664A" w:rsidRDefault="00C4146A" w:rsidP="00F34E8A">
      <w:pPr>
        <w:spacing w:line="264" w:lineRule="auto"/>
        <w:ind w:right="110"/>
        <w:jc w:val="both"/>
        <w:rPr>
          <w:rFonts w:ascii="Arial" w:hAnsi="Arial" w:cs="Arial"/>
          <w:b/>
          <w:bCs/>
          <w:sz w:val="22"/>
        </w:rPr>
      </w:pPr>
    </w:p>
    <w:p w:rsidR="00C4146A" w:rsidRDefault="00C4146A" w:rsidP="00F34E8A">
      <w:pPr>
        <w:pStyle w:val="bntext"/>
        <w:spacing w:line="264" w:lineRule="auto"/>
      </w:pPr>
      <w:r w:rsidRPr="001C664A">
        <w:t>V případě změny údajů uvedených v</w:t>
      </w:r>
      <w:r w:rsidR="00D016F2">
        <w:t> odst.</w:t>
      </w:r>
      <w:r w:rsidRPr="001C664A">
        <w:t xml:space="preserve"> </w:t>
      </w:r>
      <w:r w:rsidR="00355CBD">
        <w:t>1.</w:t>
      </w:r>
      <w:r w:rsidR="00CD4AAF" w:rsidRPr="001C664A">
        <w:t>1</w:t>
      </w:r>
      <w:r w:rsidRPr="001C664A">
        <w:t xml:space="preserve">. a 1.2. článku 1 této smlouvy je povinna smluvní </w:t>
      </w:r>
      <w:r w:rsidRPr="00355CBD">
        <w:rPr>
          <w:spacing w:val="-2"/>
        </w:rPr>
        <w:t>strana, u které změna nastala, informovat o ní druhou smluvní stranu, a to průkazným způsobem</w:t>
      </w:r>
      <w:r w:rsidRPr="001C664A">
        <w:t xml:space="preserve"> a bez zbytečného odkladu. V případě, že z důvodu nedodržení nebo porušení této povinnosti dojde ke škodě, zavazuje se strana, která škodu způsobila, tuto škodu nahradit.</w:t>
      </w:r>
    </w:p>
    <w:p w:rsidR="00355CBD" w:rsidRPr="00355CBD" w:rsidRDefault="00355CBD" w:rsidP="00F34E8A">
      <w:pPr>
        <w:pStyle w:val="bntext"/>
        <w:spacing w:line="264" w:lineRule="auto"/>
        <w:rPr>
          <w:spacing w:val="-2"/>
        </w:rPr>
      </w:pPr>
      <w:r w:rsidRPr="00355CBD">
        <w:rPr>
          <w:spacing w:val="-2"/>
        </w:rPr>
        <w:t xml:space="preserve">Smlouva je uzavřena na základě výsledků zadávacího řízení veřejné zakázky (dále jen „Řízení veřejné zakázky“) s názvem </w:t>
      </w:r>
      <w:r w:rsidR="00273230" w:rsidRPr="00273230">
        <w:rPr>
          <w:spacing w:val="-2"/>
        </w:rPr>
        <w:t>„</w:t>
      </w:r>
      <w:r w:rsidR="00273230" w:rsidRPr="00273230">
        <w:rPr>
          <w:b/>
          <w:spacing w:val="-2"/>
        </w:rPr>
        <w:t>II/150 Havlíčkův Brod - ul. Žižkova a Dolní, PD</w:t>
      </w:r>
      <w:r w:rsidR="00273230" w:rsidRPr="00273230">
        <w:rPr>
          <w:spacing w:val="-2"/>
        </w:rPr>
        <w:t>“</w:t>
      </w:r>
      <w:r w:rsidRPr="006E122C">
        <w:rPr>
          <w:spacing w:val="4"/>
        </w:rPr>
        <w:t>. Jednotlivá ujednání smlouvy tak budou vykládána v souladu</w:t>
      </w:r>
      <w:r w:rsidRPr="00D6383D">
        <w:rPr>
          <w:spacing w:val="2"/>
        </w:rPr>
        <w:t xml:space="preserve"> se zadávacími podmínkami veřejné zakázky</w:t>
      </w:r>
      <w:r w:rsidRPr="00355CBD">
        <w:rPr>
          <w:spacing w:val="-2"/>
        </w:rPr>
        <w:t xml:space="preserve"> a nabídkou </w:t>
      </w:r>
      <w:r w:rsidR="004B3CC3">
        <w:rPr>
          <w:spacing w:val="-2"/>
        </w:rPr>
        <w:t>Zhotovitele</w:t>
      </w:r>
      <w:r w:rsidRPr="00355CBD">
        <w:rPr>
          <w:spacing w:val="-2"/>
        </w:rPr>
        <w:t xml:space="preserve"> podanou do Řízení veřejné zakázky.</w:t>
      </w:r>
    </w:p>
    <w:p w:rsidR="00355CBD" w:rsidRDefault="00355CBD" w:rsidP="00F34E8A">
      <w:pPr>
        <w:spacing w:before="240" w:after="120" w:line="264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4146A" w:rsidRPr="001C664A" w:rsidRDefault="00C4146A" w:rsidP="00071177">
      <w:pPr>
        <w:spacing w:before="240" w:line="264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664A">
        <w:rPr>
          <w:rFonts w:ascii="Arial" w:hAnsi="Arial" w:cs="Arial"/>
          <w:b/>
          <w:sz w:val="22"/>
          <w:szCs w:val="22"/>
        </w:rPr>
        <w:t>Článek 2 – Předmět smlouvy</w:t>
      </w:r>
    </w:p>
    <w:p w:rsidR="007C65F4" w:rsidRPr="007714E8" w:rsidRDefault="007C65F4" w:rsidP="00C7013C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120" w:line="24" w:lineRule="atLeast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Pr="007714E8">
        <w:rPr>
          <w:rFonts w:ascii="Arial" w:hAnsi="Arial" w:cs="Arial"/>
          <w:bCs/>
          <w:sz w:val="22"/>
          <w:szCs w:val="22"/>
        </w:rPr>
        <w:t>ozsah předmětu plnění:</w:t>
      </w:r>
    </w:p>
    <w:p w:rsidR="007C65F4" w:rsidRPr="00617AF1" w:rsidRDefault="00617AF1" w:rsidP="00617AF1">
      <w:pPr>
        <w:pStyle w:val="Odstavecseseznamem"/>
        <w:numPr>
          <w:ilvl w:val="0"/>
          <w:numId w:val="45"/>
        </w:numPr>
        <w:spacing w:line="24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C65F4" w:rsidRPr="00617AF1">
        <w:rPr>
          <w:rFonts w:ascii="Arial" w:hAnsi="Arial" w:cs="Arial"/>
          <w:sz w:val="22"/>
          <w:szCs w:val="22"/>
        </w:rPr>
        <w:t xml:space="preserve">ypracování projektové dokumentace: </w:t>
      </w:r>
    </w:p>
    <w:p w:rsidR="00975028" w:rsidRPr="00D1224A" w:rsidRDefault="00975028" w:rsidP="00617AF1">
      <w:pPr>
        <w:numPr>
          <w:ilvl w:val="0"/>
          <w:numId w:val="40"/>
        </w:numPr>
        <w:spacing w:line="24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DC6970">
        <w:rPr>
          <w:rFonts w:ascii="Arial" w:hAnsi="Arial" w:cs="Arial"/>
          <w:spacing w:val="4"/>
          <w:sz w:val="22"/>
          <w:szCs w:val="22"/>
        </w:rPr>
        <w:t>ve stupni projektové dokumentace pro vydání stavebního povolení (dále jen DSP) včetně zajištění</w:t>
      </w:r>
      <w:r w:rsidRPr="00D1224A">
        <w:rPr>
          <w:rFonts w:ascii="Arial" w:hAnsi="Arial" w:cs="Arial"/>
          <w:sz w:val="22"/>
          <w:szCs w:val="22"/>
        </w:rPr>
        <w:t xml:space="preserve"> pravomocného stavebního povolení</w:t>
      </w:r>
      <w:r>
        <w:rPr>
          <w:rFonts w:ascii="Arial" w:hAnsi="Arial" w:cs="Arial"/>
          <w:sz w:val="22"/>
          <w:szCs w:val="22"/>
        </w:rPr>
        <w:t>,</w:t>
      </w:r>
    </w:p>
    <w:p w:rsidR="00042E18" w:rsidRDefault="00975028" w:rsidP="00617AF1">
      <w:pPr>
        <w:numPr>
          <w:ilvl w:val="0"/>
          <w:numId w:val="40"/>
        </w:numPr>
        <w:spacing w:after="120" w:line="24" w:lineRule="atLeast"/>
        <w:ind w:left="568" w:hanging="284"/>
        <w:jc w:val="both"/>
        <w:rPr>
          <w:rFonts w:ascii="Arial" w:hAnsi="Arial" w:cs="Arial"/>
          <w:sz w:val="22"/>
          <w:szCs w:val="22"/>
        </w:rPr>
      </w:pPr>
      <w:r w:rsidRPr="00D1224A">
        <w:rPr>
          <w:rFonts w:ascii="Arial" w:hAnsi="Arial" w:cs="Arial"/>
          <w:sz w:val="22"/>
          <w:szCs w:val="22"/>
        </w:rPr>
        <w:t>ve stupni projektové dokumentace pro prov</w:t>
      </w:r>
      <w:r>
        <w:rPr>
          <w:rFonts w:ascii="Arial" w:hAnsi="Arial" w:cs="Arial"/>
          <w:sz w:val="22"/>
          <w:szCs w:val="22"/>
        </w:rPr>
        <w:t xml:space="preserve">ádění stavby (dále jen PDPS) včetně soupisu prací </w:t>
      </w:r>
      <w:r w:rsidR="00215613">
        <w:rPr>
          <w:rFonts w:ascii="Arial" w:hAnsi="Arial" w:cs="Arial"/>
          <w:sz w:val="22"/>
          <w:szCs w:val="22"/>
        </w:rPr>
        <w:t>a rozpočtu</w:t>
      </w:r>
      <w:r w:rsidR="00617AF1">
        <w:rPr>
          <w:rFonts w:ascii="Arial" w:hAnsi="Arial" w:cs="Arial"/>
          <w:sz w:val="22"/>
          <w:szCs w:val="22"/>
        </w:rPr>
        <w:t>;</w:t>
      </w:r>
    </w:p>
    <w:p w:rsidR="00975028" w:rsidRPr="00617AF1" w:rsidRDefault="00042E18" w:rsidP="00617AF1">
      <w:pPr>
        <w:pStyle w:val="Odstavecseseznamem"/>
        <w:numPr>
          <w:ilvl w:val="0"/>
          <w:numId w:val="46"/>
        </w:numPr>
        <w:spacing w:after="120" w:line="24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7AF1">
        <w:rPr>
          <w:rFonts w:ascii="Arial" w:hAnsi="Arial" w:cs="Arial"/>
          <w:sz w:val="22"/>
          <w:szCs w:val="22"/>
        </w:rPr>
        <w:lastRenderedPageBreak/>
        <w:t>zajištění pravomocného stavebního povolení pro stavbu</w:t>
      </w:r>
      <w:r w:rsidR="00144325" w:rsidRPr="00617AF1">
        <w:rPr>
          <w:rFonts w:ascii="Arial" w:hAnsi="Arial" w:cs="Arial"/>
          <w:sz w:val="22"/>
          <w:szCs w:val="22"/>
        </w:rPr>
        <w:t xml:space="preserve"> </w:t>
      </w:r>
      <w:r w:rsidR="00144325" w:rsidRPr="00617AF1">
        <w:rPr>
          <w:rFonts w:ascii="Arial" w:hAnsi="Arial" w:cs="Arial"/>
          <w:b/>
          <w:bCs/>
          <w:sz w:val="22"/>
          <w:szCs w:val="22"/>
        </w:rPr>
        <w:t>II/150 Havlíčkův Brod - ul. Žižkova a Dolní</w:t>
      </w:r>
      <w:r w:rsidR="00617AF1">
        <w:rPr>
          <w:rFonts w:ascii="Arial" w:hAnsi="Arial" w:cs="Arial"/>
          <w:sz w:val="22"/>
          <w:szCs w:val="22"/>
        </w:rPr>
        <w:t>;</w:t>
      </w:r>
    </w:p>
    <w:p w:rsidR="00972610" w:rsidRPr="00617AF1" w:rsidRDefault="00695186" w:rsidP="00617AF1">
      <w:pPr>
        <w:pStyle w:val="Odstavecseseznamem"/>
        <w:numPr>
          <w:ilvl w:val="0"/>
          <w:numId w:val="46"/>
        </w:numPr>
        <w:spacing w:line="24" w:lineRule="atLeast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17AF1">
        <w:rPr>
          <w:rFonts w:ascii="Arial" w:hAnsi="Arial" w:cs="Arial"/>
          <w:spacing w:val="-2"/>
          <w:sz w:val="22"/>
          <w:szCs w:val="22"/>
        </w:rPr>
        <w:t xml:space="preserve">výkon autorského dozoru </w:t>
      </w:r>
      <w:r w:rsidRPr="00617AF1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(dále jen AD) </w:t>
      </w:r>
      <w:r w:rsidRPr="00617AF1">
        <w:rPr>
          <w:rFonts w:ascii="Arial" w:hAnsi="Arial" w:cs="Arial"/>
          <w:spacing w:val="-2"/>
          <w:sz w:val="22"/>
          <w:szCs w:val="22"/>
        </w:rPr>
        <w:t>při realizaci stavby</w:t>
      </w:r>
      <w:r w:rsidR="0052665B" w:rsidRPr="00617AF1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</w:t>
      </w:r>
      <w:r w:rsidR="00AC646F" w:rsidRPr="00617AF1">
        <w:rPr>
          <w:rFonts w:ascii="Arial" w:hAnsi="Arial" w:cs="Arial"/>
          <w:b/>
          <w:bCs/>
          <w:spacing w:val="-2"/>
          <w:sz w:val="22"/>
          <w:szCs w:val="22"/>
        </w:rPr>
        <w:t>II/150 Havlíčkův Brod - ul. Žižkova</w:t>
      </w:r>
      <w:r w:rsidR="00AC646F" w:rsidRPr="00617AF1">
        <w:rPr>
          <w:rFonts w:ascii="Arial" w:hAnsi="Arial" w:cs="Arial"/>
          <w:b/>
          <w:bCs/>
          <w:sz w:val="22"/>
          <w:szCs w:val="22"/>
        </w:rPr>
        <w:t xml:space="preserve"> a Dolní</w:t>
      </w:r>
      <w:r w:rsidR="00AC646F" w:rsidRPr="00617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2610" w:rsidRPr="00617AF1">
        <w:rPr>
          <w:rFonts w:ascii="Arial" w:hAnsi="Arial" w:cs="Arial"/>
          <w:bCs/>
          <w:color w:val="000000"/>
          <w:sz w:val="22"/>
          <w:szCs w:val="22"/>
        </w:rPr>
        <w:t>v</w:t>
      </w:r>
      <w:r w:rsidR="00144325" w:rsidRPr="00617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2610" w:rsidRPr="00617AF1">
        <w:rPr>
          <w:rFonts w:ascii="Arial" w:hAnsi="Arial" w:cs="Arial"/>
          <w:bCs/>
          <w:color w:val="000000"/>
          <w:sz w:val="22"/>
          <w:szCs w:val="22"/>
        </w:rPr>
        <w:t>rozsahu stavebních objektů</w:t>
      </w:r>
      <w:r w:rsidR="00144325" w:rsidRPr="00617AF1">
        <w:rPr>
          <w:rFonts w:ascii="Arial" w:hAnsi="Arial" w:cs="Arial"/>
          <w:bCs/>
          <w:color w:val="000000"/>
          <w:sz w:val="22"/>
          <w:szCs w:val="22"/>
        </w:rPr>
        <w:t xml:space="preserve">, které jsou předmětem </w:t>
      </w:r>
      <w:r w:rsidR="00DC6970">
        <w:rPr>
          <w:rFonts w:ascii="Arial" w:hAnsi="Arial" w:cs="Arial"/>
          <w:bCs/>
          <w:color w:val="000000"/>
          <w:sz w:val="22"/>
          <w:szCs w:val="22"/>
        </w:rPr>
        <w:t xml:space="preserve">plnění </w:t>
      </w:r>
      <w:r w:rsidR="00144325" w:rsidRPr="00617AF1">
        <w:rPr>
          <w:rFonts w:ascii="Arial" w:hAnsi="Arial" w:cs="Arial"/>
          <w:bCs/>
          <w:color w:val="000000"/>
          <w:sz w:val="22"/>
          <w:szCs w:val="22"/>
        </w:rPr>
        <w:t>této smlouvy</w:t>
      </w:r>
      <w:r w:rsidR="00972610" w:rsidRPr="00617AF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72610" w:rsidRDefault="00972610" w:rsidP="00C7013C">
      <w:pPr>
        <w:spacing w:line="24" w:lineRule="atLeast"/>
        <w:jc w:val="both"/>
        <w:rPr>
          <w:szCs w:val="22"/>
        </w:rPr>
      </w:pPr>
    </w:p>
    <w:p w:rsidR="00BF75AC" w:rsidRDefault="00BF75AC" w:rsidP="00F64CDB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F64CDB" w:rsidRDefault="00F64CDB" w:rsidP="00F64CDB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267714">
        <w:rPr>
          <w:rFonts w:ascii="Arial" w:hAnsi="Arial" w:cs="Arial"/>
          <w:sz w:val="22"/>
          <w:szCs w:val="22"/>
          <w:lang w:eastAsia="ar-SA"/>
        </w:rPr>
        <w:t>Projektová dokumentace bude vypracována v rozsahu daném platnými předpisy v době zpracování a předání dokončeného předmětu plnění, včetně zajištění všech potřebných průzkumů. Navržené řešení musí respektovat platnou územně plánovací dokumentaci.</w:t>
      </w:r>
    </w:p>
    <w:p w:rsidR="00972610" w:rsidRDefault="00972610" w:rsidP="00C7013C">
      <w:pPr>
        <w:pStyle w:val="Zkladntextodsazen3"/>
        <w:spacing w:line="24" w:lineRule="atLeast"/>
        <w:ind w:left="0" w:firstLine="0"/>
        <w:rPr>
          <w:szCs w:val="22"/>
        </w:rPr>
      </w:pPr>
    </w:p>
    <w:p w:rsidR="00835F69" w:rsidRDefault="00835F69" w:rsidP="00C7013C">
      <w:pPr>
        <w:spacing w:line="24" w:lineRule="atLeast"/>
        <w:jc w:val="both"/>
        <w:rPr>
          <w:rFonts w:ascii="Arial" w:hAnsi="Arial" w:cs="Arial"/>
          <w:spacing w:val="-4"/>
          <w:sz w:val="22"/>
          <w:szCs w:val="22"/>
        </w:rPr>
      </w:pPr>
      <w:r w:rsidRPr="00835F69">
        <w:rPr>
          <w:rFonts w:ascii="Arial" w:hAnsi="Arial" w:cs="Arial"/>
          <w:spacing w:val="-4"/>
          <w:sz w:val="22"/>
          <w:szCs w:val="22"/>
        </w:rPr>
        <w:t>Projektová dokumentace bude vypracována v souladu s pravomocným územním rozhodnutím a v návaznosti na koncept projektové dokumentace pro stavební povolení „II/150 Havlíčkův Brod – most  ev.č. 150-026, 2. stavba“ vypracovaný společností IM-PROJEKT, inženýrské a mostní konstrukce, s. r. o., Vodní 1, 602 00 Brno v roce 2012.</w:t>
      </w:r>
    </w:p>
    <w:p w:rsidR="00835F69" w:rsidRDefault="00835F69" w:rsidP="00C7013C">
      <w:pPr>
        <w:spacing w:line="24" w:lineRule="atLeast"/>
        <w:jc w:val="both"/>
        <w:rPr>
          <w:rFonts w:ascii="Arial" w:hAnsi="Arial" w:cs="Arial"/>
          <w:spacing w:val="-4"/>
          <w:sz w:val="22"/>
          <w:szCs w:val="22"/>
        </w:rPr>
      </w:pPr>
    </w:p>
    <w:p w:rsidR="004E39E5" w:rsidRDefault="00975028" w:rsidP="00C7013C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C3288D">
        <w:rPr>
          <w:rFonts w:ascii="Arial" w:hAnsi="Arial" w:cs="Arial"/>
          <w:spacing w:val="-4"/>
          <w:sz w:val="22"/>
          <w:szCs w:val="22"/>
        </w:rPr>
        <w:t xml:space="preserve">Projektová dokumentace bude zpracována v rozsahu a náležitostech </w:t>
      </w:r>
      <w:r w:rsidR="00C3288D" w:rsidRPr="00C3288D">
        <w:rPr>
          <w:rFonts w:ascii="Arial" w:hAnsi="Arial" w:cs="Arial"/>
          <w:spacing w:val="-4"/>
          <w:sz w:val="22"/>
          <w:szCs w:val="22"/>
        </w:rPr>
        <w:t>dle v</w:t>
      </w:r>
      <w:r w:rsidR="008C371A" w:rsidRPr="00C3288D">
        <w:rPr>
          <w:rFonts w:ascii="Arial" w:hAnsi="Arial" w:cs="Arial"/>
          <w:spacing w:val="-4"/>
          <w:sz w:val="22"/>
          <w:szCs w:val="22"/>
        </w:rPr>
        <w:t>yhlášky č. 146/2008 Sb.</w:t>
      </w:r>
      <w:r w:rsidRPr="00C3288D">
        <w:rPr>
          <w:rFonts w:ascii="Arial" w:hAnsi="Arial" w:cs="Arial"/>
          <w:spacing w:val="-4"/>
          <w:sz w:val="22"/>
          <w:szCs w:val="22"/>
        </w:rPr>
        <w:t>,</w:t>
      </w:r>
      <w:r w:rsidRPr="00F62E3A">
        <w:rPr>
          <w:rFonts w:ascii="Arial" w:hAnsi="Arial" w:cs="Arial"/>
          <w:sz w:val="22"/>
          <w:szCs w:val="22"/>
        </w:rPr>
        <w:t xml:space="preserve"> </w:t>
      </w:r>
      <w:r w:rsidRPr="00C3288D">
        <w:rPr>
          <w:rFonts w:ascii="Arial" w:hAnsi="Arial" w:cs="Arial"/>
          <w:spacing w:val="2"/>
          <w:sz w:val="22"/>
          <w:szCs w:val="22"/>
        </w:rPr>
        <w:t>o rozsahu a obsahu projektové dokumentace dopravních staveb s upřesněním dle Směrnice</w:t>
      </w:r>
      <w:r w:rsidRPr="00F62E3A">
        <w:rPr>
          <w:rFonts w:ascii="Arial" w:hAnsi="Arial" w:cs="Arial"/>
          <w:sz w:val="22"/>
          <w:szCs w:val="22"/>
        </w:rPr>
        <w:t xml:space="preserve"> </w:t>
      </w:r>
      <w:r w:rsidRPr="00DA192D">
        <w:rPr>
          <w:rFonts w:ascii="Arial" w:hAnsi="Arial" w:cs="Arial"/>
          <w:spacing w:val="-2"/>
          <w:sz w:val="22"/>
          <w:szCs w:val="22"/>
        </w:rPr>
        <w:t xml:space="preserve">pro dokumentaci staveb pozemních komunikací </w:t>
      </w:r>
      <w:r w:rsidR="008C371A" w:rsidRPr="00DA192D">
        <w:rPr>
          <w:rFonts w:ascii="Arial" w:hAnsi="Arial" w:cs="Arial"/>
          <w:spacing w:val="-2"/>
          <w:sz w:val="22"/>
          <w:szCs w:val="22"/>
        </w:rPr>
        <w:t>ze dne 9. srpna 2017 a jejího Dodatku č. 1 ze dne</w:t>
      </w:r>
      <w:r w:rsidR="008C371A" w:rsidRPr="004E39E5">
        <w:rPr>
          <w:rFonts w:ascii="Arial" w:hAnsi="Arial" w:cs="Arial"/>
          <w:sz w:val="22"/>
          <w:szCs w:val="22"/>
        </w:rPr>
        <w:t xml:space="preserve"> 19. března 2018</w:t>
      </w:r>
      <w:r w:rsidRPr="00F62E3A">
        <w:rPr>
          <w:rFonts w:ascii="Arial" w:hAnsi="Arial" w:cs="Arial"/>
          <w:sz w:val="22"/>
          <w:szCs w:val="22"/>
        </w:rPr>
        <w:t xml:space="preserve">, dle </w:t>
      </w:r>
      <w:r>
        <w:rPr>
          <w:rFonts w:ascii="Arial" w:hAnsi="Arial" w:cs="Arial"/>
          <w:sz w:val="22"/>
          <w:szCs w:val="22"/>
        </w:rPr>
        <w:t>v</w:t>
      </w:r>
      <w:r w:rsidRPr="00F62E3A">
        <w:rPr>
          <w:rFonts w:ascii="Arial" w:hAnsi="Arial" w:cs="Arial"/>
          <w:sz w:val="22"/>
          <w:szCs w:val="22"/>
        </w:rPr>
        <w:t xml:space="preserve">yhlášky č. </w:t>
      </w:r>
      <w:r>
        <w:rPr>
          <w:rFonts w:ascii="Arial" w:hAnsi="Arial" w:cs="Arial"/>
          <w:sz w:val="22"/>
          <w:szCs w:val="22"/>
        </w:rPr>
        <w:t>405/2017</w:t>
      </w:r>
      <w:r w:rsidR="00C3288D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 xml:space="preserve">, </w:t>
      </w:r>
      <w:r w:rsidRPr="00F62E3A">
        <w:rPr>
          <w:rFonts w:ascii="Arial" w:hAnsi="Arial" w:cs="Arial"/>
          <w:sz w:val="22"/>
          <w:szCs w:val="22"/>
        </w:rPr>
        <w:t>dle zadávacích podmínek a dle platných TKP</w:t>
      </w:r>
      <w:r>
        <w:rPr>
          <w:rFonts w:ascii="Arial" w:hAnsi="Arial" w:cs="Arial"/>
          <w:sz w:val="22"/>
          <w:szCs w:val="22"/>
        </w:rPr>
        <w:t xml:space="preserve">, </w:t>
      </w:r>
      <w:r w:rsidRPr="00DA192D">
        <w:rPr>
          <w:rFonts w:ascii="Arial" w:hAnsi="Arial" w:cs="Arial"/>
          <w:spacing w:val="-6"/>
          <w:sz w:val="22"/>
          <w:szCs w:val="22"/>
        </w:rPr>
        <w:t>TKP-D a ČSN a bude respektovat podmínky stanovené ve vyjádřeních orgánů státní správy a správců</w:t>
      </w:r>
      <w:r w:rsidRPr="00F62E3A">
        <w:rPr>
          <w:rFonts w:ascii="Arial" w:hAnsi="Arial" w:cs="Arial"/>
          <w:sz w:val="22"/>
          <w:szCs w:val="22"/>
        </w:rPr>
        <w:t xml:space="preserve"> dotčených sítí. Soupis prací bude vypracován v souladu s</w:t>
      </w:r>
      <w:r>
        <w:rPr>
          <w:rFonts w:ascii="Arial" w:hAnsi="Arial" w:cs="Arial"/>
          <w:sz w:val="22"/>
          <w:szCs w:val="22"/>
        </w:rPr>
        <w:t> </w:t>
      </w:r>
      <w:r w:rsidRPr="00F62E3A">
        <w:rPr>
          <w:rFonts w:ascii="Arial" w:hAnsi="Arial" w:cs="Arial"/>
          <w:sz w:val="22"/>
          <w:szCs w:val="22"/>
        </w:rPr>
        <w:t>vyhláškou</w:t>
      </w:r>
      <w:r>
        <w:rPr>
          <w:rFonts w:ascii="Arial" w:hAnsi="Arial" w:cs="Arial"/>
          <w:sz w:val="22"/>
          <w:szCs w:val="22"/>
        </w:rPr>
        <w:t xml:space="preserve"> č.</w:t>
      </w:r>
      <w:r w:rsidRPr="00F62E3A">
        <w:rPr>
          <w:rFonts w:ascii="Arial" w:hAnsi="Arial" w:cs="Arial"/>
          <w:b/>
          <w:sz w:val="22"/>
          <w:szCs w:val="22"/>
        </w:rPr>
        <w:t>169/2016 Sb</w:t>
      </w:r>
      <w:r w:rsidRPr="00F62E3A">
        <w:rPr>
          <w:rFonts w:ascii="Arial" w:hAnsi="Arial" w:cs="Arial"/>
          <w:sz w:val="22"/>
          <w:szCs w:val="22"/>
        </w:rPr>
        <w:t xml:space="preserve">., kterou se stanoví podrobnosti vymezení předmětu veřejné zakázky na stavební práce a rozsah soupisu stavebních prací, dodávek a služeb s výkazem výměr a v souladu s požadavky </w:t>
      </w:r>
      <w:r>
        <w:rPr>
          <w:rFonts w:ascii="Arial" w:hAnsi="Arial" w:cs="Arial"/>
          <w:sz w:val="22"/>
          <w:szCs w:val="22"/>
        </w:rPr>
        <w:t>objednatele.</w:t>
      </w:r>
    </w:p>
    <w:p w:rsidR="00040FDF" w:rsidRDefault="00040FDF" w:rsidP="00C7013C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040FDF" w:rsidRPr="007B0CD6" w:rsidRDefault="00040FDF" w:rsidP="00C7013C">
      <w:pPr>
        <w:spacing w:line="24" w:lineRule="atLeast"/>
        <w:jc w:val="both"/>
        <w:rPr>
          <w:sz w:val="22"/>
          <w:szCs w:val="22"/>
        </w:rPr>
      </w:pPr>
      <w:r w:rsidRPr="00972610">
        <w:rPr>
          <w:rFonts w:ascii="Arial" w:hAnsi="Arial" w:cs="Arial"/>
          <w:spacing w:val="-4"/>
          <w:sz w:val="22"/>
          <w:szCs w:val="22"/>
        </w:rPr>
        <w:t>Předmětem je vypracování jednotlivých stupňů projektové dokumentace rekonstrukce silnice II/150</w:t>
      </w:r>
      <w:r>
        <w:rPr>
          <w:rFonts w:ascii="Arial" w:hAnsi="Arial" w:cs="Arial"/>
          <w:sz w:val="22"/>
          <w:szCs w:val="22"/>
        </w:rPr>
        <w:t xml:space="preserve"> </w:t>
      </w:r>
      <w:r w:rsidRPr="00972610">
        <w:rPr>
          <w:rFonts w:ascii="Arial" w:hAnsi="Arial" w:cs="Arial"/>
          <w:spacing w:val="-2"/>
          <w:sz w:val="22"/>
          <w:szCs w:val="22"/>
        </w:rPr>
        <w:t>v Havlíčkově Brodě – ul. Žižkova, Dolní včetně úpravy křižovatek těchto ulic s ulicemi Na Valech,</w:t>
      </w:r>
      <w:r>
        <w:rPr>
          <w:rFonts w:ascii="Arial" w:hAnsi="Arial" w:cs="Arial"/>
          <w:sz w:val="22"/>
          <w:szCs w:val="22"/>
        </w:rPr>
        <w:t xml:space="preserve"> </w:t>
      </w:r>
      <w:r w:rsidRPr="00D07894">
        <w:rPr>
          <w:rFonts w:ascii="Arial" w:hAnsi="Arial" w:cs="Arial"/>
          <w:sz w:val="22"/>
          <w:szCs w:val="22"/>
        </w:rPr>
        <w:t xml:space="preserve">Na Ostrově, V Sadech. </w:t>
      </w:r>
      <w:r w:rsidR="00D07894" w:rsidRPr="00D07894">
        <w:rPr>
          <w:rFonts w:ascii="Arial" w:hAnsi="Arial" w:cs="Arial"/>
          <w:sz w:val="22"/>
          <w:szCs w:val="22"/>
        </w:rPr>
        <w:t>Součástí předmětu plnění</w:t>
      </w:r>
      <w:r w:rsidRPr="00D07894">
        <w:rPr>
          <w:rFonts w:ascii="Arial" w:hAnsi="Arial" w:cs="Arial"/>
          <w:sz w:val="22"/>
          <w:szCs w:val="22"/>
        </w:rPr>
        <w:t xml:space="preserve"> je rovněž zajištění inženýrské činnosti v souvislosti se zpracováním projektových dokumentací, zajištěním nutných vyjádření, souhlasů a povolení k předmětné akci. Projektové dokumentace a veškeré činnosti související s jejich</w:t>
      </w:r>
      <w:r w:rsidRPr="007B0CD6">
        <w:rPr>
          <w:rFonts w:ascii="Arial" w:hAnsi="Arial" w:cs="Arial"/>
          <w:sz w:val="22"/>
          <w:szCs w:val="22"/>
        </w:rPr>
        <w:t xml:space="preserve"> vypracováním </w:t>
      </w:r>
      <w:r w:rsidRPr="00972610">
        <w:rPr>
          <w:rFonts w:ascii="Arial" w:hAnsi="Arial" w:cs="Arial"/>
          <w:spacing w:val="-2"/>
          <w:sz w:val="22"/>
          <w:szCs w:val="22"/>
        </w:rPr>
        <w:t>je, dle členění stavby na stavební objekty, rozdělena mezi dva objednatele: Kraj Vysočina a Město</w:t>
      </w:r>
      <w:r w:rsidRPr="007B0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Havlíčkův Brod</w:t>
      </w:r>
      <w:r w:rsidRPr="007B0CD6">
        <w:rPr>
          <w:rFonts w:ascii="Arial" w:hAnsi="Arial" w:cs="Arial"/>
          <w:sz w:val="22"/>
          <w:szCs w:val="22"/>
        </w:rPr>
        <w:t>.</w:t>
      </w:r>
    </w:p>
    <w:p w:rsidR="00975028" w:rsidRPr="00F62E3A" w:rsidRDefault="00975028" w:rsidP="00C7013C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F62E3A">
        <w:rPr>
          <w:rFonts w:ascii="Arial" w:hAnsi="Arial" w:cs="Arial"/>
          <w:sz w:val="22"/>
          <w:szCs w:val="22"/>
        </w:rPr>
        <w:t xml:space="preserve"> </w:t>
      </w:r>
    </w:p>
    <w:p w:rsidR="00975028" w:rsidRDefault="00975028" w:rsidP="00C7013C">
      <w:pPr>
        <w:pStyle w:val="Zkladntextodsazen3"/>
        <w:spacing w:line="24" w:lineRule="atLeast"/>
        <w:ind w:left="0" w:firstLine="0"/>
        <w:textAlignment w:val="auto"/>
        <w:rPr>
          <w:szCs w:val="22"/>
        </w:rPr>
      </w:pPr>
      <w:r>
        <w:rPr>
          <w:szCs w:val="22"/>
        </w:rPr>
        <w:t>Předmětem plnění dle této smlouvy jsou následující části:</w:t>
      </w:r>
    </w:p>
    <w:p w:rsidR="00975028" w:rsidRDefault="00975028" w:rsidP="00C7013C">
      <w:pPr>
        <w:pStyle w:val="Zkladntextodsazen3"/>
        <w:spacing w:line="24" w:lineRule="atLeast"/>
        <w:ind w:left="0" w:firstLine="0"/>
        <w:textAlignment w:val="auto"/>
        <w:rPr>
          <w:szCs w:val="22"/>
        </w:rPr>
      </w:pPr>
    </w:p>
    <w:p w:rsidR="002F5D0B" w:rsidRDefault="002F5D0B" w:rsidP="00C7013C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 rozsah stavebních objektů DSP:</w:t>
      </w:r>
      <w:r w:rsidRPr="0006194A">
        <w:rPr>
          <w:rFonts w:ascii="Arial" w:hAnsi="Arial" w:cs="Arial"/>
          <w:sz w:val="22"/>
          <w:szCs w:val="22"/>
        </w:rPr>
        <w:t xml:space="preserve"> </w:t>
      </w:r>
    </w:p>
    <w:p w:rsidR="002F5D0B" w:rsidRPr="00F048DD" w:rsidRDefault="002F5D0B" w:rsidP="00C7013C">
      <w:pPr>
        <w:pStyle w:val="Zkladntextodsazen3"/>
        <w:numPr>
          <w:ilvl w:val="0"/>
          <w:numId w:val="41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s</w:t>
      </w:r>
      <w:r w:rsidRPr="00F048DD">
        <w:rPr>
          <w:szCs w:val="22"/>
        </w:rPr>
        <w:t>ilnice II/</w:t>
      </w:r>
      <w:r>
        <w:rPr>
          <w:szCs w:val="22"/>
        </w:rPr>
        <w:t>150</w:t>
      </w:r>
      <w:r w:rsidRPr="00F048DD">
        <w:rPr>
          <w:szCs w:val="22"/>
        </w:rPr>
        <w:t>, včetně úpravy křižovatek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1"/>
        </w:numPr>
        <w:spacing w:line="24" w:lineRule="atLeast"/>
        <w:ind w:left="567" w:hanging="283"/>
        <w:rPr>
          <w:szCs w:val="22"/>
        </w:rPr>
      </w:pPr>
      <w:r w:rsidRPr="00F048DD">
        <w:rPr>
          <w:szCs w:val="22"/>
        </w:rPr>
        <w:t>napojení, sjezdy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1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d</w:t>
      </w:r>
      <w:r w:rsidRPr="00F048DD">
        <w:rPr>
          <w:szCs w:val="22"/>
        </w:rPr>
        <w:t>ešťová kanalizace</w:t>
      </w:r>
      <w:r>
        <w:rPr>
          <w:szCs w:val="22"/>
        </w:rPr>
        <w:t>, UV,</w:t>
      </w:r>
    </w:p>
    <w:p w:rsidR="002F5D0B" w:rsidRPr="00F048DD" w:rsidRDefault="002F5D0B" w:rsidP="00C7013C">
      <w:pPr>
        <w:pStyle w:val="Zkladntextodsazen3"/>
        <w:numPr>
          <w:ilvl w:val="0"/>
          <w:numId w:val="41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p</w:t>
      </w:r>
      <w:r w:rsidRPr="00F048DD">
        <w:rPr>
          <w:szCs w:val="22"/>
        </w:rPr>
        <w:t>řeložky inženýrských sítí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1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p</w:t>
      </w:r>
      <w:r w:rsidRPr="00F048DD">
        <w:rPr>
          <w:szCs w:val="22"/>
        </w:rPr>
        <w:t>řechodné dopravní značení</w:t>
      </w:r>
      <w:r>
        <w:rPr>
          <w:szCs w:val="22"/>
        </w:rPr>
        <w:t>,</w:t>
      </w:r>
    </w:p>
    <w:p w:rsidR="002F5D0B" w:rsidRDefault="002F5D0B" w:rsidP="00C7013C">
      <w:pPr>
        <w:pStyle w:val="Zkladntextodsazen3"/>
        <w:numPr>
          <w:ilvl w:val="0"/>
          <w:numId w:val="41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t</w:t>
      </w:r>
      <w:r w:rsidRPr="00F048DD">
        <w:rPr>
          <w:szCs w:val="22"/>
        </w:rPr>
        <w:t>rvalé dopravní značení</w:t>
      </w:r>
      <w:r>
        <w:rPr>
          <w:szCs w:val="22"/>
        </w:rPr>
        <w:t>.</w:t>
      </w:r>
    </w:p>
    <w:p w:rsidR="002F5D0B" w:rsidRDefault="002F5D0B" w:rsidP="00C7013C">
      <w:pPr>
        <w:spacing w:before="120"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 rozsah stavebních objektů PDPS:</w:t>
      </w:r>
      <w:r w:rsidRPr="0006194A">
        <w:rPr>
          <w:rFonts w:ascii="Arial" w:hAnsi="Arial" w:cs="Arial"/>
          <w:sz w:val="22"/>
          <w:szCs w:val="22"/>
        </w:rPr>
        <w:t xml:space="preserve"> </w:t>
      </w:r>
    </w:p>
    <w:p w:rsidR="002F5D0B" w:rsidRPr="00F048DD" w:rsidRDefault="002F5D0B" w:rsidP="00C7013C">
      <w:pPr>
        <w:pStyle w:val="Zkladntextodsazen3"/>
        <w:numPr>
          <w:ilvl w:val="0"/>
          <w:numId w:val="42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v</w:t>
      </w:r>
      <w:r w:rsidRPr="00F048DD">
        <w:rPr>
          <w:szCs w:val="22"/>
        </w:rPr>
        <w:t>šeobecné položky (objekt rozpočtu)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2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s</w:t>
      </w:r>
      <w:r w:rsidRPr="00F048DD">
        <w:rPr>
          <w:szCs w:val="22"/>
        </w:rPr>
        <w:t>ilnice II/</w:t>
      </w:r>
      <w:r>
        <w:rPr>
          <w:szCs w:val="22"/>
        </w:rPr>
        <w:t>150</w:t>
      </w:r>
      <w:r w:rsidRPr="00F048DD">
        <w:rPr>
          <w:szCs w:val="22"/>
        </w:rPr>
        <w:t>, včetně úpravy křižovatek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2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n</w:t>
      </w:r>
      <w:r w:rsidRPr="00F048DD">
        <w:rPr>
          <w:szCs w:val="22"/>
        </w:rPr>
        <w:t>apojení, sjezdy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2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d</w:t>
      </w:r>
      <w:r w:rsidRPr="00F048DD">
        <w:rPr>
          <w:szCs w:val="22"/>
        </w:rPr>
        <w:t>ešťová kanalizace</w:t>
      </w:r>
      <w:r>
        <w:rPr>
          <w:szCs w:val="22"/>
        </w:rPr>
        <w:t>, UV,</w:t>
      </w:r>
    </w:p>
    <w:p w:rsidR="002F5D0B" w:rsidRPr="00F048DD" w:rsidRDefault="002F5D0B" w:rsidP="00C7013C">
      <w:pPr>
        <w:pStyle w:val="Zkladntextodsazen3"/>
        <w:numPr>
          <w:ilvl w:val="0"/>
          <w:numId w:val="42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p</w:t>
      </w:r>
      <w:r w:rsidRPr="00F048DD">
        <w:rPr>
          <w:szCs w:val="22"/>
        </w:rPr>
        <w:t>řeložky inženýrských sítí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2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p</w:t>
      </w:r>
      <w:r w:rsidRPr="00F048DD">
        <w:rPr>
          <w:szCs w:val="22"/>
        </w:rPr>
        <w:t>řechodné dopravní značení</w:t>
      </w:r>
      <w:r>
        <w:rPr>
          <w:szCs w:val="22"/>
        </w:rPr>
        <w:t>,</w:t>
      </w:r>
    </w:p>
    <w:p w:rsidR="002F5D0B" w:rsidRPr="00F048DD" w:rsidRDefault="002F5D0B" w:rsidP="00C7013C">
      <w:pPr>
        <w:pStyle w:val="Zkladntextodsazen3"/>
        <w:numPr>
          <w:ilvl w:val="0"/>
          <w:numId w:val="42"/>
        </w:numPr>
        <w:spacing w:line="24" w:lineRule="atLeast"/>
        <w:ind w:left="567" w:hanging="283"/>
        <w:rPr>
          <w:szCs w:val="22"/>
        </w:rPr>
      </w:pPr>
      <w:r>
        <w:rPr>
          <w:szCs w:val="22"/>
        </w:rPr>
        <w:t>t</w:t>
      </w:r>
      <w:r w:rsidRPr="00F048DD">
        <w:rPr>
          <w:szCs w:val="22"/>
        </w:rPr>
        <w:t>rvalé dopravní značení</w:t>
      </w:r>
      <w:r>
        <w:rPr>
          <w:szCs w:val="22"/>
        </w:rPr>
        <w:t>.</w:t>
      </w:r>
    </w:p>
    <w:p w:rsidR="00975028" w:rsidRPr="00F048DD" w:rsidRDefault="00975028" w:rsidP="00C7013C">
      <w:pPr>
        <w:pStyle w:val="Zkladntextodsazen3"/>
        <w:spacing w:line="24" w:lineRule="atLeast"/>
        <w:ind w:left="360"/>
        <w:rPr>
          <w:szCs w:val="22"/>
        </w:rPr>
      </w:pPr>
    </w:p>
    <w:p w:rsidR="00975028" w:rsidRPr="0024773F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lastRenderedPageBreak/>
        <w:t xml:space="preserve"> Zhotovitel bude v průběhu zpracovávání projektové dokumentace svolávat výrobní výbory (předpoklad min. 1 x měsíčně).</w:t>
      </w:r>
    </w:p>
    <w:p w:rsidR="00975028" w:rsidRDefault="00975028" w:rsidP="00C7013C">
      <w:pPr>
        <w:spacing w:line="24" w:lineRule="atLeast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3E535E" w:rsidRDefault="003E535E" w:rsidP="00C7013C">
      <w:pPr>
        <w:spacing w:line="24" w:lineRule="atLeast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975028" w:rsidRPr="00F74F1B" w:rsidRDefault="00975028" w:rsidP="00C7013C">
      <w:pPr>
        <w:numPr>
          <w:ilvl w:val="0"/>
          <w:numId w:val="43"/>
        </w:numPr>
        <w:spacing w:after="120" w:line="24" w:lineRule="atLeast"/>
        <w:ind w:left="425" w:hanging="425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V</w:t>
      </w:r>
      <w:r w:rsidRPr="00F74F1B">
        <w:rPr>
          <w:rFonts w:ascii="Arial" w:hAnsi="Arial" w:cs="Arial"/>
          <w:b/>
          <w:bCs/>
          <w:i/>
          <w:sz w:val="22"/>
          <w:szCs w:val="22"/>
          <w:u w:val="single"/>
        </w:rPr>
        <w:t>ypracování projektové dokumentace pro vydání stavebního povolení (DSP)</w:t>
      </w: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Součástí projektové dokumentace pro vydání stavebního povolení bude zejména:</w:t>
      </w:r>
    </w:p>
    <w:p w:rsidR="00975028" w:rsidRPr="001A6CE7" w:rsidRDefault="00975028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vlastní návrh technického řešení</w:t>
      </w:r>
      <w:r>
        <w:rPr>
          <w:rFonts w:ascii="Arial" w:hAnsi="Arial" w:cs="Arial"/>
          <w:sz w:val="22"/>
          <w:szCs w:val="22"/>
        </w:rPr>
        <w:t xml:space="preserve"> </w:t>
      </w:r>
      <w:r w:rsidRPr="00543379">
        <w:rPr>
          <w:rFonts w:ascii="Arial" w:hAnsi="Arial" w:cs="Arial"/>
          <w:sz w:val="22"/>
          <w:szCs w:val="22"/>
        </w:rPr>
        <w:t>v souladu s</w:t>
      </w:r>
      <w:r>
        <w:rPr>
          <w:rFonts w:ascii="Arial" w:hAnsi="Arial" w:cs="Arial"/>
          <w:sz w:val="22"/>
          <w:szCs w:val="22"/>
        </w:rPr>
        <w:t xml:space="preserve"> pravomocným územním rozhodnutím pro stavbu II/150 HAVLÍČKŮV BROD </w:t>
      </w:r>
      <w:r w:rsidRPr="00975028">
        <w:rPr>
          <w:rFonts w:ascii="Arial" w:hAnsi="Arial" w:cs="Arial"/>
          <w:sz w:val="22"/>
          <w:szCs w:val="22"/>
        </w:rPr>
        <w:t>– MOST EV. Č. 150-026, 2. STAVBA</w:t>
      </w:r>
      <w:r w:rsidR="00F4048B">
        <w:rPr>
          <w:rFonts w:ascii="Arial" w:hAnsi="Arial" w:cs="Arial"/>
          <w:sz w:val="22"/>
          <w:szCs w:val="22"/>
        </w:rPr>
        <w:t>,</w:t>
      </w:r>
    </w:p>
    <w:p w:rsidR="00975028" w:rsidRPr="00F74F1B" w:rsidRDefault="00F4048B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definitivní dopravní značení,</w:t>
      </w:r>
    </w:p>
    <w:p w:rsidR="00975028" w:rsidRPr="00F74F1B" w:rsidRDefault="00975028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plán opatření BOZP</w:t>
      </w:r>
      <w:r w:rsidR="00F4048B">
        <w:rPr>
          <w:rFonts w:ascii="Arial" w:hAnsi="Arial" w:cs="Arial"/>
          <w:sz w:val="22"/>
          <w:szCs w:val="22"/>
        </w:rPr>
        <w:t>,</w:t>
      </w:r>
    </w:p>
    <w:p w:rsidR="00975028" w:rsidRPr="00F74F1B" w:rsidRDefault="00975028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225B8">
        <w:rPr>
          <w:rFonts w:ascii="Arial" w:hAnsi="Arial" w:cs="Arial"/>
          <w:spacing w:val="-4"/>
          <w:sz w:val="22"/>
          <w:szCs w:val="22"/>
        </w:rPr>
        <w:t>návrh objízdné trasy včetně dopravně inženýrských opatření (DIO) po dobu provádění stavebních</w:t>
      </w:r>
      <w:r w:rsidRPr="00F74F1B">
        <w:rPr>
          <w:rFonts w:ascii="Arial" w:hAnsi="Arial" w:cs="Arial"/>
          <w:sz w:val="22"/>
          <w:szCs w:val="22"/>
        </w:rPr>
        <w:t xml:space="preserve"> prací, včetně projednání</w:t>
      </w:r>
      <w:r w:rsidR="00F4048B">
        <w:rPr>
          <w:rFonts w:ascii="Arial" w:hAnsi="Arial" w:cs="Arial"/>
          <w:sz w:val="22"/>
          <w:szCs w:val="22"/>
        </w:rPr>
        <w:t>,</w:t>
      </w:r>
    </w:p>
    <w:p w:rsidR="00975028" w:rsidRPr="00F74F1B" w:rsidRDefault="00975028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4048B">
        <w:rPr>
          <w:rFonts w:ascii="Arial" w:hAnsi="Arial" w:cs="Arial"/>
          <w:spacing w:val="-4"/>
          <w:sz w:val="22"/>
          <w:szCs w:val="22"/>
        </w:rPr>
        <w:t>kladná projednání se všemi dotčenými orgány a úřady státní správy a samosprávy, dotčenými</w:t>
      </w:r>
      <w:r w:rsidRPr="00F74F1B">
        <w:rPr>
          <w:rFonts w:ascii="Arial" w:hAnsi="Arial" w:cs="Arial"/>
          <w:sz w:val="22"/>
          <w:szCs w:val="22"/>
        </w:rPr>
        <w:t xml:space="preserve"> právnickými a fyzickými osobami ve shodě s TKP-D potřebná </w:t>
      </w:r>
      <w:r w:rsidR="00F4048B">
        <w:rPr>
          <w:rFonts w:ascii="Arial" w:hAnsi="Arial" w:cs="Arial"/>
          <w:sz w:val="22"/>
          <w:szCs w:val="22"/>
        </w:rPr>
        <w:t>k doložení ke stavebnímu řízení,</w:t>
      </w:r>
    </w:p>
    <w:p w:rsidR="00975028" w:rsidRDefault="00975028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74F1B">
        <w:rPr>
          <w:rFonts w:ascii="Arial" w:hAnsi="Arial" w:cs="Arial"/>
          <w:bCs/>
          <w:sz w:val="22"/>
          <w:szCs w:val="22"/>
          <w:lang w:eastAsia="en-US"/>
        </w:rPr>
        <w:t xml:space="preserve">záborový elaborát – grafická i tabulková část vč. zákresu stavby v katastrální mapě, </w:t>
      </w:r>
      <w:r w:rsidRPr="00F74F1B">
        <w:rPr>
          <w:rFonts w:ascii="Arial" w:hAnsi="Arial" w:cs="Arial"/>
          <w:sz w:val="22"/>
          <w:szCs w:val="22"/>
          <w:lang w:eastAsia="en-US"/>
        </w:rPr>
        <w:t xml:space="preserve">grafická a tabulková příloha s přehledem dotčených pozemků (trvalý a dočasný zábor), </w:t>
      </w:r>
      <w:r w:rsidRPr="00EA14F5">
        <w:rPr>
          <w:rFonts w:ascii="Arial" w:hAnsi="Arial" w:cs="Arial"/>
          <w:sz w:val="22"/>
          <w:szCs w:val="22"/>
          <w:lang w:eastAsia="en-US"/>
        </w:rPr>
        <w:t>sousedních pozemků a jejich vlastníků s dělením dle stavebních objektů, přehledem záborů pro věcná břemena inženýrských sítí</w:t>
      </w:r>
      <w:r w:rsidR="00F4048B">
        <w:rPr>
          <w:rFonts w:ascii="Arial" w:hAnsi="Arial" w:cs="Arial"/>
          <w:sz w:val="22"/>
          <w:szCs w:val="22"/>
          <w:lang w:eastAsia="en-US"/>
        </w:rPr>
        <w:t>,</w:t>
      </w:r>
    </w:p>
    <w:p w:rsidR="00AC7AA8" w:rsidRPr="0011108D" w:rsidRDefault="0011108D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jednotlivé </w:t>
      </w:r>
      <w:r w:rsidR="00FC7A90" w:rsidRPr="0011108D">
        <w:rPr>
          <w:rFonts w:ascii="Arial" w:hAnsi="Arial" w:cs="Arial"/>
          <w:sz w:val="22"/>
          <w:szCs w:val="22"/>
          <w:lang w:eastAsia="en-US"/>
        </w:rPr>
        <w:t>situace pro zajištění souhlasu vlastníků se stavbou,</w:t>
      </w:r>
    </w:p>
    <w:p w:rsidR="00975028" w:rsidRDefault="00975028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dokladová část</w:t>
      </w:r>
      <w:r w:rsidR="000037FC">
        <w:rPr>
          <w:rFonts w:ascii="Arial" w:hAnsi="Arial" w:cs="Arial"/>
          <w:sz w:val="22"/>
          <w:szCs w:val="22"/>
        </w:rPr>
        <w:t>,</w:t>
      </w:r>
    </w:p>
    <w:p w:rsidR="000037FC" w:rsidRPr="00F74F1B" w:rsidRDefault="000037FC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odhad stavebních nákladů.</w:t>
      </w:r>
    </w:p>
    <w:p w:rsidR="00975028" w:rsidRDefault="00975028" w:rsidP="00C7013C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Dokumentace bude dodána v rámci dohodnuté ceny objednateli v následujícím počtu:</w:t>
      </w:r>
    </w:p>
    <w:p w:rsidR="00F4048B" w:rsidRDefault="00F4048B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Projektová dokumentace pro stavební povolení (DSP) bude předána:</w:t>
      </w:r>
    </w:p>
    <w:p w:rsidR="00F4048B" w:rsidRDefault="00F4048B" w:rsidP="00C7013C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975028">
        <w:rPr>
          <w:rFonts w:ascii="Arial" w:hAnsi="Arial" w:cs="Arial"/>
          <w:sz w:val="22"/>
          <w:szCs w:val="22"/>
        </w:rPr>
        <w:t>4</w:t>
      </w:r>
      <w:r w:rsidR="00975028" w:rsidRPr="00F74F1B">
        <w:rPr>
          <w:rFonts w:ascii="Arial" w:hAnsi="Arial" w:cs="Arial"/>
          <w:sz w:val="22"/>
          <w:szCs w:val="22"/>
        </w:rPr>
        <w:t xml:space="preserve">x v písemné podobě (z toho tři paré budou zpracovatelem použita pro doložení k žádosti </w:t>
      </w:r>
      <w:r>
        <w:rPr>
          <w:rFonts w:ascii="Arial" w:hAnsi="Arial" w:cs="Arial"/>
          <w:sz w:val="22"/>
          <w:szCs w:val="22"/>
        </w:rPr>
        <w:br/>
        <w:t>o vydání stavebního povolení),</w:t>
      </w:r>
    </w:p>
    <w:p w:rsidR="00975028" w:rsidRDefault="00F4048B" w:rsidP="00C7013C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975028" w:rsidRPr="00F74F1B">
        <w:rPr>
          <w:rFonts w:ascii="Arial" w:hAnsi="Arial" w:cs="Arial"/>
          <w:sz w:val="22"/>
          <w:szCs w:val="22"/>
        </w:rPr>
        <w:t>1x digitální ve formátu dwg a pdf (CD). Digitální podoba projektové dokumentace bude předána na nosiči CD v plném rozsahu listinné podoby.</w:t>
      </w:r>
    </w:p>
    <w:p w:rsidR="00F4048B" w:rsidRDefault="00F4048B" w:rsidP="00C7013C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AD1E48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D1E48">
        <w:rPr>
          <w:rFonts w:ascii="Arial" w:hAnsi="Arial" w:cs="Arial"/>
          <w:sz w:val="22"/>
          <w:szCs w:val="22"/>
        </w:rPr>
        <w:t>Listinná i digitální podoba dokumentace musí zahrnovat jak celkový obsah, tak i obsahy jednotlivých stavebních objektů, složek.</w:t>
      </w:r>
    </w:p>
    <w:p w:rsidR="00975028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E535E" w:rsidRPr="00F74F1B" w:rsidRDefault="003E535E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FB3BC1" w:rsidRDefault="00975028" w:rsidP="00C7013C">
      <w:pPr>
        <w:numPr>
          <w:ilvl w:val="0"/>
          <w:numId w:val="43"/>
        </w:numPr>
        <w:spacing w:after="120" w:line="24" w:lineRule="atLeast"/>
        <w:ind w:left="425" w:hanging="425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3BC1">
        <w:rPr>
          <w:rFonts w:ascii="Arial" w:hAnsi="Arial" w:cs="Arial"/>
          <w:b/>
          <w:bCs/>
          <w:i/>
          <w:sz w:val="22"/>
          <w:szCs w:val="22"/>
          <w:u w:val="single"/>
        </w:rPr>
        <w:t>Zajiš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tění vydání stavebního povolení, inženýrská činnost</w:t>
      </w:r>
    </w:p>
    <w:p w:rsidR="00975028" w:rsidRPr="00F74F1B" w:rsidRDefault="00975028" w:rsidP="00C7013C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E225B8">
        <w:rPr>
          <w:rFonts w:ascii="Arial" w:hAnsi="Arial" w:cs="Arial"/>
          <w:spacing w:val="-4"/>
          <w:sz w:val="22"/>
          <w:szCs w:val="22"/>
        </w:rPr>
        <w:t xml:space="preserve">Zajištění vydání stavebního povolení stavby včetně všech </w:t>
      </w:r>
      <w:r w:rsidR="00E225B8" w:rsidRPr="00E225B8">
        <w:rPr>
          <w:rFonts w:ascii="Arial" w:hAnsi="Arial" w:cs="Arial"/>
          <w:spacing w:val="-4"/>
          <w:sz w:val="22"/>
          <w:szCs w:val="22"/>
        </w:rPr>
        <w:t xml:space="preserve">nutných vyjádření, rozhodnutí a </w:t>
      </w:r>
      <w:r w:rsidRPr="00E225B8">
        <w:rPr>
          <w:rFonts w:ascii="Arial" w:hAnsi="Arial" w:cs="Arial"/>
          <w:spacing w:val="-4"/>
          <w:sz w:val="22"/>
          <w:szCs w:val="22"/>
        </w:rPr>
        <w:t>správních</w:t>
      </w:r>
      <w:r w:rsidRPr="00F74F1B">
        <w:rPr>
          <w:rFonts w:ascii="Arial" w:hAnsi="Arial" w:cs="Arial"/>
          <w:sz w:val="22"/>
          <w:szCs w:val="22"/>
        </w:rPr>
        <w:t xml:space="preserve"> popla</w:t>
      </w:r>
      <w:r>
        <w:rPr>
          <w:rFonts w:ascii="Arial" w:hAnsi="Arial" w:cs="Arial"/>
          <w:sz w:val="22"/>
          <w:szCs w:val="22"/>
        </w:rPr>
        <w:t xml:space="preserve">tků. Před podáním žádosti o </w:t>
      </w:r>
      <w:r w:rsidRPr="00F74F1B">
        <w:rPr>
          <w:rFonts w:ascii="Arial" w:hAnsi="Arial" w:cs="Arial"/>
          <w:sz w:val="22"/>
          <w:szCs w:val="22"/>
        </w:rPr>
        <w:t>vydání stavební</w:t>
      </w:r>
      <w:r w:rsidR="00E225B8">
        <w:rPr>
          <w:rFonts w:ascii="Arial" w:hAnsi="Arial" w:cs="Arial"/>
          <w:sz w:val="22"/>
          <w:szCs w:val="22"/>
        </w:rPr>
        <w:t xml:space="preserve">ho povolení stavby si </w:t>
      </w:r>
      <w:r w:rsidR="007624CA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F74F1B">
        <w:rPr>
          <w:rFonts w:ascii="Arial" w:hAnsi="Arial" w:cs="Arial"/>
          <w:sz w:val="22"/>
          <w:szCs w:val="22"/>
        </w:rPr>
        <w:t>vyhrazuje právo ko</w:t>
      </w:r>
      <w:r>
        <w:rPr>
          <w:rFonts w:ascii="Arial" w:hAnsi="Arial" w:cs="Arial"/>
          <w:sz w:val="22"/>
          <w:szCs w:val="22"/>
        </w:rPr>
        <w:t>ntroly zpracované žádosti, včetně</w:t>
      </w:r>
      <w:r w:rsidRPr="00F74F1B">
        <w:rPr>
          <w:rFonts w:ascii="Arial" w:hAnsi="Arial" w:cs="Arial"/>
          <w:sz w:val="22"/>
          <w:szCs w:val="22"/>
        </w:rPr>
        <w:t xml:space="preserve"> všech příloh. Před podáním žádosti na</w:t>
      </w:r>
      <w:r w:rsidR="00E225B8">
        <w:rPr>
          <w:rFonts w:ascii="Arial" w:hAnsi="Arial" w:cs="Arial"/>
          <w:sz w:val="22"/>
          <w:szCs w:val="22"/>
        </w:rPr>
        <w:t xml:space="preserve"> </w:t>
      </w:r>
      <w:r w:rsidRPr="00F74F1B">
        <w:rPr>
          <w:rFonts w:ascii="Arial" w:hAnsi="Arial" w:cs="Arial"/>
          <w:sz w:val="22"/>
          <w:szCs w:val="22"/>
        </w:rPr>
        <w:t>příslušný stavebn</w:t>
      </w:r>
      <w:r>
        <w:rPr>
          <w:rFonts w:ascii="Arial" w:hAnsi="Arial" w:cs="Arial"/>
          <w:sz w:val="22"/>
          <w:szCs w:val="22"/>
        </w:rPr>
        <w:t xml:space="preserve">í úřad, je zhotovitel povinen </w:t>
      </w:r>
      <w:r w:rsidRPr="00F74F1B">
        <w:rPr>
          <w:rFonts w:ascii="Arial" w:hAnsi="Arial" w:cs="Arial"/>
          <w:sz w:val="22"/>
          <w:szCs w:val="22"/>
        </w:rPr>
        <w:t xml:space="preserve">odsouhlasit si </w:t>
      </w:r>
      <w:r w:rsidR="00E225B8">
        <w:rPr>
          <w:rFonts w:ascii="Arial" w:hAnsi="Arial" w:cs="Arial"/>
          <w:sz w:val="22"/>
          <w:szCs w:val="22"/>
        </w:rPr>
        <w:t xml:space="preserve">tuto žádost včetně všech příloh </w:t>
      </w:r>
      <w:r w:rsidRPr="00F74F1B">
        <w:rPr>
          <w:rFonts w:ascii="Arial" w:hAnsi="Arial" w:cs="Arial"/>
          <w:sz w:val="22"/>
          <w:szCs w:val="22"/>
        </w:rPr>
        <w:t>se zástupci objednatele.</w:t>
      </w: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 xml:space="preserve">Zajištění majetkoprávní přípravy stavby – uzavření smluvních vztahů s vlastníky dotčených </w:t>
      </w:r>
      <w:r w:rsidRPr="008D1043">
        <w:rPr>
          <w:rFonts w:ascii="Arial" w:hAnsi="Arial" w:cs="Arial"/>
          <w:spacing w:val="-4"/>
          <w:sz w:val="22"/>
          <w:szCs w:val="22"/>
        </w:rPr>
        <w:t xml:space="preserve">pozemků není předmětem plnění. Majetkoprávní příprava </w:t>
      </w:r>
      <w:r w:rsidR="003E4B1F" w:rsidRPr="008D1043">
        <w:rPr>
          <w:rFonts w:ascii="Arial" w:hAnsi="Arial" w:cs="Arial"/>
          <w:sz w:val="22"/>
          <w:szCs w:val="22"/>
        </w:rPr>
        <w:t>vč. souhlasu na situac</w:t>
      </w:r>
      <w:r w:rsidR="00275CC5" w:rsidRPr="008D1043">
        <w:rPr>
          <w:rFonts w:ascii="Arial" w:hAnsi="Arial" w:cs="Arial"/>
          <w:sz w:val="22"/>
          <w:szCs w:val="22"/>
        </w:rPr>
        <w:t>e</w:t>
      </w:r>
      <w:r w:rsidR="003E4B1F" w:rsidRPr="008D1043">
        <w:rPr>
          <w:rFonts w:ascii="Arial" w:hAnsi="Arial" w:cs="Arial"/>
          <w:spacing w:val="-4"/>
          <w:sz w:val="22"/>
          <w:szCs w:val="22"/>
        </w:rPr>
        <w:t xml:space="preserve"> </w:t>
      </w:r>
      <w:r w:rsidRPr="008D1043">
        <w:rPr>
          <w:rFonts w:ascii="Arial" w:hAnsi="Arial" w:cs="Arial"/>
          <w:spacing w:val="-4"/>
          <w:sz w:val="22"/>
          <w:szCs w:val="22"/>
        </w:rPr>
        <w:t>bude zajištěna objednatelem a následně</w:t>
      </w:r>
      <w:r w:rsidRPr="008D1043">
        <w:rPr>
          <w:rFonts w:ascii="Arial" w:hAnsi="Arial" w:cs="Arial"/>
          <w:sz w:val="22"/>
          <w:szCs w:val="22"/>
        </w:rPr>
        <w:t xml:space="preserve"> předána zhotoviteli pro doložení k žádosti o vydání stavebního povolení stavby.</w:t>
      </w:r>
      <w:r w:rsidR="003E4B1F" w:rsidRPr="008D1043">
        <w:rPr>
          <w:rFonts w:ascii="Arial" w:hAnsi="Arial" w:cs="Arial"/>
          <w:sz w:val="22"/>
          <w:szCs w:val="22"/>
        </w:rPr>
        <w:t xml:space="preserve"> </w:t>
      </w:r>
      <w:r w:rsidR="005E23FC" w:rsidRPr="008D1043">
        <w:rPr>
          <w:rFonts w:ascii="Arial" w:hAnsi="Arial" w:cs="Arial"/>
          <w:sz w:val="22"/>
          <w:szCs w:val="22"/>
        </w:rPr>
        <w:t xml:space="preserve">Zhotovitel </w:t>
      </w:r>
      <w:r w:rsidR="00AC7AA8" w:rsidRPr="008D1043">
        <w:rPr>
          <w:rFonts w:ascii="Arial" w:hAnsi="Arial" w:cs="Arial"/>
          <w:sz w:val="22"/>
          <w:szCs w:val="22"/>
        </w:rPr>
        <w:t>předá v</w:t>
      </w:r>
      <w:r w:rsidR="00FC7A90" w:rsidRPr="008D1043">
        <w:rPr>
          <w:rFonts w:ascii="Arial" w:hAnsi="Arial" w:cs="Arial"/>
          <w:sz w:val="22"/>
          <w:szCs w:val="22"/>
        </w:rPr>
        <w:t> listinné podobě</w:t>
      </w:r>
      <w:r w:rsidR="00AC7AA8" w:rsidRPr="008D1043">
        <w:rPr>
          <w:rFonts w:ascii="Arial" w:hAnsi="Arial" w:cs="Arial"/>
          <w:sz w:val="22"/>
          <w:szCs w:val="22"/>
        </w:rPr>
        <w:t xml:space="preserve"> </w:t>
      </w:r>
      <w:r w:rsidR="00FC7A90" w:rsidRPr="008D1043">
        <w:rPr>
          <w:rFonts w:ascii="Arial" w:hAnsi="Arial" w:cs="Arial"/>
          <w:sz w:val="22"/>
          <w:szCs w:val="22"/>
        </w:rPr>
        <w:t>objednateli</w:t>
      </w:r>
      <w:r w:rsidR="00AC7AA8" w:rsidRPr="008D1043">
        <w:rPr>
          <w:rFonts w:ascii="Arial" w:hAnsi="Arial" w:cs="Arial"/>
          <w:sz w:val="22"/>
          <w:szCs w:val="22"/>
        </w:rPr>
        <w:t xml:space="preserve"> </w:t>
      </w:r>
      <w:r w:rsidR="0011108D" w:rsidRPr="008D1043">
        <w:rPr>
          <w:rFonts w:ascii="Arial" w:hAnsi="Arial" w:cs="Arial"/>
          <w:sz w:val="22"/>
          <w:szCs w:val="22"/>
        </w:rPr>
        <w:t xml:space="preserve">jednotlivé </w:t>
      </w:r>
      <w:r w:rsidR="00AC7AA8" w:rsidRPr="008D1043">
        <w:rPr>
          <w:rFonts w:ascii="Arial" w:hAnsi="Arial" w:cs="Arial"/>
          <w:sz w:val="22"/>
          <w:szCs w:val="22"/>
        </w:rPr>
        <w:t xml:space="preserve">situace s předepsaným textem </w:t>
      </w:r>
      <w:r w:rsidR="00FC7A90" w:rsidRPr="008D1043">
        <w:rPr>
          <w:rFonts w:ascii="Arial" w:hAnsi="Arial" w:cs="Arial"/>
          <w:sz w:val="22"/>
          <w:szCs w:val="22"/>
        </w:rPr>
        <w:t>souhlasu pro zajištění podpisu.</w:t>
      </w:r>
    </w:p>
    <w:p w:rsidR="00DF15F2" w:rsidRDefault="00DF15F2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F15F2" w:rsidRDefault="00DF15F2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DF15F2">
        <w:rPr>
          <w:rFonts w:ascii="Arial" w:hAnsi="Arial" w:cs="Arial"/>
          <w:sz w:val="22"/>
          <w:szCs w:val="22"/>
        </w:rPr>
        <w:t>Zhotovitel je povinen v průběhu stavebních řízení poskytnout maximální součinnost a řádně spolupracovat s příslušnými stavebními úřady.</w:t>
      </w:r>
    </w:p>
    <w:p w:rsidR="003E535E" w:rsidRDefault="003E535E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57EC7" w:rsidRPr="003A6E09" w:rsidRDefault="00557EC7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FB3BC1" w:rsidRDefault="00975028" w:rsidP="00C7013C">
      <w:pPr>
        <w:numPr>
          <w:ilvl w:val="0"/>
          <w:numId w:val="43"/>
        </w:numPr>
        <w:spacing w:after="120" w:line="24" w:lineRule="atLeast"/>
        <w:ind w:left="425" w:hanging="425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3BC1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Vypracování PDPS včetně soupisu prací a položkového rozpočtu</w:t>
      </w:r>
    </w:p>
    <w:p w:rsidR="00975028" w:rsidRPr="00AD1E48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 xml:space="preserve">Jako součást PDPS objednatel požaduje vypracovat ocenění všech položek soupisu zhotovovaných prací sestaveného dle Oborového </w:t>
      </w:r>
      <w:proofErr w:type="gramStart"/>
      <w:r w:rsidRPr="00F74F1B">
        <w:rPr>
          <w:rFonts w:ascii="Arial" w:hAnsi="Arial" w:cs="Arial"/>
          <w:sz w:val="22"/>
          <w:szCs w:val="22"/>
        </w:rPr>
        <w:t>třídníku</w:t>
      </w:r>
      <w:proofErr w:type="gramEnd"/>
      <w:r w:rsidRPr="00F74F1B">
        <w:rPr>
          <w:rFonts w:ascii="Arial" w:hAnsi="Arial" w:cs="Arial"/>
          <w:sz w:val="22"/>
          <w:szCs w:val="22"/>
        </w:rPr>
        <w:t xml:space="preserve"> stavební</w:t>
      </w:r>
      <w:r>
        <w:rPr>
          <w:rFonts w:ascii="Arial" w:hAnsi="Arial" w:cs="Arial"/>
          <w:sz w:val="22"/>
          <w:szCs w:val="22"/>
        </w:rPr>
        <w:t xml:space="preserve">ch konstrukcí a prací staveb PK. </w:t>
      </w:r>
      <w:r w:rsidRPr="00F74F1B">
        <w:rPr>
          <w:rFonts w:ascii="Arial" w:hAnsi="Arial" w:cs="Arial"/>
          <w:sz w:val="22"/>
          <w:szCs w:val="22"/>
        </w:rPr>
        <w:t>Rozpočty stavby budou zpracovány v systému ASPE verze 9.0</w:t>
      </w:r>
      <w:r>
        <w:rPr>
          <w:rFonts w:ascii="Arial" w:hAnsi="Arial" w:cs="Arial"/>
          <w:sz w:val="22"/>
          <w:szCs w:val="22"/>
        </w:rPr>
        <w:t>,</w:t>
      </w:r>
      <w:r w:rsidRPr="00AD1E4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D1E48">
        <w:rPr>
          <w:rFonts w:ascii="Arial" w:hAnsi="Arial" w:cs="Arial"/>
          <w:sz w:val="22"/>
          <w:szCs w:val="22"/>
        </w:rPr>
        <w:t>v aktuální cenové úrovni v době zpracování, ve formátu xml.</w:t>
      </w: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Default="00575786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D1043">
        <w:rPr>
          <w:rFonts w:ascii="Arial" w:hAnsi="Arial" w:cs="Arial"/>
          <w:spacing w:val="-4"/>
          <w:sz w:val="22"/>
          <w:szCs w:val="22"/>
        </w:rPr>
        <w:t>Stavební objekt</w:t>
      </w:r>
      <w:r w:rsidR="00975028" w:rsidRPr="008D1043">
        <w:rPr>
          <w:rFonts w:ascii="Arial" w:hAnsi="Arial" w:cs="Arial"/>
          <w:spacing w:val="-4"/>
          <w:sz w:val="22"/>
          <w:szCs w:val="22"/>
        </w:rPr>
        <w:t xml:space="preserve"> Všeobecné položky bude zpracován za celou stavbu</w:t>
      </w:r>
      <w:r w:rsidR="00253C43" w:rsidRPr="008D1043">
        <w:rPr>
          <w:rFonts w:ascii="Arial" w:hAnsi="Arial" w:cs="Arial"/>
          <w:sz w:val="22"/>
          <w:szCs w:val="22"/>
        </w:rPr>
        <w:t>.</w:t>
      </w:r>
    </w:p>
    <w:p w:rsidR="00975028" w:rsidRPr="00575786" w:rsidRDefault="00975028" w:rsidP="00575786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3E535E">
        <w:rPr>
          <w:rFonts w:ascii="Arial" w:hAnsi="Arial" w:cs="Arial"/>
          <w:spacing w:val="-2"/>
          <w:sz w:val="22"/>
          <w:szCs w:val="22"/>
        </w:rPr>
        <w:t xml:space="preserve">Předpokládaný rozsah stavebních objektů PDPS, jejichž investorem bude </w:t>
      </w:r>
      <w:r w:rsidR="003E535E" w:rsidRPr="003E535E">
        <w:rPr>
          <w:rFonts w:ascii="Arial" w:hAnsi="Arial" w:cs="Arial"/>
          <w:spacing w:val="-2"/>
          <w:sz w:val="22"/>
          <w:szCs w:val="22"/>
        </w:rPr>
        <w:t>M</w:t>
      </w:r>
      <w:r w:rsidRPr="003E535E">
        <w:rPr>
          <w:rFonts w:ascii="Arial" w:hAnsi="Arial" w:cs="Arial"/>
          <w:spacing w:val="-2"/>
          <w:sz w:val="22"/>
          <w:szCs w:val="22"/>
        </w:rPr>
        <w:t xml:space="preserve">ěsto </w:t>
      </w:r>
      <w:r w:rsidR="003E535E" w:rsidRPr="003E535E">
        <w:rPr>
          <w:rFonts w:ascii="Arial" w:hAnsi="Arial" w:cs="Arial"/>
          <w:spacing w:val="-2"/>
          <w:sz w:val="22"/>
          <w:szCs w:val="22"/>
        </w:rPr>
        <w:t>Havlíčkův Brod,</w:t>
      </w:r>
      <w:r w:rsidR="003E535E">
        <w:rPr>
          <w:rFonts w:ascii="Arial" w:hAnsi="Arial" w:cs="Arial"/>
          <w:sz w:val="22"/>
          <w:szCs w:val="22"/>
        </w:rPr>
        <w:t xml:space="preserve"> </w:t>
      </w:r>
      <w:r w:rsidR="00253C43" w:rsidRPr="00575786">
        <w:rPr>
          <w:rFonts w:ascii="Arial" w:hAnsi="Arial" w:cs="Arial"/>
          <w:sz w:val="22"/>
          <w:szCs w:val="22"/>
        </w:rPr>
        <w:t xml:space="preserve">pro tvorbu </w:t>
      </w:r>
      <w:r w:rsidR="00575786" w:rsidRPr="00575786">
        <w:rPr>
          <w:rFonts w:ascii="Arial" w:hAnsi="Arial" w:cs="Arial"/>
          <w:sz w:val="22"/>
          <w:szCs w:val="22"/>
        </w:rPr>
        <w:t>stavebního objektu</w:t>
      </w:r>
      <w:r w:rsidR="00253C43" w:rsidRPr="00575786">
        <w:rPr>
          <w:rFonts w:ascii="Arial" w:hAnsi="Arial" w:cs="Arial"/>
          <w:sz w:val="22"/>
          <w:szCs w:val="22"/>
        </w:rPr>
        <w:t xml:space="preserve"> Všeobecné položky</w:t>
      </w:r>
      <w:r w:rsidRPr="00575786">
        <w:rPr>
          <w:rFonts w:ascii="Arial" w:hAnsi="Arial" w:cs="Arial"/>
          <w:sz w:val="22"/>
          <w:szCs w:val="22"/>
        </w:rPr>
        <w:t>:</w:t>
      </w:r>
    </w:p>
    <w:p w:rsidR="00170DBE" w:rsidRPr="008B3F81" w:rsidRDefault="00170DBE" w:rsidP="00170DBE">
      <w:pPr>
        <w:pStyle w:val="Zkladntextodsazen3"/>
        <w:numPr>
          <w:ilvl w:val="0"/>
          <w:numId w:val="44"/>
        </w:numPr>
        <w:rPr>
          <w:szCs w:val="22"/>
        </w:rPr>
      </w:pPr>
      <w:r>
        <w:rPr>
          <w:szCs w:val="22"/>
        </w:rPr>
        <w:t>k</w:t>
      </w:r>
      <w:r w:rsidRPr="008B3F81">
        <w:rPr>
          <w:szCs w:val="22"/>
        </w:rPr>
        <w:t>omunikace – MK</w:t>
      </w:r>
      <w:r>
        <w:rPr>
          <w:szCs w:val="22"/>
        </w:rPr>
        <w:t>, cyklostezka,</w:t>
      </w:r>
    </w:p>
    <w:p w:rsidR="00170DBE" w:rsidRPr="008B3F81" w:rsidRDefault="00170DBE" w:rsidP="00170DBE">
      <w:pPr>
        <w:pStyle w:val="Zkladntextodsazen3"/>
        <w:numPr>
          <w:ilvl w:val="0"/>
          <w:numId w:val="44"/>
        </w:numPr>
        <w:rPr>
          <w:szCs w:val="22"/>
        </w:rPr>
      </w:pPr>
      <w:r>
        <w:rPr>
          <w:szCs w:val="22"/>
        </w:rPr>
        <w:t>c</w:t>
      </w:r>
      <w:r w:rsidRPr="008B3F81">
        <w:rPr>
          <w:szCs w:val="22"/>
        </w:rPr>
        <w:t>hodníky</w:t>
      </w:r>
      <w:r w:rsidR="003E535E">
        <w:rPr>
          <w:szCs w:val="22"/>
        </w:rPr>
        <w:t>,</w:t>
      </w:r>
    </w:p>
    <w:p w:rsidR="00170DBE" w:rsidRPr="008B3F81" w:rsidRDefault="00170DBE" w:rsidP="00170DBE">
      <w:pPr>
        <w:pStyle w:val="Zkladntextodsazen3"/>
        <w:numPr>
          <w:ilvl w:val="0"/>
          <w:numId w:val="44"/>
        </w:numPr>
        <w:rPr>
          <w:szCs w:val="22"/>
        </w:rPr>
      </w:pPr>
      <w:r>
        <w:rPr>
          <w:szCs w:val="22"/>
        </w:rPr>
        <w:t>k</w:t>
      </w:r>
      <w:r w:rsidRPr="008B3F81">
        <w:rPr>
          <w:szCs w:val="22"/>
        </w:rPr>
        <w:t>analizace dešťová</w:t>
      </w:r>
      <w:r>
        <w:rPr>
          <w:szCs w:val="22"/>
        </w:rPr>
        <w:t>, odvodnění nemovitostí,</w:t>
      </w:r>
    </w:p>
    <w:p w:rsidR="00170DBE" w:rsidRPr="008B3F81" w:rsidRDefault="00170DBE" w:rsidP="00170DBE">
      <w:pPr>
        <w:pStyle w:val="Zkladntextodsazen3"/>
        <w:numPr>
          <w:ilvl w:val="0"/>
          <w:numId w:val="44"/>
        </w:numPr>
        <w:rPr>
          <w:szCs w:val="22"/>
        </w:rPr>
      </w:pPr>
      <w:r>
        <w:rPr>
          <w:szCs w:val="22"/>
        </w:rPr>
        <w:t>z</w:t>
      </w:r>
      <w:r w:rsidRPr="008B3F81">
        <w:rPr>
          <w:szCs w:val="22"/>
        </w:rPr>
        <w:t>řízení přechodů pro chodce vč. nasvětlení</w:t>
      </w:r>
      <w:r>
        <w:rPr>
          <w:szCs w:val="22"/>
        </w:rPr>
        <w:t>,</w:t>
      </w:r>
    </w:p>
    <w:p w:rsidR="00170DBE" w:rsidRPr="008D1043" w:rsidRDefault="00170DBE" w:rsidP="00170DBE">
      <w:pPr>
        <w:pStyle w:val="Zkladntextodsazen3"/>
        <w:numPr>
          <w:ilvl w:val="0"/>
          <w:numId w:val="44"/>
        </w:numPr>
        <w:rPr>
          <w:szCs w:val="22"/>
        </w:rPr>
      </w:pPr>
      <w:r w:rsidRPr="008D1043">
        <w:rPr>
          <w:szCs w:val="22"/>
        </w:rPr>
        <w:t>veřejné osvětlení,</w:t>
      </w:r>
    </w:p>
    <w:p w:rsidR="00170DBE" w:rsidRPr="008B3F81" w:rsidRDefault="00170DBE" w:rsidP="00170DBE">
      <w:pPr>
        <w:pStyle w:val="Zkladntextodsazen3"/>
        <w:numPr>
          <w:ilvl w:val="0"/>
          <w:numId w:val="44"/>
        </w:numPr>
        <w:rPr>
          <w:szCs w:val="22"/>
        </w:rPr>
      </w:pPr>
      <w:r>
        <w:rPr>
          <w:szCs w:val="22"/>
        </w:rPr>
        <w:t>vegetační úpravy,</w:t>
      </w:r>
    </w:p>
    <w:p w:rsidR="00170DBE" w:rsidRPr="00AD69C8" w:rsidRDefault="00170DBE" w:rsidP="00170DBE">
      <w:pPr>
        <w:pStyle w:val="Zkladntextodsazen3"/>
        <w:numPr>
          <w:ilvl w:val="0"/>
          <w:numId w:val="44"/>
        </w:numPr>
        <w:rPr>
          <w:szCs w:val="22"/>
        </w:rPr>
      </w:pPr>
      <w:r w:rsidRPr="00AD69C8">
        <w:rPr>
          <w:szCs w:val="22"/>
        </w:rPr>
        <w:t>trvalé dopravní značení.</w:t>
      </w:r>
    </w:p>
    <w:p w:rsidR="00975028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Dokumentace bude dodána v rámci dohodnuté ceny objednateli v následujících počtech:</w:t>
      </w: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Dokumentace pro provádění stavby (PDPS):</w:t>
      </w:r>
    </w:p>
    <w:p w:rsidR="00975028" w:rsidRPr="00F74F1B" w:rsidRDefault="00975028" w:rsidP="00C7013C">
      <w:pPr>
        <w:numPr>
          <w:ilvl w:val="0"/>
          <w:numId w:val="26"/>
        </w:num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74F1B">
        <w:rPr>
          <w:rFonts w:ascii="Arial" w:hAnsi="Arial" w:cs="Arial"/>
          <w:sz w:val="22"/>
          <w:szCs w:val="22"/>
        </w:rPr>
        <w:t>x v písemné podobě, 1x digitální ve formátu dwg a pdf (CD)</w:t>
      </w:r>
      <w:r w:rsidR="00BB0B09">
        <w:rPr>
          <w:rFonts w:ascii="Arial" w:hAnsi="Arial" w:cs="Arial"/>
          <w:sz w:val="22"/>
          <w:szCs w:val="22"/>
        </w:rPr>
        <w:t>.</w:t>
      </w: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Soupis prací</w:t>
      </w:r>
      <w:r w:rsidR="00BB0B09">
        <w:rPr>
          <w:rFonts w:ascii="Arial" w:hAnsi="Arial" w:cs="Arial"/>
          <w:sz w:val="22"/>
          <w:szCs w:val="22"/>
        </w:rPr>
        <w:t>:</w:t>
      </w:r>
    </w:p>
    <w:p w:rsidR="00975028" w:rsidRPr="00F74F1B" w:rsidRDefault="00F126B2" w:rsidP="00C7013C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975028" w:rsidRPr="00F74F1B">
        <w:rPr>
          <w:rFonts w:ascii="Arial" w:hAnsi="Arial" w:cs="Arial"/>
          <w:sz w:val="22"/>
          <w:szCs w:val="22"/>
        </w:rPr>
        <w:t>3x oceněný rozpočet v ASPE v tištěné podobě + 1x digitální ve formátu ASPE, xml, xls, pdf (CD)</w:t>
      </w:r>
      <w:r w:rsidR="00BB0B09">
        <w:rPr>
          <w:rFonts w:ascii="Arial" w:hAnsi="Arial" w:cs="Arial"/>
          <w:sz w:val="22"/>
          <w:szCs w:val="22"/>
        </w:rPr>
        <w:t>,</w:t>
      </w:r>
    </w:p>
    <w:p w:rsidR="00975028" w:rsidRPr="00F74F1B" w:rsidRDefault="00F126B2" w:rsidP="00C7013C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975028" w:rsidRPr="00F74F1B">
        <w:rPr>
          <w:rFonts w:ascii="Arial" w:hAnsi="Arial" w:cs="Arial"/>
          <w:sz w:val="22"/>
          <w:szCs w:val="22"/>
        </w:rPr>
        <w:t>2x neoceněný soupis prací v ASPE v tištěné podobě + 1x digitální ve formátu ASPE, xml, xls, pdf (CD) ASPE verze 9.0 a ve formátu XC4, XLS, PDF.</w:t>
      </w:r>
    </w:p>
    <w:p w:rsidR="00975028" w:rsidRPr="00F74F1B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AD1E48" w:rsidRDefault="00975028" w:rsidP="00C7013C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Digitální podoba projektové dokumentace bude předána na nosiči CD v plném rozsahu listinné podoby.</w:t>
      </w:r>
      <w:r w:rsidRPr="00AD1E4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D1E48">
        <w:rPr>
          <w:rFonts w:ascii="Arial" w:hAnsi="Arial" w:cs="Arial"/>
          <w:sz w:val="22"/>
          <w:szCs w:val="22"/>
        </w:rPr>
        <w:t>Listinná i digitální podoba dokumentace musí zahrnovat jak celkový obsah, tak i obsahy jednotlivých stavebních objektů, složek.</w:t>
      </w:r>
    </w:p>
    <w:p w:rsidR="00975028" w:rsidRDefault="00975028" w:rsidP="00C7013C">
      <w:pPr>
        <w:overflowPunct/>
        <w:autoSpaceDE/>
        <w:autoSpaceDN/>
        <w:adjustRightInd/>
        <w:spacing w:line="24" w:lineRule="atLeast"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E535E" w:rsidRPr="00F74F1B" w:rsidRDefault="003E535E" w:rsidP="00C7013C">
      <w:pPr>
        <w:overflowPunct/>
        <w:autoSpaceDE/>
        <w:autoSpaceDN/>
        <w:adjustRightInd/>
        <w:spacing w:line="24" w:lineRule="atLeast"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E666EF" w:rsidRDefault="00975028" w:rsidP="00F827BD">
      <w:pPr>
        <w:numPr>
          <w:ilvl w:val="0"/>
          <w:numId w:val="43"/>
        </w:numPr>
        <w:spacing w:after="120" w:line="24" w:lineRule="atLeast"/>
        <w:ind w:left="425" w:hanging="425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666EF">
        <w:rPr>
          <w:rFonts w:ascii="Arial" w:hAnsi="Arial" w:cs="Arial"/>
          <w:b/>
          <w:bCs/>
          <w:i/>
          <w:sz w:val="22"/>
          <w:szCs w:val="22"/>
          <w:u w:val="single"/>
        </w:rPr>
        <w:t>Výkon autorského dozoru</w:t>
      </w:r>
    </w:p>
    <w:p w:rsidR="00975028" w:rsidRPr="00F74F1B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F74F1B">
        <w:rPr>
          <w:rFonts w:ascii="Arial" w:hAnsi="Arial" w:cs="Arial"/>
          <w:sz w:val="22"/>
          <w:szCs w:val="22"/>
          <w:lang w:eastAsia="ar-SA"/>
        </w:rPr>
        <w:t>Zhotovitel se zavazuje vykonat AD svým jménem a na vlastní zodpovědnost.</w:t>
      </w:r>
    </w:p>
    <w:p w:rsidR="00975028" w:rsidRDefault="00975028" w:rsidP="00C7013C">
      <w:pPr>
        <w:suppressAutoHyphens/>
        <w:overflowPunct/>
        <w:autoSpaceDE/>
        <w:autoSpaceDN/>
        <w:adjustRightInd/>
        <w:spacing w:line="24" w:lineRule="atLeast"/>
        <w:ind w:left="284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975028" w:rsidRPr="00F74F1B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F74F1B">
        <w:rPr>
          <w:rFonts w:ascii="Arial" w:hAnsi="Arial" w:cs="Arial"/>
          <w:sz w:val="22"/>
          <w:szCs w:val="22"/>
          <w:lang w:eastAsia="ar-SA"/>
        </w:rPr>
        <w:t xml:space="preserve">Výkonem AD se rozumí uskutečnění činností předpokládaných obecně závaznými právními </w:t>
      </w:r>
      <w:r w:rsidRPr="00DC6970">
        <w:rPr>
          <w:rFonts w:ascii="Arial" w:hAnsi="Arial" w:cs="Arial"/>
          <w:spacing w:val="4"/>
          <w:sz w:val="22"/>
          <w:szCs w:val="22"/>
          <w:lang w:eastAsia="ar-SA"/>
        </w:rPr>
        <w:t>předpisy a vyžadovaných objektivní stavebně-technickou situací, jakožto součinnost autora při realizaci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stavby podle zpracovaného projektu. V rámci výkonu AD je zhotovitel povinen zejména provádět pravidelnou kontrolu postupu realizace podle zpracovaného projektu, podávat vysvětlení</w:t>
      </w:r>
      <w:r w:rsidR="00F23215">
        <w:rPr>
          <w:rFonts w:ascii="Arial" w:hAnsi="Arial" w:cs="Arial"/>
          <w:sz w:val="22"/>
          <w:szCs w:val="22"/>
          <w:lang w:eastAsia="ar-SA"/>
        </w:rPr>
        <w:t xml:space="preserve"> a pokyny pro realizaci stavby, v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případě potřeby provést přepracování nebo doplnění projektové dokumentace.</w:t>
      </w:r>
    </w:p>
    <w:p w:rsidR="00975028" w:rsidRPr="00F74F1B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0A1B81" w:rsidRPr="00486FAF" w:rsidRDefault="000A1B81" w:rsidP="000A1B81">
      <w:pPr>
        <w:overflowPunct/>
        <w:autoSpaceDE/>
        <w:adjustRightInd/>
        <w:spacing w:line="24" w:lineRule="atLeast"/>
        <w:jc w:val="both"/>
        <w:textAlignment w:val="auto"/>
        <w:rPr>
          <w:rFonts w:ascii="Arial" w:hAnsi="Arial" w:cs="Arial"/>
          <w:iCs/>
          <w:sz w:val="22"/>
          <w:szCs w:val="22"/>
          <w:lang w:eastAsia="ar-SA"/>
        </w:rPr>
      </w:pPr>
      <w:r w:rsidRPr="00486FAF">
        <w:rPr>
          <w:rFonts w:ascii="Arial" w:hAnsi="Arial" w:cs="Arial"/>
          <w:iCs/>
          <w:sz w:val="22"/>
          <w:szCs w:val="22"/>
          <w:lang w:eastAsia="ar-SA"/>
        </w:rPr>
        <w:t>Zhotovitel si ponechá pro výkon AD vlastní archivní paré projektové dokumentace.</w:t>
      </w:r>
    </w:p>
    <w:p w:rsidR="000A1B81" w:rsidRDefault="000A1B81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975028" w:rsidRPr="00F74F1B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F74F1B">
        <w:rPr>
          <w:rFonts w:ascii="Arial" w:hAnsi="Arial" w:cs="Arial"/>
          <w:sz w:val="22"/>
          <w:szCs w:val="22"/>
          <w:lang w:eastAsia="ar-SA"/>
        </w:rPr>
        <w:t>Zhotovitel je povinen při plnění AD poskytnout svoji součinnost vždy bezodkladně poté, kdy bude k tomu objednatelem vyzván nebo poté, kdy takovou potřebu sám zjistí.</w:t>
      </w:r>
    </w:p>
    <w:p w:rsidR="00975028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F74F1B">
        <w:rPr>
          <w:rFonts w:ascii="Arial" w:hAnsi="Arial" w:cs="Arial"/>
          <w:sz w:val="22"/>
          <w:szCs w:val="22"/>
          <w:lang w:eastAsia="ar-SA"/>
        </w:rPr>
        <w:t>Předmětem výkonu AD je především:</w:t>
      </w:r>
    </w:p>
    <w:p w:rsidR="00D35F7C" w:rsidRPr="00D35F7C" w:rsidRDefault="00D35F7C" w:rsidP="00D35F7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účastnit se předání staveniště dodavateli,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dohled nad realizací díla,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 xml:space="preserve">kontrola dodržování projektové dokumentace s přihlédnutím na podmínky určené stavebním povolením, souhlasem stavebního úřadu, případně nařízením nezbytných stavebních úprav, 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lastRenderedPageBreak/>
        <w:t>posuzování postupu výstavby z technického hlediska a z hlediska časového plánu výstavby,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sledování a kontrola technických a kvalitativních parametrů stavby,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řešit drobné odchylky od projektu, které nebudou vyžadovat zpracování nového projektu, případně jeho části nebo dodatku projektové dokumentace,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posuzovat návrhy objednatele stavby na změny a odchylky v částech projektů zpracovávaných v rámci realizační dokumentace z pohledu dodržení technicko-ekonomických parametrů, dodržení lhůt výstavby, případně dalších údajů a ukazatelů,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vyjádření k požadavkům na zvětšený rozsah stavebních prací a dodávek materiálu oproti projektové dokumentaci,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 xml:space="preserve">účast na kontrolních dnech stavby, 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 xml:space="preserve">účast na přejímacím řízení stavby a jejích dílčích částech, případné kolaudaci stavby a řádně spolupracovat při těchto řízeních, 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provádění projekčních prací menšího rozsahu (doplňky a změny),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 xml:space="preserve">poskytovat technické konzultace potřebné pro plynulost výstavby, 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poskytovat součinnost při řešení požadavků ze strany poskytovatele dotace</w:t>
      </w:r>
    </w:p>
    <w:p w:rsidR="00975028" w:rsidRPr="00F74F1B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konzultovat a podávat upřesnění při vypracování realizační dokumentace,</w:t>
      </w:r>
    </w:p>
    <w:p w:rsidR="00975028" w:rsidRDefault="00975028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zapisovat své návštěvy, prohlídky a posouzení stavby ve stavebním deníku, kam bude také uvádět jím zjištěné nedostatky a navržená opatření, pokud není výše dohodnuto jinak,</w:t>
      </w:r>
    </w:p>
    <w:p w:rsidR="00215613" w:rsidRPr="00530C9C" w:rsidRDefault="00C87BC5" w:rsidP="00C7013C">
      <w:pPr>
        <w:numPr>
          <w:ilvl w:val="0"/>
          <w:numId w:val="39"/>
        </w:numPr>
        <w:tabs>
          <w:tab w:val="clear" w:pos="720"/>
        </w:tabs>
        <w:overflowPunct/>
        <w:autoSpaceDE/>
        <w:adjustRightInd/>
        <w:spacing w:line="24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30C9C">
        <w:rPr>
          <w:rFonts w:ascii="Arial" w:hAnsi="Arial" w:cs="Arial"/>
          <w:sz w:val="22"/>
          <w:szCs w:val="22"/>
        </w:rPr>
        <w:t>objednatel předpoklá</w:t>
      </w:r>
      <w:r w:rsidR="00215613" w:rsidRPr="00530C9C">
        <w:rPr>
          <w:rFonts w:ascii="Arial" w:hAnsi="Arial" w:cs="Arial"/>
          <w:sz w:val="22"/>
          <w:szCs w:val="22"/>
        </w:rPr>
        <w:t>d</w:t>
      </w:r>
      <w:r w:rsidRPr="00530C9C">
        <w:rPr>
          <w:rFonts w:ascii="Arial" w:hAnsi="Arial" w:cs="Arial"/>
          <w:sz w:val="22"/>
          <w:szCs w:val="22"/>
        </w:rPr>
        <w:t>á</w:t>
      </w:r>
      <w:r w:rsidR="00215613" w:rsidRPr="00530C9C">
        <w:rPr>
          <w:rFonts w:ascii="Arial" w:hAnsi="Arial" w:cs="Arial"/>
          <w:sz w:val="22"/>
          <w:szCs w:val="22"/>
        </w:rPr>
        <w:t xml:space="preserve"> </w:t>
      </w:r>
      <w:r w:rsidRPr="00530C9C">
        <w:rPr>
          <w:rFonts w:ascii="Arial" w:hAnsi="Arial" w:cs="Arial"/>
          <w:sz w:val="22"/>
          <w:szCs w:val="22"/>
        </w:rPr>
        <w:t xml:space="preserve">provedení </w:t>
      </w:r>
      <w:r w:rsidR="00215613" w:rsidRPr="00530C9C">
        <w:rPr>
          <w:rFonts w:ascii="Arial" w:hAnsi="Arial" w:cs="Arial"/>
          <w:sz w:val="22"/>
          <w:szCs w:val="22"/>
        </w:rPr>
        <w:t xml:space="preserve">30 výkonů AD na staveništi </w:t>
      </w:r>
      <w:r w:rsidRPr="00530C9C">
        <w:rPr>
          <w:rFonts w:ascii="Arial" w:hAnsi="Arial" w:cs="Arial"/>
          <w:sz w:val="22"/>
          <w:szCs w:val="22"/>
        </w:rPr>
        <w:t xml:space="preserve">v uvedeném rozsahu </w:t>
      </w:r>
      <w:r w:rsidRPr="00530C9C">
        <w:rPr>
          <w:rFonts w:ascii="Arial" w:hAnsi="Arial" w:cs="Arial"/>
          <w:spacing w:val="6"/>
          <w:sz w:val="22"/>
          <w:szCs w:val="22"/>
        </w:rPr>
        <w:t>stavebních objektů</w:t>
      </w:r>
      <w:r w:rsidR="00530C9C" w:rsidRPr="00530C9C">
        <w:rPr>
          <w:rFonts w:ascii="Arial" w:hAnsi="Arial" w:cs="Arial"/>
          <w:spacing w:val="6"/>
          <w:sz w:val="22"/>
          <w:szCs w:val="22"/>
        </w:rPr>
        <w:t xml:space="preserve"> </w:t>
      </w:r>
      <w:r w:rsidR="00530C9C" w:rsidRPr="00530C9C">
        <w:rPr>
          <w:rFonts w:ascii="Arial" w:hAnsi="Arial" w:cs="Arial"/>
          <w:spacing w:val="-6"/>
          <w:sz w:val="22"/>
          <w:szCs w:val="22"/>
        </w:rPr>
        <w:t>(případně kancelářské práce)</w:t>
      </w:r>
      <w:r w:rsidRPr="00530C9C">
        <w:rPr>
          <w:rFonts w:ascii="Arial" w:hAnsi="Arial" w:cs="Arial"/>
          <w:spacing w:val="6"/>
          <w:sz w:val="22"/>
          <w:szCs w:val="22"/>
        </w:rPr>
        <w:t xml:space="preserve">, </w:t>
      </w:r>
      <w:r w:rsidR="00215613" w:rsidRPr="00530C9C">
        <w:rPr>
          <w:rFonts w:ascii="Arial" w:hAnsi="Arial" w:cs="Arial"/>
          <w:spacing w:val="6"/>
          <w:sz w:val="22"/>
          <w:szCs w:val="22"/>
        </w:rPr>
        <w:t>v délce trvání jednoho výkonu 3 hod</w:t>
      </w:r>
      <w:r w:rsidRPr="00530C9C">
        <w:rPr>
          <w:rFonts w:ascii="Arial" w:hAnsi="Arial" w:cs="Arial"/>
          <w:sz w:val="22"/>
          <w:szCs w:val="22"/>
        </w:rPr>
        <w:t>.</w:t>
      </w:r>
    </w:p>
    <w:p w:rsidR="00486FAF" w:rsidRDefault="00486FAF" w:rsidP="00486FAF">
      <w:pPr>
        <w:overflowPunct/>
        <w:autoSpaceDE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5028" w:rsidRPr="00F74F1B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iCs/>
          <w:sz w:val="22"/>
          <w:szCs w:val="22"/>
          <w:lang w:eastAsia="ar-SA"/>
        </w:rPr>
      </w:pPr>
      <w:r w:rsidRPr="00F74F1B">
        <w:rPr>
          <w:rFonts w:ascii="Arial" w:hAnsi="Arial" w:cs="Arial"/>
          <w:iCs/>
          <w:sz w:val="22"/>
          <w:szCs w:val="22"/>
          <w:lang w:eastAsia="ar-SA"/>
        </w:rPr>
        <w:t>Zjistí-li autor při výkonu autorského dozoru nedodržení projektové dokumentace stavby, uvědomí bez zbytečného odkladu o této skutečnosti objednatele a zhotovitele stavby. V odůvodněných případech uvede stručnou charakteristiku porušení dokumentace a tomu odpovídající důsledky.</w:t>
      </w:r>
    </w:p>
    <w:p w:rsidR="00975028" w:rsidRPr="00F74F1B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975028" w:rsidRPr="00F74F1B" w:rsidRDefault="00975028" w:rsidP="00C7013C">
      <w:pPr>
        <w:suppressAutoHyphens/>
        <w:overflowPunct/>
        <w:autoSpaceDE/>
        <w:autoSpaceDN/>
        <w:adjustRightInd/>
        <w:spacing w:line="24" w:lineRule="atLeast"/>
        <w:jc w:val="both"/>
        <w:textAlignment w:val="auto"/>
        <w:rPr>
          <w:rFonts w:ascii="Arial" w:hAnsi="Arial" w:cs="Arial"/>
          <w:iCs/>
          <w:sz w:val="22"/>
          <w:szCs w:val="22"/>
          <w:lang w:eastAsia="ar-SA"/>
        </w:rPr>
      </w:pPr>
      <w:r w:rsidRPr="00DC6970">
        <w:rPr>
          <w:rFonts w:ascii="Arial" w:hAnsi="Arial" w:cs="Arial"/>
          <w:iCs/>
          <w:spacing w:val="-4"/>
          <w:sz w:val="22"/>
          <w:szCs w:val="22"/>
          <w:lang w:eastAsia="ar-SA"/>
        </w:rPr>
        <w:t>Zhotovitel se dále zavazuje, že v rámci plnění předmětu smlouvy provede pro objednatele za úhradu</w:t>
      </w:r>
      <w:r w:rsidRPr="00F74F1B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DC6970">
        <w:rPr>
          <w:rFonts w:ascii="Arial" w:hAnsi="Arial" w:cs="Arial"/>
          <w:iCs/>
          <w:spacing w:val="-2"/>
          <w:sz w:val="22"/>
          <w:szCs w:val="22"/>
          <w:lang w:eastAsia="ar-SA"/>
        </w:rPr>
        <w:t>případně požadované vícepráce (přepracování nebo doplňky projektu, změny objekto</w:t>
      </w:r>
      <w:r w:rsidR="00BE69C1" w:rsidRPr="00DC6970">
        <w:rPr>
          <w:rFonts w:ascii="Arial" w:hAnsi="Arial" w:cs="Arial"/>
          <w:iCs/>
          <w:spacing w:val="-2"/>
          <w:sz w:val="22"/>
          <w:szCs w:val="22"/>
          <w:lang w:eastAsia="ar-SA"/>
        </w:rPr>
        <w:t>vé skladby</w:t>
      </w:r>
      <w:r w:rsidR="00BE69C1">
        <w:rPr>
          <w:rFonts w:ascii="Arial" w:hAnsi="Arial" w:cs="Arial"/>
          <w:iCs/>
          <w:sz w:val="22"/>
          <w:szCs w:val="22"/>
          <w:lang w:eastAsia="ar-SA"/>
        </w:rPr>
        <w:t xml:space="preserve">, </w:t>
      </w:r>
      <w:r w:rsidR="00BE69C1" w:rsidRPr="00DC6970">
        <w:rPr>
          <w:rFonts w:ascii="Arial" w:hAnsi="Arial" w:cs="Arial"/>
          <w:iCs/>
          <w:spacing w:val="-2"/>
          <w:sz w:val="22"/>
          <w:szCs w:val="22"/>
          <w:lang w:eastAsia="ar-SA"/>
        </w:rPr>
        <w:t>apod.)</w:t>
      </w:r>
      <w:r w:rsidRPr="00DC6970">
        <w:rPr>
          <w:rFonts w:ascii="Arial" w:hAnsi="Arial" w:cs="Arial"/>
          <w:iCs/>
          <w:spacing w:val="-2"/>
          <w:sz w:val="22"/>
          <w:szCs w:val="22"/>
          <w:lang w:eastAsia="ar-SA"/>
        </w:rPr>
        <w:t xml:space="preserve"> související s realizací stavby v požadovaných termínech. Rozsah, termín a cena víceprací</w:t>
      </w:r>
      <w:r w:rsidRPr="00F74F1B">
        <w:rPr>
          <w:rFonts w:ascii="Arial" w:hAnsi="Arial" w:cs="Arial"/>
          <w:iCs/>
          <w:sz w:val="22"/>
          <w:szCs w:val="22"/>
          <w:lang w:eastAsia="ar-SA"/>
        </w:rPr>
        <w:t xml:space="preserve"> bude stanovena v dodatku k této smlouvě.</w:t>
      </w:r>
    </w:p>
    <w:p w:rsidR="00975028" w:rsidRPr="00F74F1B" w:rsidRDefault="00975028" w:rsidP="00217A97">
      <w:pPr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iCs/>
          <w:sz w:val="22"/>
          <w:szCs w:val="22"/>
          <w:lang w:eastAsia="ar-SA"/>
        </w:rPr>
      </w:pPr>
    </w:p>
    <w:p w:rsidR="00975028" w:rsidRPr="00F74F1B" w:rsidRDefault="00975028" w:rsidP="00217A97">
      <w:pPr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F74F1B">
        <w:rPr>
          <w:rFonts w:ascii="Arial" w:hAnsi="Arial" w:cs="Arial"/>
          <w:sz w:val="22"/>
          <w:szCs w:val="22"/>
          <w:lang w:eastAsia="ar-SA"/>
        </w:rPr>
        <w:t xml:space="preserve">Provede-li zhotovitel, v rámci výkonu autorského dozoru, přepracování nebo doplnění projektové </w:t>
      </w:r>
      <w:r w:rsidRPr="00DC6970">
        <w:rPr>
          <w:rFonts w:ascii="Arial" w:hAnsi="Arial" w:cs="Arial"/>
          <w:spacing w:val="-6"/>
          <w:sz w:val="22"/>
          <w:szCs w:val="22"/>
          <w:lang w:eastAsia="ar-SA"/>
        </w:rPr>
        <w:t>dokumentace z důvodů nesouladu původní dokumentace s obecně závaznými právními a technickými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C6970">
        <w:rPr>
          <w:rFonts w:ascii="Arial" w:hAnsi="Arial" w:cs="Arial"/>
          <w:spacing w:val="-4"/>
          <w:sz w:val="22"/>
          <w:szCs w:val="22"/>
          <w:lang w:eastAsia="ar-SA"/>
        </w:rPr>
        <w:t>normami nebo v případě, že se původní dokumentace ukáže objektivně technicky nerealizovatelnou,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provede zhotovitel, jako autor projektové dokumentace, tyto práce bezplatně a ponese i veškeré náklady s tím spojené.</w:t>
      </w:r>
    </w:p>
    <w:p w:rsidR="00975028" w:rsidRPr="00F74F1B" w:rsidRDefault="00975028" w:rsidP="00217A97">
      <w:pPr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975028" w:rsidRPr="00F74F1B" w:rsidRDefault="00975028" w:rsidP="00217A97">
      <w:pPr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3E535E">
        <w:rPr>
          <w:rFonts w:ascii="Arial" w:hAnsi="Arial" w:cs="Arial"/>
          <w:spacing w:val="-2"/>
          <w:sz w:val="22"/>
          <w:szCs w:val="22"/>
          <w:lang w:eastAsia="ar-SA"/>
        </w:rPr>
        <w:t>AD bude vykonáván na vyžádání ze strany objednatele nebo zhotovitele. Předmět, termín a místo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výkonu AD budou dohodnuty vždy individuálně při každé výzvě objednatele nebo zhotovitele.</w:t>
      </w:r>
    </w:p>
    <w:p w:rsidR="006313B3" w:rsidRPr="001C664A" w:rsidRDefault="006313B3" w:rsidP="00F34E8A">
      <w:pPr>
        <w:pStyle w:val="Bntext3"/>
        <w:spacing w:line="264" w:lineRule="auto"/>
        <w:ind w:left="0"/>
        <w:rPr>
          <w:szCs w:val="22"/>
        </w:rPr>
      </w:pPr>
    </w:p>
    <w:p w:rsidR="00F37851" w:rsidRPr="00F74F1B" w:rsidRDefault="00F37851" w:rsidP="00F37851">
      <w:pPr>
        <w:numPr>
          <w:ilvl w:val="1"/>
          <w:numId w:val="5"/>
        </w:numPr>
        <w:tabs>
          <w:tab w:val="left" w:pos="567"/>
        </w:tabs>
        <w:suppressAutoHyphens/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Zhotovitel</w:t>
      </w:r>
      <w:r w:rsidRPr="00265044">
        <w:rPr>
          <w:rFonts w:ascii="Arial" w:hAnsi="Arial" w:cs="Arial"/>
          <w:bCs/>
          <w:spacing w:val="-4"/>
          <w:sz w:val="22"/>
          <w:szCs w:val="22"/>
        </w:rPr>
        <w:t xml:space="preserve"> je povinen v průběhu územních a stavebních řízení poskytnout maximální součinnost</w:t>
      </w:r>
      <w:r w:rsidRPr="00F74F1B">
        <w:rPr>
          <w:rFonts w:ascii="Arial" w:hAnsi="Arial" w:cs="Arial"/>
          <w:bCs/>
          <w:sz w:val="22"/>
          <w:szCs w:val="22"/>
        </w:rPr>
        <w:t xml:space="preserve"> a řádně spolupracovat s příslušnými stavebními úřady. </w:t>
      </w:r>
    </w:p>
    <w:p w:rsidR="00F37851" w:rsidRPr="00F74F1B" w:rsidRDefault="00F37851" w:rsidP="00F37851">
      <w:pPr>
        <w:numPr>
          <w:ilvl w:val="1"/>
          <w:numId w:val="5"/>
        </w:numPr>
        <w:tabs>
          <w:tab w:val="left" w:pos="567"/>
        </w:tabs>
        <w:suppressAutoHyphens/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>Zhotovitel</w:t>
      </w:r>
      <w:r w:rsidRPr="00225C6E">
        <w:rPr>
          <w:rFonts w:ascii="Arial" w:hAnsi="Arial" w:cs="Arial"/>
          <w:bCs/>
          <w:spacing w:val="-2"/>
          <w:sz w:val="22"/>
          <w:szCs w:val="22"/>
        </w:rPr>
        <w:t xml:space="preserve"> předloží </w:t>
      </w:r>
      <w:r>
        <w:rPr>
          <w:rFonts w:ascii="Arial" w:hAnsi="Arial" w:cs="Arial"/>
          <w:bCs/>
          <w:spacing w:val="-2"/>
          <w:sz w:val="22"/>
          <w:szCs w:val="22"/>
        </w:rPr>
        <w:t>Objednateli</w:t>
      </w:r>
      <w:r w:rsidRPr="00225C6E">
        <w:rPr>
          <w:rFonts w:ascii="Arial" w:hAnsi="Arial" w:cs="Arial"/>
          <w:bCs/>
          <w:spacing w:val="-2"/>
          <w:sz w:val="22"/>
          <w:szCs w:val="22"/>
        </w:rPr>
        <w:t xml:space="preserve"> k odsouhlasení koncept projektové </w:t>
      </w:r>
      <w:r w:rsidRPr="00304DCC">
        <w:rPr>
          <w:rFonts w:ascii="Arial" w:hAnsi="Arial" w:cs="Arial"/>
          <w:bCs/>
          <w:spacing w:val="-2"/>
          <w:sz w:val="22"/>
          <w:szCs w:val="22"/>
        </w:rPr>
        <w:t>dokumentace (</w:t>
      </w:r>
      <w:r w:rsidRPr="00225C6E">
        <w:rPr>
          <w:rFonts w:ascii="Arial" w:hAnsi="Arial" w:cs="Arial"/>
          <w:bCs/>
          <w:spacing w:val="-2"/>
          <w:sz w:val="22"/>
          <w:szCs w:val="22"/>
        </w:rPr>
        <w:t>DSP, PDPS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vč. soupisu prací a rozpočtu</w:t>
      </w:r>
      <w:r w:rsidRPr="00225C6E">
        <w:rPr>
          <w:rFonts w:ascii="Arial" w:hAnsi="Arial" w:cs="Arial"/>
          <w:bCs/>
          <w:spacing w:val="-2"/>
          <w:sz w:val="22"/>
          <w:szCs w:val="22"/>
        </w:rPr>
        <w:t>)</w:t>
      </w:r>
      <w:r w:rsidRPr="00F74F1B">
        <w:rPr>
          <w:rFonts w:ascii="Arial" w:hAnsi="Arial" w:cs="Arial"/>
          <w:bCs/>
          <w:sz w:val="22"/>
          <w:szCs w:val="22"/>
        </w:rPr>
        <w:t xml:space="preserve"> v plném rozsahu a to vždy nejpozději 14 dní před předáním čistopisu.</w:t>
      </w:r>
    </w:p>
    <w:p w:rsidR="00F37851" w:rsidRPr="00F74F1B" w:rsidRDefault="00F37851" w:rsidP="00F37851">
      <w:pPr>
        <w:numPr>
          <w:ilvl w:val="1"/>
          <w:numId w:val="5"/>
        </w:numPr>
        <w:tabs>
          <w:tab w:val="left" w:pos="567"/>
        </w:tabs>
        <w:suppressAutoHyphens/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>Objednatel</w:t>
      </w:r>
      <w:r w:rsidRPr="00265044">
        <w:rPr>
          <w:rFonts w:ascii="Arial" w:hAnsi="Arial" w:cs="Arial"/>
          <w:bCs/>
          <w:spacing w:val="-2"/>
          <w:sz w:val="22"/>
          <w:szCs w:val="22"/>
        </w:rPr>
        <w:t xml:space="preserve"> si vyhrazuje právo ke zpracování oponentního posouzení jakékoliv části předmětu</w:t>
      </w:r>
      <w:r w:rsidRPr="00F74F1B">
        <w:rPr>
          <w:rFonts w:ascii="Arial" w:hAnsi="Arial" w:cs="Arial"/>
          <w:bCs/>
          <w:sz w:val="22"/>
          <w:szCs w:val="22"/>
        </w:rPr>
        <w:t xml:space="preserve"> plnění.</w:t>
      </w:r>
    </w:p>
    <w:p w:rsidR="00F37851" w:rsidRPr="00F74F1B" w:rsidRDefault="00F37851" w:rsidP="00F37851">
      <w:pPr>
        <w:numPr>
          <w:ilvl w:val="1"/>
          <w:numId w:val="5"/>
        </w:numPr>
        <w:tabs>
          <w:tab w:val="left" w:pos="567"/>
        </w:tabs>
        <w:suppressAutoHyphens/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lastRenderedPageBreak/>
        <w:t>Zhotovitel</w:t>
      </w:r>
      <w:r w:rsidRPr="00265044">
        <w:rPr>
          <w:rFonts w:ascii="Arial" w:hAnsi="Arial" w:cs="Arial"/>
          <w:bCs/>
          <w:spacing w:val="-6"/>
          <w:sz w:val="22"/>
          <w:szCs w:val="22"/>
        </w:rPr>
        <w:t xml:space="preserve"> se zavazuje, že provede Dílo v rozsahu, způsobem, jakosti a za podmínek dohodnutých</w:t>
      </w:r>
      <w:r w:rsidRPr="00F74F1B">
        <w:rPr>
          <w:rFonts w:ascii="Arial" w:hAnsi="Arial" w:cs="Arial"/>
          <w:bCs/>
          <w:sz w:val="22"/>
          <w:szCs w:val="22"/>
        </w:rPr>
        <w:t xml:space="preserve"> </w:t>
      </w:r>
      <w:r w:rsidRPr="00225C6E">
        <w:rPr>
          <w:rFonts w:ascii="Arial" w:hAnsi="Arial" w:cs="Arial"/>
          <w:bCs/>
          <w:spacing w:val="-6"/>
          <w:sz w:val="22"/>
          <w:szCs w:val="22"/>
        </w:rPr>
        <w:t xml:space="preserve">v této smlouvě svým jménem a na vlastní odpovědnost a </w:t>
      </w:r>
      <w:r>
        <w:rPr>
          <w:rFonts w:ascii="Arial" w:hAnsi="Arial" w:cs="Arial"/>
          <w:bCs/>
          <w:spacing w:val="-6"/>
          <w:sz w:val="22"/>
          <w:szCs w:val="22"/>
        </w:rPr>
        <w:t>Objednatel</w:t>
      </w:r>
      <w:r w:rsidRPr="00225C6E">
        <w:rPr>
          <w:rFonts w:ascii="Arial" w:hAnsi="Arial" w:cs="Arial"/>
          <w:bCs/>
          <w:spacing w:val="-6"/>
          <w:sz w:val="22"/>
          <w:szCs w:val="22"/>
        </w:rPr>
        <w:t xml:space="preserve"> se zavazuje k zaplacení dohodnuté</w:t>
      </w:r>
      <w:r w:rsidRPr="00F74F1B">
        <w:rPr>
          <w:rFonts w:ascii="Arial" w:hAnsi="Arial" w:cs="Arial"/>
          <w:bCs/>
          <w:sz w:val="22"/>
          <w:szCs w:val="22"/>
        </w:rPr>
        <w:t xml:space="preserve"> ceny. </w:t>
      </w:r>
    </w:p>
    <w:p w:rsidR="00F37851" w:rsidRPr="00F74F1B" w:rsidRDefault="00F37851" w:rsidP="00F37851">
      <w:pPr>
        <w:numPr>
          <w:ilvl w:val="1"/>
          <w:numId w:val="5"/>
        </w:numPr>
        <w:tabs>
          <w:tab w:val="left" w:pos="567"/>
        </w:tabs>
        <w:suppressAutoHyphens/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25C6E">
        <w:rPr>
          <w:rFonts w:ascii="Arial" w:hAnsi="Arial" w:cs="Arial"/>
          <w:bCs/>
          <w:spacing w:val="-6"/>
          <w:sz w:val="22"/>
          <w:szCs w:val="22"/>
        </w:rPr>
        <w:t xml:space="preserve">Kromě </w:t>
      </w:r>
      <w:r>
        <w:rPr>
          <w:rFonts w:ascii="Arial" w:hAnsi="Arial" w:cs="Arial"/>
          <w:bCs/>
          <w:spacing w:val="-6"/>
          <w:sz w:val="22"/>
          <w:szCs w:val="22"/>
        </w:rPr>
        <w:t>Objednatele</w:t>
      </w:r>
      <w:r w:rsidRPr="00225C6E">
        <w:rPr>
          <w:rFonts w:ascii="Arial" w:hAnsi="Arial" w:cs="Arial"/>
          <w:bCs/>
          <w:spacing w:val="-6"/>
          <w:sz w:val="22"/>
          <w:szCs w:val="22"/>
        </w:rPr>
        <w:t xml:space="preserve"> je </w:t>
      </w:r>
      <w:r>
        <w:rPr>
          <w:rFonts w:ascii="Arial" w:hAnsi="Arial" w:cs="Arial"/>
          <w:bCs/>
          <w:spacing w:val="-6"/>
          <w:sz w:val="22"/>
          <w:szCs w:val="22"/>
        </w:rPr>
        <w:t>Zhotovitel</w:t>
      </w:r>
      <w:r w:rsidRPr="00225C6E">
        <w:rPr>
          <w:rFonts w:ascii="Arial" w:hAnsi="Arial" w:cs="Arial"/>
          <w:bCs/>
          <w:spacing w:val="-6"/>
          <w:sz w:val="22"/>
          <w:szCs w:val="22"/>
        </w:rPr>
        <w:t xml:space="preserve"> v souladu s ustanovením § 2633 občanského zákoníku oprávněn</w:t>
      </w:r>
      <w:r w:rsidRPr="00F74F1B">
        <w:rPr>
          <w:rFonts w:ascii="Arial" w:hAnsi="Arial" w:cs="Arial"/>
          <w:bCs/>
          <w:sz w:val="22"/>
          <w:szCs w:val="22"/>
        </w:rPr>
        <w:t xml:space="preserve"> poskytnout Dílo nebo jeho část pouze následujícím subjektům:</w:t>
      </w:r>
    </w:p>
    <w:p w:rsidR="00F37851" w:rsidRPr="00F74F1B" w:rsidRDefault="00F37851" w:rsidP="00F37851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88" w:lineRule="auto"/>
        <w:ind w:left="426" w:hanging="284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F74F1B">
        <w:rPr>
          <w:rFonts w:ascii="Arial" w:hAnsi="Arial" w:cs="Arial"/>
          <w:sz w:val="22"/>
          <w:szCs w:val="22"/>
          <w:lang w:eastAsia="ar-SA"/>
        </w:rPr>
        <w:t>příslušnému stavebnímu úřadu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:rsidR="00F37851" w:rsidRPr="00F74F1B" w:rsidRDefault="00F37851" w:rsidP="00F37851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88" w:lineRule="auto"/>
        <w:ind w:left="426" w:hanging="284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17F4">
        <w:rPr>
          <w:rFonts w:ascii="Arial" w:hAnsi="Arial" w:cs="Arial"/>
          <w:spacing w:val="-2"/>
          <w:sz w:val="22"/>
          <w:szCs w:val="22"/>
          <w:lang w:eastAsia="ar-SA"/>
        </w:rPr>
        <w:t>jiným subjektům v souvislosti se zajištěním vyjádření, závazného stanoviska, příp. rozhodnutí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těchto subjektů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potřebných k zajištění předmětu plnění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např. k vydání stavebního povolení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65044">
        <w:rPr>
          <w:rFonts w:ascii="Arial" w:hAnsi="Arial" w:cs="Arial"/>
          <w:spacing w:val="-4"/>
          <w:sz w:val="22"/>
          <w:szCs w:val="22"/>
          <w:lang w:eastAsia="ar-SA"/>
        </w:rPr>
        <w:t xml:space="preserve">příspěvkovým organizacím zřizovaným </w:t>
      </w:r>
      <w:r>
        <w:rPr>
          <w:rFonts w:ascii="Arial" w:hAnsi="Arial" w:cs="Arial"/>
          <w:spacing w:val="-4"/>
          <w:sz w:val="22"/>
          <w:szCs w:val="22"/>
          <w:lang w:eastAsia="ar-SA"/>
        </w:rPr>
        <w:t>Objednatelem</w:t>
      </w:r>
      <w:r w:rsidRPr="00265044">
        <w:rPr>
          <w:rFonts w:ascii="Arial" w:hAnsi="Arial" w:cs="Arial"/>
          <w:spacing w:val="-4"/>
          <w:sz w:val="22"/>
          <w:szCs w:val="22"/>
          <w:lang w:eastAsia="ar-SA"/>
        </w:rPr>
        <w:t>, pokud se jich projektová dokumentace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nebo provedení Díla dotýkají a o předání kopie</w:t>
      </w:r>
      <w:r>
        <w:rPr>
          <w:rFonts w:ascii="Arial" w:hAnsi="Arial" w:cs="Arial"/>
          <w:sz w:val="22"/>
          <w:szCs w:val="22"/>
          <w:lang w:eastAsia="ar-SA"/>
        </w:rPr>
        <w:t xml:space="preserve"> Díla nebo jeho části </w:t>
      </w:r>
      <w:r w:rsidRPr="00FB167C">
        <w:rPr>
          <w:rFonts w:ascii="Arial" w:hAnsi="Arial" w:cs="Arial"/>
          <w:sz w:val="22"/>
          <w:szCs w:val="22"/>
          <w:lang w:eastAsia="ar-SA"/>
        </w:rPr>
        <w:t>požádají.</w:t>
      </w:r>
    </w:p>
    <w:p w:rsidR="00F37851" w:rsidRPr="00F74F1B" w:rsidRDefault="00F37851" w:rsidP="00C12C43">
      <w:pPr>
        <w:numPr>
          <w:ilvl w:val="0"/>
          <w:numId w:val="12"/>
        </w:numPr>
        <w:suppressAutoHyphens/>
        <w:overflowPunct/>
        <w:autoSpaceDE/>
        <w:autoSpaceDN/>
        <w:adjustRightInd/>
        <w:spacing w:after="120" w:line="288" w:lineRule="auto"/>
        <w:ind w:left="426" w:hanging="284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265044">
        <w:rPr>
          <w:rFonts w:ascii="Arial" w:hAnsi="Arial" w:cs="Arial"/>
          <w:spacing w:val="-4"/>
          <w:sz w:val="22"/>
          <w:szCs w:val="22"/>
          <w:lang w:eastAsia="ar-SA"/>
        </w:rPr>
        <w:t>Jiným subjektům je oprávněn poskytnout kopii Díla nebo jeho části výhradně s předchozím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 svolením </w:t>
      </w:r>
      <w:r>
        <w:rPr>
          <w:rFonts w:ascii="Arial" w:hAnsi="Arial" w:cs="Arial"/>
          <w:sz w:val="22"/>
          <w:szCs w:val="22"/>
          <w:lang w:eastAsia="ar-SA"/>
        </w:rPr>
        <w:t>Objednatele</w:t>
      </w:r>
      <w:r w:rsidRPr="00F74F1B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F37851" w:rsidRDefault="00F37851" w:rsidP="00F37851">
      <w:pPr>
        <w:numPr>
          <w:ilvl w:val="1"/>
          <w:numId w:val="5"/>
        </w:numPr>
        <w:tabs>
          <w:tab w:val="left" w:pos="567"/>
        </w:tabs>
        <w:suppressAutoHyphens/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F74F1B">
        <w:rPr>
          <w:rFonts w:ascii="Arial" w:hAnsi="Arial" w:cs="Arial"/>
          <w:bCs/>
          <w:sz w:val="22"/>
          <w:szCs w:val="22"/>
        </w:rPr>
        <w:t xml:space="preserve">Jakékoli změny oproti sjednanému předmětu Díla, jeho rozsahu a termínu dokončení Díla, </w:t>
      </w:r>
      <w:r w:rsidRPr="00265044">
        <w:rPr>
          <w:rFonts w:ascii="Arial" w:hAnsi="Arial" w:cs="Arial"/>
          <w:bCs/>
          <w:spacing w:val="-4"/>
          <w:sz w:val="22"/>
          <w:szCs w:val="22"/>
        </w:rPr>
        <w:t xml:space="preserve">které vyplynou z dodatečných požadavků </w:t>
      </w:r>
      <w:r>
        <w:rPr>
          <w:rFonts w:ascii="Arial" w:hAnsi="Arial" w:cs="Arial"/>
          <w:bCs/>
          <w:spacing w:val="-4"/>
          <w:sz w:val="22"/>
          <w:szCs w:val="22"/>
        </w:rPr>
        <w:t>Objednatele</w:t>
      </w:r>
      <w:r w:rsidRPr="00265044">
        <w:rPr>
          <w:rFonts w:ascii="Arial" w:hAnsi="Arial" w:cs="Arial"/>
          <w:bCs/>
          <w:spacing w:val="-4"/>
          <w:sz w:val="22"/>
          <w:szCs w:val="22"/>
        </w:rPr>
        <w:t>, ze změny obecně závazných předpisů,</w:t>
      </w:r>
      <w:r w:rsidRPr="00F74F1B">
        <w:rPr>
          <w:rFonts w:ascii="Arial" w:hAnsi="Arial" w:cs="Arial"/>
          <w:bCs/>
          <w:sz w:val="22"/>
          <w:szCs w:val="22"/>
        </w:rPr>
        <w:t xml:space="preserve"> z požadavků veřejnoprávních orgánů nebo z důvodu vyšší moci, budou předmětem </w:t>
      </w:r>
      <w:r w:rsidRPr="00265044">
        <w:rPr>
          <w:rFonts w:ascii="Arial" w:hAnsi="Arial" w:cs="Arial"/>
          <w:bCs/>
          <w:spacing w:val="-4"/>
          <w:sz w:val="22"/>
          <w:szCs w:val="22"/>
        </w:rPr>
        <w:t>písemných dodatků k této smlouvě. V těchto dodatcích smluvní strany dohodnou odpovídající</w:t>
      </w:r>
      <w:r w:rsidRPr="00F74F1B">
        <w:rPr>
          <w:rFonts w:ascii="Arial" w:hAnsi="Arial" w:cs="Arial"/>
          <w:bCs/>
          <w:sz w:val="22"/>
          <w:szCs w:val="22"/>
        </w:rPr>
        <w:t xml:space="preserve"> změnu předmětu Díla, doby plnění a ceny za Dílo.</w:t>
      </w:r>
    </w:p>
    <w:p w:rsidR="007664A0" w:rsidRDefault="007664A0" w:rsidP="00F34E8A">
      <w:pPr>
        <w:pStyle w:val="Zkladntextodsazen"/>
        <w:spacing w:before="240" w:after="120" w:line="264" w:lineRule="auto"/>
        <w:jc w:val="center"/>
        <w:outlineLvl w:val="0"/>
        <w:rPr>
          <w:b/>
          <w:color w:val="auto"/>
        </w:rPr>
      </w:pPr>
    </w:p>
    <w:p w:rsidR="00C4146A" w:rsidRPr="001C664A" w:rsidRDefault="00C4146A" w:rsidP="00071177">
      <w:pPr>
        <w:pStyle w:val="Zkladntextodsazen"/>
        <w:spacing w:before="240" w:line="264" w:lineRule="auto"/>
        <w:jc w:val="center"/>
        <w:outlineLvl w:val="0"/>
        <w:rPr>
          <w:b/>
          <w:color w:val="auto"/>
        </w:rPr>
      </w:pPr>
      <w:r w:rsidRPr="001C664A">
        <w:rPr>
          <w:b/>
          <w:color w:val="auto"/>
        </w:rPr>
        <w:t>Článek</w:t>
      </w:r>
      <w:r w:rsidR="00F37851">
        <w:rPr>
          <w:b/>
          <w:color w:val="auto"/>
        </w:rPr>
        <w:t xml:space="preserve"> 3 – T</w:t>
      </w:r>
      <w:r w:rsidRPr="001C664A">
        <w:rPr>
          <w:b/>
          <w:color w:val="auto"/>
        </w:rPr>
        <w:t>ermín plnění</w:t>
      </w:r>
    </w:p>
    <w:p w:rsidR="00C4146A" w:rsidRPr="00200F49" w:rsidRDefault="004B3CC3" w:rsidP="00200F49">
      <w:pPr>
        <w:pStyle w:val="Odstavecseseznamem"/>
        <w:numPr>
          <w:ilvl w:val="1"/>
          <w:numId w:val="38"/>
        </w:numPr>
        <w:overflowPunct/>
        <w:autoSpaceDE/>
        <w:autoSpaceDN/>
        <w:adjustRightInd/>
        <w:spacing w:line="264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200F49">
        <w:rPr>
          <w:rFonts w:ascii="Arial" w:hAnsi="Arial" w:cs="Arial"/>
          <w:sz w:val="22"/>
          <w:szCs w:val="22"/>
        </w:rPr>
        <w:t>Zhotovitel</w:t>
      </w:r>
      <w:r w:rsidR="00C4146A" w:rsidRPr="00200F49">
        <w:rPr>
          <w:rFonts w:ascii="Arial" w:hAnsi="Arial" w:cs="Arial"/>
          <w:sz w:val="22"/>
          <w:szCs w:val="22"/>
        </w:rPr>
        <w:t xml:space="preserve"> se zavazuje </w:t>
      </w:r>
      <w:r w:rsidR="00C4146A" w:rsidRPr="00200F49">
        <w:rPr>
          <w:rFonts w:ascii="Arial" w:eastAsia="MS Mincho" w:hAnsi="Arial" w:cs="Arial"/>
          <w:sz w:val="22"/>
        </w:rPr>
        <w:t>dokončit a předat dílo</w:t>
      </w:r>
      <w:r w:rsidR="00C4146A" w:rsidRPr="00200F49">
        <w:rPr>
          <w:rFonts w:ascii="Arial" w:hAnsi="Arial" w:cs="Arial"/>
          <w:sz w:val="22"/>
          <w:szCs w:val="22"/>
        </w:rPr>
        <w:t xml:space="preserve"> v těchto sjednaných termínech plnění:</w:t>
      </w:r>
      <w:r w:rsidR="00C4146A" w:rsidRPr="00200F49">
        <w:rPr>
          <w:rFonts w:ascii="Arial" w:hAnsi="Arial" w:cs="Arial"/>
          <w:sz w:val="22"/>
          <w:szCs w:val="22"/>
        </w:rPr>
        <w:tab/>
      </w:r>
    </w:p>
    <w:p w:rsidR="00C4146A" w:rsidRPr="001C664A" w:rsidRDefault="00C4146A" w:rsidP="00F34E8A">
      <w:pPr>
        <w:pStyle w:val="Bntext2"/>
        <w:spacing w:line="264" w:lineRule="auto"/>
        <w:rPr>
          <w:lang w:val="pl-PL"/>
        </w:rPr>
      </w:pPr>
    </w:p>
    <w:p w:rsidR="00FE1523" w:rsidRPr="00F74F1B" w:rsidRDefault="00FE1523" w:rsidP="00FE1523">
      <w:pPr>
        <w:ind w:left="4820" w:hanging="4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Zahájení:</w:t>
      </w:r>
      <w:r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</w:rPr>
        <w:t>po po</w:t>
      </w:r>
      <w:r>
        <w:rPr>
          <w:rFonts w:ascii="Arial" w:hAnsi="Arial" w:cs="Arial"/>
          <w:sz w:val="22"/>
          <w:szCs w:val="22"/>
        </w:rPr>
        <w:t>dpisu smlouvy – předpoklad červen</w:t>
      </w:r>
      <w:r w:rsidRPr="00F74F1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</w:p>
    <w:p w:rsidR="00FE1523" w:rsidRPr="00F74F1B" w:rsidRDefault="00FE1523" w:rsidP="00FE1523">
      <w:pPr>
        <w:tabs>
          <w:tab w:val="num" w:pos="-15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FE1523" w:rsidRPr="007B50C3" w:rsidRDefault="00A12A38" w:rsidP="00FB0678">
      <w:pPr>
        <w:tabs>
          <w:tab w:val="num" w:pos="-1560"/>
        </w:tabs>
        <w:ind w:left="7797" w:hanging="779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Vypracování </w:t>
      </w:r>
      <w:r w:rsidR="00FE1523">
        <w:rPr>
          <w:rFonts w:ascii="Arial" w:hAnsi="Arial" w:cs="Arial"/>
          <w:sz w:val="22"/>
          <w:szCs w:val="22"/>
          <w:lang w:val="pl-PL"/>
        </w:rPr>
        <w:t xml:space="preserve">DSP dle </w:t>
      </w:r>
      <w:r>
        <w:rPr>
          <w:rFonts w:ascii="Arial" w:hAnsi="Arial" w:cs="Arial"/>
          <w:sz w:val="22"/>
          <w:szCs w:val="22"/>
          <w:lang w:val="pl-PL"/>
        </w:rPr>
        <w:t>odst. 2.1.</w:t>
      </w:r>
      <w:r w:rsidR="00FE152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písm.</w:t>
      </w:r>
      <w:r w:rsidR="00FE1523">
        <w:rPr>
          <w:rFonts w:ascii="Arial" w:hAnsi="Arial" w:cs="Arial"/>
          <w:sz w:val="22"/>
          <w:szCs w:val="22"/>
          <w:lang w:val="pl-PL"/>
        </w:rPr>
        <w:t xml:space="preserve"> a)</w:t>
      </w:r>
      <w:r w:rsidR="00912409">
        <w:rPr>
          <w:rFonts w:ascii="Arial" w:hAnsi="Arial" w:cs="Arial"/>
          <w:sz w:val="22"/>
          <w:szCs w:val="22"/>
          <w:lang w:val="pl-PL"/>
        </w:rPr>
        <w:t>:</w:t>
      </w:r>
      <w:r w:rsidR="00FE1523">
        <w:rPr>
          <w:rFonts w:ascii="Arial" w:hAnsi="Arial" w:cs="Arial"/>
          <w:sz w:val="22"/>
          <w:szCs w:val="22"/>
          <w:lang w:val="pl-PL"/>
        </w:rPr>
        <w:tab/>
      </w:r>
      <w:r w:rsidR="00FE1523" w:rsidRPr="007B50C3">
        <w:rPr>
          <w:rFonts w:ascii="Arial" w:hAnsi="Arial" w:cs="Arial"/>
          <w:sz w:val="22"/>
          <w:szCs w:val="22"/>
          <w:lang w:val="pl-PL"/>
        </w:rPr>
        <w:t>do 15. 10. 2018</w:t>
      </w:r>
    </w:p>
    <w:p w:rsidR="00FE1523" w:rsidRPr="007B50C3" w:rsidRDefault="00FE1523" w:rsidP="00FB0678">
      <w:pPr>
        <w:tabs>
          <w:tab w:val="num" w:pos="-1560"/>
        </w:tabs>
        <w:ind w:left="7797" w:hanging="7797"/>
        <w:jc w:val="both"/>
        <w:rPr>
          <w:rFonts w:ascii="Arial" w:hAnsi="Arial" w:cs="Arial"/>
          <w:sz w:val="22"/>
          <w:szCs w:val="22"/>
          <w:lang w:val="pl-PL"/>
        </w:rPr>
      </w:pPr>
      <w:r w:rsidRPr="007B50C3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</w:t>
      </w:r>
    </w:p>
    <w:p w:rsidR="00FE1523" w:rsidRPr="007B50C3" w:rsidRDefault="00FE1523" w:rsidP="00FB0678">
      <w:pPr>
        <w:tabs>
          <w:tab w:val="num" w:pos="-1560"/>
        </w:tabs>
        <w:ind w:left="7797" w:hanging="7797"/>
        <w:rPr>
          <w:rFonts w:ascii="Arial" w:hAnsi="Arial" w:cs="Arial"/>
          <w:sz w:val="22"/>
          <w:szCs w:val="22"/>
          <w:lang w:val="pl-PL"/>
        </w:rPr>
      </w:pPr>
      <w:r w:rsidRPr="007B50C3">
        <w:rPr>
          <w:rFonts w:ascii="Arial" w:hAnsi="Arial" w:cs="Arial"/>
          <w:sz w:val="22"/>
          <w:szCs w:val="22"/>
          <w:lang w:val="pl-PL"/>
        </w:rPr>
        <w:t xml:space="preserve">Zajištění pravomocného stavebního povolení dle </w:t>
      </w:r>
      <w:r w:rsidR="00A12A38" w:rsidRPr="007B50C3">
        <w:rPr>
          <w:rFonts w:ascii="Arial" w:hAnsi="Arial" w:cs="Arial"/>
          <w:sz w:val="22"/>
          <w:szCs w:val="22"/>
          <w:lang w:val="pl-PL"/>
        </w:rPr>
        <w:t>odst. 2.1.</w:t>
      </w:r>
      <w:r w:rsidRPr="007B50C3">
        <w:rPr>
          <w:rFonts w:ascii="Arial" w:hAnsi="Arial" w:cs="Arial"/>
          <w:sz w:val="22"/>
          <w:szCs w:val="22"/>
          <w:lang w:val="pl-PL"/>
        </w:rPr>
        <w:t xml:space="preserve"> </w:t>
      </w:r>
      <w:r w:rsidR="00A12A38" w:rsidRPr="007B50C3">
        <w:rPr>
          <w:rFonts w:ascii="Arial" w:hAnsi="Arial" w:cs="Arial"/>
          <w:sz w:val="22"/>
          <w:szCs w:val="22"/>
          <w:lang w:val="pl-PL"/>
        </w:rPr>
        <w:t>písm.</w:t>
      </w:r>
      <w:r w:rsidRPr="007B50C3">
        <w:rPr>
          <w:rFonts w:ascii="Arial" w:hAnsi="Arial" w:cs="Arial"/>
          <w:sz w:val="22"/>
          <w:szCs w:val="22"/>
          <w:lang w:val="pl-PL"/>
        </w:rPr>
        <w:t xml:space="preserve"> b)</w:t>
      </w:r>
      <w:r w:rsidR="00912409">
        <w:rPr>
          <w:rFonts w:ascii="Arial" w:hAnsi="Arial" w:cs="Arial"/>
          <w:sz w:val="22"/>
          <w:szCs w:val="22"/>
          <w:lang w:val="pl-PL"/>
        </w:rPr>
        <w:t>:</w:t>
      </w:r>
      <w:r w:rsidRPr="007B50C3">
        <w:rPr>
          <w:rFonts w:ascii="Arial" w:hAnsi="Arial" w:cs="Arial"/>
          <w:sz w:val="22"/>
          <w:szCs w:val="22"/>
          <w:lang w:val="pl-PL"/>
        </w:rPr>
        <w:tab/>
        <w:t>do 15. 2. 2019</w:t>
      </w:r>
    </w:p>
    <w:p w:rsidR="00FE1523" w:rsidRPr="007B50C3" w:rsidRDefault="00FE1523" w:rsidP="00FB0678">
      <w:pPr>
        <w:tabs>
          <w:tab w:val="num" w:pos="-1560"/>
        </w:tabs>
        <w:ind w:left="7797" w:hanging="7797"/>
        <w:jc w:val="both"/>
        <w:rPr>
          <w:rFonts w:ascii="Arial" w:hAnsi="Arial" w:cs="Arial"/>
          <w:sz w:val="22"/>
          <w:szCs w:val="22"/>
          <w:lang w:val="pl-PL"/>
        </w:rPr>
      </w:pPr>
      <w:r w:rsidRPr="007B50C3">
        <w:rPr>
          <w:rFonts w:ascii="Arial" w:hAnsi="Arial" w:cs="Arial"/>
          <w:sz w:val="22"/>
          <w:szCs w:val="22"/>
          <w:lang w:val="pl-PL"/>
        </w:rPr>
        <w:tab/>
      </w:r>
      <w:r w:rsidRPr="007B50C3">
        <w:rPr>
          <w:rFonts w:ascii="Arial" w:hAnsi="Arial" w:cs="Arial"/>
          <w:sz w:val="22"/>
          <w:szCs w:val="22"/>
          <w:lang w:val="pl-PL"/>
        </w:rPr>
        <w:tab/>
      </w:r>
      <w:r w:rsidRPr="007B50C3">
        <w:rPr>
          <w:rFonts w:ascii="Arial" w:hAnsi="Arial" w:cs="Arial"/>
          <w:sz w:val="22"/>
          <w:szCs w:val="22"/>
          <w:lang w:val="pl-PL"/>
        </w:rPr>
        <w:tab/>
      </w:r>
    </w:p>
    <w:p w:rsidR="00FE1523" w:rsidRDefault="00FE1523" w:rsidP="00FB0678">
      <w:pPr>
        <w:tabs>
          <w:tab w:val="num" w:pos="-1560"/>
        </w:tabs>
        <w:ind w:left="7797" w:hanging="7797"/>
        <w:jc w:val="both"/>
        <w:rPr>
          <w:rFonts w:ascii="Arial" w:hAnsi="Arial" w:cs="Arial"/>
          <w:sz w:val="22"/>
          <w:szCs w:val="22"/>
          <w:lang w:val="pl-PL"/>
        </w:rPr>
      </w:pPr>
      <w:r w:rsidRPr="007B50C3">
        <w:rPr>
          <w:rFonts w:ascii="Arial" w:hAnsi="Arial" w:cs="Arial"/>
          <w:sz w:val="22"/>
          <w:szCs w:val="22"/>
          <w:lang w:val="pl-PL"/>
        </w:rPr>
        <w:t xml:space="preserve">Vypracování PDPS dle </w:t>
      </w:r>
      <w:r w:rsidR="00A12A38" w:rsidRPr="007B50C3">
        <w:rPr>
          <w:rFonts w:ascii="Arial" w:hAnsi="Arial" w:cs="Arial"/>
          <w:sz w:val="22"/>
          <w:szCs w:val="22"/>
          <w:lang w:val="pl-PL"/>
        </w:rPr>
        <w:t>odst. 2.1. písm.</w:t>
      </w:r>
      <w:r w:rsidRPr="007B50C3">
        <w:rPr>
          <w:rFonts w:ascii="Arial" w:hAnsi="Arial" w:cs="Arial"/>
          <w:sz w:val="22"/>
          <w:szCs w:val="22"/>
          <w:lang w:val="pl-PL"/>
        </w:rPr>
        <w:t xml:space="preserve"> c)</w:t>
      </w:r>
      <w:r w:rsidR="00912409">
        <w:rPr>
          <w:rFonts w:ascii="Arial" w:hAnsi="Arial" w:cs="Arial"/>
          <w:sz w:val="22"/>
          <w:szCs w:val="22"/>
          <w:lang w:val="pl-PL"/>
        </w:rPr>
        <w:t>:</w:t>
      </w:r>
      <w:r w:rsidRPr="007B50C3">
        <w:rPr>
          <w:rFonts w:ascii="Arial" w:hAnsi="Arial" w:cs="Arial"/>
          <w:sz w:val="22"/>
          <w:szCs w:val="22"/>
          <w:lang w:val="pl-PL"/>
        </w:rPr>
        <w:tab/>
      </w:r>
      <w:r w:rsidR="00D3622A" w:rsidRPr="007B50C3">
        <w:rPr>
          <w:rFonts w:ascii="Arial" w:hAnsi="Arial" w:cs="Arial"/>
          <w:sz w:val="22"/>
          <w:szCs w:val="22"/>
          <w:lang w:val="pl-PL"/>
        </w:rPr>
        <w:t>do 10. 1. 2019</w:t>
      </w:r>
    </w:p>
    <w:p w:rsidR="00FE1523" w:rsidRPr="00F74F1B" w:rsidRDefault="00FE1523" w:rsidP="00FB0678">
      <w:pPr>
        <w:tabs>
          <w:tab w:val="num" w:pos="-1560"/>
        </w:tabs>
        <w:ind w:left="7655" w:hanging="7655"/>
        <w:jc w:val="both"/>
        <w:rPr>
          <w:rFonts w:ascii="Arial" w:hAnsi="Arial" w:cs="Arial"/>
          <w:sz w:val="22"/>
          <w:szCs w:val="22"/>
          <w:lang w:val="pl-PL"/>
        </w:rPr>
      </w:pPr>
    </w:p>
    <w:p w:rsidR="00FE1523" w:rsidRPr="00F74F1B" w:rsidRDefault="00FE1523" w:rsidP="00B868CF">
      <w:pPr>
        <w:tabs>
          <w:tab w:val="num" w:pos="-1560"/>
        </w:tabs>
        <w:ind w:left="6946" w:hanging="6946"/>
        <w:jc w:val="both"/>
        <w:rPr>
          <w:rFonts w:ascii="Arial" w:hAnsi="Arial" w:cs="Arial"/>
          <w:sz w:val="22"/>
          <w:szCs w:val="22"/>
          <w:lang w:val="pl-PL"/>
        </w:rPr>
      </w:pPr>
      <w:r w:rsidRPr="00F74F1B">
        <w:rPr>
          <w:rFonts w:ascii="Arial" w:hAnsi="Arial" w:cs="Arial"/>
          <w:sz w:val="22"/>
          <w:szCs w:val="22"/>
        </w:rPr>
        <w:t>Předpoklad zahájení výk</w:t>
      </w:r>
      <w:r>
        <w:rPr>
          <w:rFonts w:ascii="Arial" w:hAnsi="Arial" w:cs="Arial"/>
          <w:sz w:val="22"/>
          <w:szCs w:val="22"/>
        </w:rPr>
        <w:t xml:space="preserve">onu </w:t>
      </w:r>
      <w:r w:rsidR="00B868CF">
        <w:rPr>
          <w:rFonts w:ascii="Arial" w:hAnsi="Arial" w:cs="Arial"/>
          <w:sz w:val="22"/>
          <w:szCs w:val="22"/>
        </w:rPr>
        <w:t>autorského dozoru</w:t>
      </w:r>
      <w:r>
        <w:rPr>
          <w:rFonts w:ascii="Arial" w:hAnsi="Arial" w:cs="Arial"/>
          <w:sz w:val="22"/>
          <w:szCs w:val="22"/>
        </w:rPr>
        <w:t xml:space="preserve"> dle </w:t>
      </w:r>
      <w:r w:rsidR="00A12A38">
        <w:rPr>
          <w:rFonts w:ascii="Arial" w:hAnsi="Arial" w:cs="Arial"/>
          <w:sz w:val="22"/>
          <w:szCs w:val="22"/>
          <w:lang w:val="pl-PL"/>
        </w:rPr>
        <w:t xml:space="preserve">odst. </w:t>
      </w:r>
      <w:proofErr w:type="gramStart"/>
      <w:r w:rsidR="00A12A38">
        <w:rPr>
          <w:rFonts w:ascii="Arial" w:hAnsi="Arial" w:cs="Arial"/>
          <w:sz w:val="22"/>
          <w:szCs w:val="22"/>
          <w:lang w:val="pl-PL"/>
        </w:rPr>
        <w:t>2.1. písm.</w:t>
      </w:r>
      <w:proofErr w:type="gramEnd"/>
      <w:r w:rsidR="00A12A38">
        <w:rPr>
          <w:rFonts w:ascii="Arial" w:hAnsi="Arial" w:cs="Arial"/>
          <w:sz w:val="22"/>
          <w:szCs w:val="22"/>
          <w:lang w:val="pl-PL"/>
        </w:rPr>
        <w:t xml:space="preserve"> d)</w:t>
      </w:r>
      <w:r w:rsidR="00912409"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</w:rPr>
        <w:t>do 60 měsíců od vydání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68CF">
        <w:rPr>
          <w:rFonts w:ascii="Arial" w:hAnsi="Arial" w:cs="Arial"/>
          <w:spacing w:val="-6"/>
          <w:sz w:val="22"/>
          <w:szCs w:val="22"/>
          <w:lang w:val="pl-PL"/>
        </w:rPr>
        <w:t xml:space="preserve">pravomocného </w:t>
      </w:r>
      <w:r w:rsidR="00B868CF" w:rsidRPr="00B868CF">
        <w:rPr>
          <w:rFonts w:ascii="Arial" w:hAnsi="Arial" w:cs="Arial"/>
          <w:spacing w:val="-6"/>
          <w:sz w:val="22"/>
          <w:szCs w:val="22"/>
          <w:lang w:val="pl-PL"/>
        </w:rPr>
        <w:t>stavebního</w:t>
      </w:r>
      <w:r w:rsidRPr="00B868CF">
        <w:rPr>
          <w:rFonts w:ascii="Arial" w:hAnsi="Arial" w:cs="Arial"/>
          <w:spacing w:val="-6"/>
          <w:sz w:val="22"/>
          <w:szCs w:val="22"/>
          <w:lang w:val="pl-PL"/>
        </w:rPr>
        <w:t xml:space="preserve"> povolení</w:t>
      </w:r>
    </w:p>
    <w:p w:rsidR="00B520CF" w:rsidRPr="00F74F1B" w:rsidRDefault="00B520CF" w:rsidP="00C66715">
      <w:pPr>
        <w:overflowPunct/>
        <w:autoSpaceDE/>
        <w:autoSpaceDN/>
        <w:adjustRightInd/>
        <w:spacing w:line="264" w:lineRule="auto"/>
        <w:ind w:left="5670" w:hanging="5670"/>
        <w:textAlignment w:val="auto"/>
        <w:rPr>
          <w:rFonts w:ascii="Arial" w:hAnsi="Arial" w:cs="Arial"/>
          <w:sz w:val="22"/>
          <w:szCs w:val="22"/>
        </w:rPr>
      </w:pPr>
    </w:p>
    <w:p w:rsidR="00B520CF" w:rsidRPr="00F74F1B" w:rsidRDefault="00B520CF" w:rsidP="00B520CF">
      <w:pPr>
        <w:tabs>
          <w:tab w:val="left" w:pos="567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pacing w:val="-2"/>
          <w:sz w:val="22"/>
          <w:szCs w:val="22"/>
        </w:rPr>
        <w:t>3.2</w:t>
      </w:r>
      <w:proofErr w:type="gramEnd"/>
      <w:r>
        <w:rPr>
          <w:rFonts w:ascii="Arial" w:eastAsia="MS Mincho" w:hAnsi="Arial" w:cs="Arial"/>
          <w:spacing w:val="-2"/>
          <w:sz w:val="22"/>
          <w:szCs w:val="22"/>
        </w:rPr>
        <w:t>.</w:t>
      </w:r>
      <w:r>
        <w:rPr>
          <w:rFonts w:ascii="Arial" w:eastAsia="MS Mincho" w:hAnsi="Arial" w:cs="Arial"/>
          <w:spacing w:val="-2"/>
          <w:sz w:val="22"/>
          <w:szCs w:val="22"/>
        </w:rPr>
        <w:tab/>
      </w:r>
      <w:r w:rsidRPr="00265044">
        <w:rPr>
          <w:rFonts w:ascii="Arial" w:eastAsia="MS Mincho" w:hAnsi="Arial" w:cs="Arial"/>
          <w:spacing w:val="-2"/>
          <w:sz w:val="22"/>
          <w:szCs w:val="22"/>
        </w:rPr>
        <w:t xml:space="preserve">Projektová dokumentace dle předmětu této smlouvy bude předána v sídle </w:t>
      </w:r>
      <w:r>
        <w:rPr>
          <w:rFonts w:ascii="Arial" w:eastAsia="MS Mincho" w:hAnsi="Arial" w:cs="Arial"/>
          <w:spacing w:val="-2"/>
          <w:sz w:val="22"/>
          <w:szCs w:val="22"/>
        </w:rPr>
        <w:t>Objednatele</w:t>
      </w:r>
      <w:r w:rsidRPr="00265044">
        <w:rPr>
          <w:rFonts w:ascii="Arial" w:eastAsia="MS Mincho" w:hAnsi="Arial" w:cs="Arial"/>
          <w:spacing w:val="-2"/>
          <w:sz w:val="22"/>
          <w:szCs w:val="22"/>
        </w:rPr>
        <w:t xml:space="preserve"> formou</w:t>
      </w:r>
      <w:r w:rsidRPr="00F74F1B">
        <w:rPr>
          <w:rFonts w:ascii="Arial" w:eastAsia="MS Mincho" w:hAnsi="Arial" w:cs="Arial"/>
          <w:sz w:val="22"/>
          <w:szCs w:val="22"/>
        </w:rPr>
        <w:t xml:space="preserve"> </w:t>
      </w:r>
      <w:r w:rsidRPr="00265044">
        <w:rPr>
          <w:rFonts w:ascii="Arial" w:eastAsia="MS Mincho" w:hAnsi="Arial" w:cs="Arial"/>
          <w:spacing w:val="-4"/>
          <w:sz w:val="22"/>
          <w:szCs w:val="22"/>
        </w:rPr>
        <w:t>protokolu o předání a převzetí ucelených částí předmětu plnění odsouhlaseného zástupci obou</w:t>
      </w:r>
      <w:r w:rsidRPr="00F74F1B">
        <w:rPr>
          <w:rFonts w:ascii="Arial" w:eastAsia="MS Mincho" w:hAnsi="Arial" w:cs="Arial"/>
          <w:sz w:val="22"/>
          <w:szCs w:val="22"/>
        </w:rPr>
        <w:t xml:space="preserve"> smluvních stran.</w:t>
      </w:r>
    </w:p>
    <w:p w:rsidR="00B520CF" w:rsidRPr="00F74F1B" w:rsidRDefault="00B520CF" w:rsidP="00B520CF">
      <w:pPr>
        <w:tabs>
          <w:tab w:val="left" w:pos="567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520CF" w:rsidRPr="00F74F1B" w:rsidRDefault="00B520CF" w:rsidP="00B520CF">
      <w:pPr>
        <w:tabs>
          <w:tab w:val="left" w:pos="567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D4D0C">
        <w:rPr>
          <w:rFonts w:ascii="Arial" w:eastAsia="MS Mincho" w:hAnsi="Arial" w:cs="Arial"/>
          <w:spacing w:val="6"/>
          <w:sz w:val="22"/>
          <w:szCs w:val="22"/>
        </w:rPr>
        <w:t>3.3</w:t>
      </w:r>
      <w:proofErr w:type="gramEnd"/>
      <w:r w:rsidRPr="002D4D0C">
        <w:rPr>
          <w:rFonts w:ascii="Arial" w:eastAsia="MS Mincho" w:hAnsi="Arial" w:cs="Arial"/>
          <w:spacing w:val="6"/>
          <w:sz w:val="22"/>
          <w:szCs w:val="22"/>
        </w:rPr>
        <w:t>.</w:t>
      </w:r>
      <w:r w:rsidRPr="002D4D0C">
        <w:rPr>
          <w:rFonts w:ascii="Arial" w:eastAsia="MS Mincho" w:hAnsi="Arial" w:cs="Arial"/>
          <w:spacing w:val="6"/>
          <w:sz w:val="22"/>
          <w:szCs w:val="22"/>
        </w:rPr>
        <w:tab/>
        <w:t>Zhotovitel je oprávněn</w:t>
      </w:r>
      <w:r w:rsidRPr="002D4D0C">
        <w:rPr>
          <w:rFonts w:ascii="Arial" w:hAnsi="Arial" w:cs="Arial"/>
          <w:spacing w:val="6"/>
          <w:sz w:val="22"/>
          <w:szCs w:val="22"/>
        </w:rPr>
        <w:t xml:space="preserve"> dokončit předmět plnění dle odst. </w:t>
      </w:r>
      <w:r w:rsidR="002D4D0C" w:rsidRPr="002D4D0C">
        <w:rPr>
          <w:rFonts w:ascii="Arial" w:hAnsi="Arial" w:cs="Arial"/>
          <w:spacing w:val="6"/>
          <w:sz w:val="22"/>
          <w:szCs w:val="22"/>
        </w:rPr>
        <w:t>2.1. písm. a), b), c)</w:t>
      </w:r>
      <w:r w:rsidRPr="002D4D0C">
        <w:rPr>
          <w:rFonts w:ascii="Arial" w:hAnsi="Arial" w:cs="Arial"/>
          <w:spacing w:val="6"/>
          <w:sz w:val="22"/>
          <w:szCs w:val="22"/>
        </w:rPr>
        <w:t xml:space="preserve"> této</w:t>
      </w:r>
      <w:r w:rsidRPr="00265044">
        <w:rPr>
          <w:rFonts w:ascii="Arial" w:hAnsi="Arial" w:cs="Arial"/>
          <w:spacing w:val="6"/>
          <w:sz w:val="22"/>
          <w:szCs w:val="22"/>
        </w:rPr>
        <w:t xml:space="preserve"> smlouvy</w:t>
      </w:r>
      <w:r w:rsidRPr="00F74F1B">
        <w:rPr>
          <w:rFonts w:ascii="Arial" w:hAnsi="Arial" w:cs="Arial"/>
          <w:sz w:val="22"/>
          <w:szCs w:val="22"/>
        </w:rPr>
        <w:t xml:space="preserve"> </w:t>
      </w:r>
      <w:r w:rsidRPr="00F74F1B">
        <w:rPr>
          <w:rFonts w:ascii="Arial" w:eastAsia="MS Mincho" w:hAnsi="Arial" w:cs="Arial"/>
          <w:sz w:val="22"/>
          <w:szCs w:val="22"/>
        </w:rPr>
        <w:t>i před sjednanou dobou</w:t>
      </w:r>
      <w:r w:rsidRPr="00F74F1B">
        <w:rPr>
          <w:rFonts w:ascii="Arial" w:hAnsi="Arial" w:cs="Arial"/>
          <w:sz w:val="22"/>
          <w:szCs w:val="22"/>
        </w:rPr>
        <w:t>.</w:t>
      </w:r>
    </w:p>
    <w:p w:rsidR="00B520CF" w:rsidRDefault="00B520CF" w:rsidP="00B520CF">
      <w:pPr>
        <w:tabs>
          <w:tab w:val="left" w:pos="567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520CF" w:rsidRPr="00F8413A" w:rsidRDefault="00B520CF" w:rsidP="00B520CF">
      <w:pPr>
        <w:pStyle w:val="Odstavecseseznamem"/>
        <w:numPr>
          <w:ilvl w:val="1"/>
          <w:numId w:val="28"/>
        </w:numPr>
        <w:tabs>
          <w:tab w:val="left" w:pos="567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836538">
        <w:rPr>
          <w:rFonts w:ascii="Arial" w:eastAsia="MS Mincho" w:hAnsi="Arial" w:cs="Arial"/>
          <w:sz w:val="22"/>
          <w:szCs w:val="22"/>
        </w:rPr>
        <w:t>Objednatel se zavazuje, že odsouhlasený a řádně dokončený projekt převezme a zaplatí za jeho</w:t>
      </w:r>
      <w:r w:rsidRPr="00F8413A">
        <w:rPr>
          <w:rFonts w:ascii="Arial" w:eastAsia="MS Mincho" w:hAnsi="Arial" w:cs="Arial"/>
          <w:sz w:val="22"/>
          <w:szCs w:val="22"/>
        </w:rPr>
        <w:t xml:space="preserve"> zhotovení dohodnutou cenu.</w:t>
      </w:r>
    </w:p>
    <w:p w:rsidR="00B520CF" w:rsidRPr="00F74F1B" w:rsidRDefault="00B520CF" w:rsidP="00B520CF">
      <w:pPr>
        <w:tabs>
          <w:tab w:val="left" w:pos="567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520CF" w:rsidRPr="00F74F1B" w:rsidRDefault="00B520CF" w:rsidP="00B520CF">
      <w:pPr>
        <w:tabs>
          <w:tab w:val="left" w:pos="567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3.5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Zhotovitel</w:t>
      </w:r>
      <w:r w:rsidRPr="00F74F1B">
        <w:rPr>
          <w:rFonts w:ascii="Arial" w:hAnsi="Arial" w:cs="Arial"/>
          <w:sz w:val="22"/>
          <w:szCs w:val="22"/>
        </w:rPr>
        <w:t xml:space="preserve"> neodpovídá za prodlení s provedením Díla způsobené zásahem třetích osob, rozhodnutím státní správy a samosprávy apod., pokud takový zásah či rozhodnutí nezavinil.</w:t>
      </w:r>
    </w:p>
    <w:p w:rsidR="00557266" w:rsidRPr="001C664A" w:rsidRDefault="00557266" w:rsidP="00F34E8A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05DB5" w:rsidRDefault="00205DB5" w:rsidP="00F34E8A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4146A" w:rsidRPr="0054422D" w:rsidRDefault="00C4146A" w:rsidP="00F43CAC">
      <w:pPr>
        <w:pStyle w:val="Zkladntextodsazen"/>
        <w:spacing w:before="240" w:line="264" w:lineRule="auto"/>
        <w:jc w:val="center"/>
        <w:outlineLvl w:val="0"/>
        <w:rPr>
          <w:b/>
          <w:color w:val="auto"/>
        </w:rPr>
      </w:pPr>
      <w:r w:rsidRPr="0054422D">
        <w:rPr>
          <w:b/>
          <w:color w:val="auto"/>
        </w:rPr>
        <w:t>Článek 4 – Cenové ujednání</w:t>
      </w:r>
    </w:p>
    <w:p w:rsidR="00C4146A" w:rsidRPr="0054422D" w:rsidRDefault="004B3CC3" w:rsidP="00F34E8A">
      <w:pPr>
        <w:pStyle w:val="Zkladntextodsazen"/>
        <w:numPr>
          <w:ilvl w:val="1"/>
          <w:numId w:val="7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>
        <w:rPr>
          <w:color w:val="auto"/>
        </w:rPr>
        <w:t>Objednatel</w:t>
      </w:r>
      <w:r w:rsidR="00231260">
        <w:rPr>
          <w:color w:val="auto"/>
        </w:rPr>
        <w:t xml:space="preserve"> se zavazuje zaplatit </w:t>
      </w:r>
      <w:r>
        <w:rPr>
          <w:color w:val="auto"/>
        </w:rPr>
        <w:t>Zhotoviteli</w:t>
      </w:r>
      <w:r w:rsidR="00C4146A" w:rsidRPr="0054422D">
        <w:rPr>
          <w:color w:val="auto"/>
        </w:rPr>
        <w:t xml:space="preserve"> dohodnutou smluvní cenu za provedení díla stanoveno</w:t>
      </w:r>
      <w:r w:rsidR="00231260">
        <w:rPr>
          <w:color w:val="auto"/>
        </w:rPr>
        <w:t xml:space="preserve">u v souladu s cenovou nabídkou </w:t>
      </w:r>
      <w:r>
        <w:rPr>
          <w:color w:val="auto"/>
        </w:rPr>
        <w:t>Zhotovitele</w:t>
      </w:r>
      <w:r w:rsidR="00C4146A" w:rsidRPr="0054422D">
        <w:rPr>
          <w:color w:val="auto"/>
        </w:rPr>
        <w:t>, která je jako jej</w:t>
      </w:r>
      <w:r w:rsidR="00B371FC">
        <w:rPr>
          <w:color w:val="auto"/>
        </w:rPr>
        <w:t xml:space="preserve">í nedílná součást přílohou </w:t>
      </w:r>
      <w:r w:rsidR="00C4146A" w:rsidRPr="0054422D">
        <w:rPr>
          <w:color w:val="auto"/>
        </w:rPr>
        <w:t xml:space="preserve">této smlouvy, a v souladu </w:t>
      </w:r>
      <w:r w:rsidR="00B371FC">
        <w:rPr>
          <w:color w:val="auto"/>
        </w:rPr>
        <w:t xml:space="preserve">se </w:t>
      </w:r>
      <w:r w:rsidR="00C4146A" w:rsidRPr="0054422D">
        <w:rPr>
          <w:color w:val="auto"/>
        </w:rPr>
        <w:t xml:space="preserve">zákonem č. 526/1990 Sb., o cenách, ve znění pozdějších předpisů. </w:t>
      </w:r>
    </w:p>
    <w:p w:rsidR="00F1582D" w:rsidRDefault="00B03B70" w:rsidP="00F34E8A">
      <w:pPr>
        <w:pStyle w:val="Zkladntextodsazen"/>
        <w:numPr>
          <w:ilvl w:val="1"/>
          <w:numId w:val="7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54422D">
        <w:rPr>
          <w:color w:val="auto"/>
        </w:rPr>
        <w:t>Cena za provedení díla, která je specifikována v</w:t>
      </w:r>
      <w:r w:rsidR="00B371FC">
        <w:rPr>
          <w:color w:val="auto"/>
        </w:rPr>
        <w:t> odst.</w:t>
      </w:r>
      <w:r w:rsidR="00041744">
        <w:rPr>
          <w:color w:val="auto"/>
        </w:rPr>
        <w:t xml:space="preserve"> </w:t>
      </w:r>
      <w:proofErr w:type="gramStart"/>
      <w:r w:rsidR="00041744">
        <w:rPr>
          <w:color w:val="auto"/>
        </w:rPr>
        <w:t>4.4</w:t>
      </w:r>
      <w:r w:rsidR="00231260">
        <w:rPr>
          <w:color w:val="auto"/>
        </w:rPr>
        <w:t>.</w:t>
      </w:r>
      <w:r w:rsidR="00C10F16">
        <w:rPr>
          <w:color w:val="auto"/>
        </w:rPr>
        <w:t xml:space="preserve"> </w:t>
      </w:r>
      <w:r w:rsidRPr="0054422D">
        <w:rPr>
          <w:color w:val="auto"/>
        </w:rPr>
        <w:t>této</w:t>
      </w:r>
      <w:proofErr w:type="gramEnd"/>
      <w:r w:rsidRPr="0054422D">
        <w:rPr>
          <w:color w:val="auto"/>
        </w:rPr>
        <w:t xml:space="preserve"> smlouvy, je mezi smluvními stranami sjednána jako cena nejvýše přípustná. Tato cena vyplývá z nabídky </w:t>
      </w:r>
      <w:r w:rsidR="004B3CC3">
        <w:rPr>
          <w:color w:val="auto"/>
        </w:rPr>
        <w:t>Zhotovitele</w:t>
      </w:r>
      <w:r w:rsidR="00B371FC">
        <w:rPr>
          <w:color w:val="auto"/>
        </w:rPr>
        <w:t xml:space="preserve"> podané do Řízení</w:t>
      </w:r>
      <w:r w:rsidRPr="001C664A">
        <w:rPr>
          <w:color w:val="auto"/>
        </w:rPr>
        <w:t xml:space="preserve"> veřejné zakázky a </w:t>
      </w:r>
      <w:r w:rsidRPr="007265EC">
        <w:rPr>
          <w:color w:val="auto"/>
        </w:rPr>
        <w:t xml:space="preserve">obsahuje veškeré náklady </w:t>
      </w:r>
      <w:r w:rsidR="004B3CC3">
        <w:rPr>
          <w:color w:val="auto"/>
        </w:rPr>
        <w:t>Zhotovitele</w:t>
      </w:r>
      <w:r w:rsidRPr="007265EC">
        <w:rPr>
          <w:color w:val="auto"/>
        </w:rPr>
        <w:t xml:space="preserve"> potře</w:t>
      </w:r>
      <w:r w:rsidR="00475097">
        <w:rPr>
          <w:color w:val="auto"/>
        </w:rPr>
        <w:t>bné ke splnění veřejné zakázky.</w:t>
      </w:r>
      <w:r w:rsidRPr="007265EC">
        <w:rPr>
          <w:color w:val="auto"/>
        </w:rPr>
        <w:t xml:space="preserve"> </w:t>
      </w:r>
      <w:r w:rsidR="00B750F6" w:rsidRPr="007265EC">
        <w:rPr>
          <w:color w:val="auto"/>
        </w:rPr>
        <w:t>Celkovou a pro účely fakturace rozhodnou cenou se rozumí cena vč. DPH.</w:t>
      </w:r>
      <w:r w:rsidR="00F1582D" w:rsidRPr="007265EC">
        <w:rPr>
          <w:color w:val="auto"/>
        </w:rPr>
        <w:t xml:space="preserve"> </w:t>
      </w:r>
      <w:r w:rsidR="004B3CC3" w:rsidRPr="002B1072">
        <w:rPr>
          <w:color w:val="auto"/>
        </w:rPr>
        <w:t>Zhotovitel</w:t>
      </w:r>
      <w:r w:rsidR="002C4F3F" w:rsidRPr="002B1072">
        <w:rPr>
          <w:color w:val="auto"/>
        </w:rPr>
        <w:t xml:space="preserve"> na sebe přebírá nebezpečí </w:t>
      </w:r>
      <w:r w:rsidR="00F1582D" w:rsidRPr="002B1072">
        <w:rPr>
          <w:color w:val="auto"/>
        </w:rPr>
        <w:t>změny okolností ve smyslu neúměrného zvýšení nákladů plnění dle ust. § 1765 občanského zákoníku.</w:t>
      </w:r>
    </w:p>
    <w:p w:rsidR="007F5A3F" w:rsidRDefault="007F5A3F" w:rsidP="007F5A3F">
      <w:pPr>
        <w:pStyle w:val="Odstavecseseznamem"/>
      </w:pPr>
    </w:p>
    <w:p w:rsidR="007F5A3F" w:rsidRPr="00F74F1B" w:rsidRDefault="00A85FF1" w:rsidP="00A85FF1">
      <w:pPr>
        <w:numPr>
          <w:ilvl w:val="1"/>
          <w:numId w:val="7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85FF1">
        <w:rPr>
          <w:rFonts w:ascii="Arial" w:hAnsi="Arial" w:cs="Arial"/>
          <w:sz w:val="22"/>
          <w:szCs w:val="22"/>
        </w:rPr>
        <w:t xml:space="preserve">Cena autorského dozoru v rozsahu 90 hodin představuje předpokládanou účast na </w:t>
      </w:r>
      <w:r w:rsidR="0080368D">
        <w:rPr>
          <w:rFonts w:ascii="Arial" w:hAnsi="Arial" w:cs="Arial"/>
          <w:sz w:val="22"/>
          <w:szCs w:val="22"/>
        </w:rPr>
        <w:t>30</w:t>
      </w:r>
      <w:r w:rsidRPr="00A85FF1">
        <w:rPr>
          <w:rFonts w:ascii="Arial" w:hAnsi="Arial" w:cs="Arial"/>
          <w:sz w:val="22"/>
          <w:szCs w:val="22"/>
        </w:rPr>
        <w:t xml:space="preserve"> kontrolních dnech s délkou trvání kontrolního dne 3 hodiny</w:t>
      </w:r>
      <w:r>
        <w:rPr>
          <w:rFonts w:ascii="Arial" w:hAnsi="Arial" w:cs="Arial"/>
          <w:sz w:val="22"/>
          <w:szCs w:val="22"/>
        </w:rPr>
        <w:t>.</w:t>
      </w:r>
      <w:r w:rsidR="007F5A3F">
        <w:rPr>
          <w:rFonts w:ascii="Arial" w:hAnsi="Arial" w:cs="Arial"/>
          <w:sz w:val="22"/>
          <w:szCs w:val="22"/>
        </w:rPr>
        <w:t xml:space="preserve"> </w:t>
      </w:r>
      <w:r w:rsidR="007F5A3F" w:rsidRPr="00F74F1B">
        <w:rPr>
          <w:rFonts w:ascii="Arial" w:hAnsi="Arial" w:cs="Arial"/>
          <w:sz w:val="22"/>
          <w:szCs w:val="22"/>
        </w:rPr>
        <w:t xml:space="preserve">V ceně za výkon AD jsou obsaženy veškeré náklady spojené s výkonem autorského dozoru včetně dopravného, hovorného, materiálových nákladů a veškeré vedlejší náklady </w:t>
      </w:r>
      <w:r w:rsidR="007F5A3F">
        <w:rPr>
          <w:rFonts w:ascii="Arial" w:hAnsi="Arial" w:cs="Arial"/>
          <w:sz w:val="22"/>
          <w:szCs w:val="22"/>
        </w:rPr>
        <w:t>Zhotovitele</w:t>
      </w:r>
      <w:r w:rsidR="007F5A3F" w:rsidRPr="00F74F1B">
        <w:rPr>
          <w:rFonts w:ascii="Arial" w:hAnsi="Arial" w:cs="Arial"/>
          <w:sz w:val="22"/>
          <w:szCs w:val="22"/>
        </w:rPr>
        <w:t xml:space="preserve"> atd.</w:t>
      </w:r>
    </w:p>
    <w:p w:rsidR="00C4146A" w:rsidRPr="001C664A" w:rsidRDefault="00C4146A" w:rsidP="00F34E8A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1C664A" w:rsidRDefault="00C4146A" w:rsidP="006515E4">
      <w:pPr>
        <w:pStyle w:val="Zkladntextodsazen"/>
        <w:numPr>
          <w:ilvl w:val="1"/>
          <w:numId w:val="7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rFonts w:eastAsia="MS Mincho"/>
          <w:color w:val="auto"/>
        </w:rPr>
        <w:t>Smluvní strany se dohodly na výši ceny za dílo takto:</w:t>
      </w:r>
    </w:p>
    <w:p w:rsidR="006515E4" w:rsidRDefault="006515E4" w:rsidP="006515E4">
      <w:pPr>
        <w:pStyle w:val="Odstavecseseznamem"/>
        <w:ind w:left="570"/>
        <w:rPr>
          <w:rFonts w:ascii="Arial" w:hAnsi="Arial" w:cs="Arial"/>
          <w:b/>
          <w:sz w:val="22"/>
          <w:szCs w:val="22"/>
        </w:rPr>
      </w:pPr>
    </w:p>
    <w:p w:rsidR="007F5A3F" w:rsidRDefault="007F5A3F" w:rsidP="007F5A3F">
      <w:pPr>
        <w:rPr>
          <w:rFonts w:ascii="Arial" w:hAnsi="Arial" w:cs="Arial"/>
          <w:b/>
          <w:i/>
          <w:sz w:val="22"/>
          <w:szCs w:val="22"/>
        </w:rPr>
      </w:pPr>
      <w:r w:rsidRPr="005D3F55">
        <w:rPr>
          <w:rFonts w:ascii="Arial" w:hAnsi="Arial" w:cs="Arial"/>
          <w:b/>
          <w:sz w:val="22"/>
          <w:szCs w:val="22"/>
        </w:rPr>
        <w:t>Cena za dílo:</w:t>
      </w:r>
      <w:r w:rsidRPr="005D3F55">
        <w:rPr>
          <w:rFonts w:ascii="Arial" w:hAnsi="Arial" w:cs="Arial"/>
          <w:b/>
          <w:i/>
          <w:sz w:val="22"/>
          <w:szCs w:val="22"/>
        </w:rPr>
        <w:t xml:space="preserve"> </w:t>
      </w:r>
      <w:r w:rsidRPr="005D3F55">
        <w:rPr>
          <w:rFonts w:ascii="Arial" w:hAnsi="Arial" w:cs="Arial"/>
          <w:b/>
          <w:i/>
          <w:sz w:val="22"/>
          <w:szCs w:val="22"/>
        </w:rPr>
        <w:tab/>
      </w:r>
      <w:r w:rsidRPr="005D3F55">
        <w:rPr>
          <w:rFonts w:ascii="Arial" w:hAnsi="Arial" w:cs="Arial"/>
          <w:b/>
          <w:i/>
          <w:sz w:val="22"/>
          <w:szCs w:val="22"/>
        </w:rPr>
        <w:tab/>
      </w:r>
    </w:p>
    <w:p w:rsidR="002D4D0C" w:rsidRPr="00BC4ABC" w:rsidRDefault="002D4D0C" w:rsidP="007F5A3F">
      <w:pPr>
        <w:rPr>
          <w:rFonts w:ascii="Arial" w:hAnsi="Arial" w:cs="Arial"/>
          <w:sz w:val="22"/>
          <w:szCs w:val="22"/>
        </w:rPr>
      </w:pP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cena celkem bez DPH:</w:t>
      </w:r>
      <w:r w:rsidRPr="00BC4ABC"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DPH 21%:</w:t>
      </w:r>
      <w:r w:rsidRPr="00BC4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cena celkem včetně DPH:</w:t>
      </w:r>
      <w:r>
        <w:rPr>
          <w:rFonts w:ascii="Arial" w:hAnsi="Arial" w:cs="Arial"/>
          <w:sz w:val="22"/>
          <w:szCs w:val="22"/>
        </w:rPr>
        <w:t xml:space="preserve"> </w:t>
      </w:r>
      <w:r w:rsidRPr="00BC4ABC"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(</w:t>
      </w:r>
      <w:proofErr w:type="gramStart"/>
      <w:r w:rsidRPr="00BC4ABC">
        <w:rPr>
          <w:rFonts w:ascii="Arial" w:hAnsi="Arial" w:cs="Arial"/>
          <w:sz w:val="22"/>
          <w:szCs w:val="22"/>
        </w:rPr>
        <w:t xml:space="preserve">slovy: </w:t>
      </w:r>
      <w:r>
        <w:rPr>
          <w:rFonts w:ascii="Arial" w:hAnsi="Arial" w:cs="Arial"/>
          <w:sz w:val="22"/>
          <w:szCs w:val="22"/>
        </w:rPr>
        <w:t>...................................... korun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C4ABC">
        <w:rPr>
          <w:rFonts w:ascii="Arial" w:hAnsi="Arial" w:cs="Arial"/>
          <w:sz w:val="22"/>
          <w:szCs w:val="22"/>
        </w:rPr>
        <w:t>českých</w:t>
      </w:r>
      <w:r>
        <w:rPr>
          <w:rFonts w:ascii="Arial" w:hAnsi="Arial" w:cs="Arial"/>
          <w:sz w:val="22"/>
          <w:szCs w:val="22"/>
        </w:rPr>
        <w:t xml:space="preserve"> bez DPH</w:t>
      </w:r>
      <w:r w:rsidRPr="00BC4ABC">
        <w:rPr>
          <w:rFonts w:ascii="Arial" w:hAnsi="Arial" w:cs="Arial"/>
          <w:sz w:val="22"/>
          <w:szCs w:val="22"/>
        </w:rPr>
        <w:t>)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</w:p>
    <w:p w:rsidR="007F5A3F" w:rsidRDefault="007F5A3F" w:rsidP="007F5A3F">
      <w:pPr>
        <w:rPr>
          <w:rFonts w:ascii="Arial" w:hAnsi="Arial" w:cs="Arial"/>
          <w:sz w:val="22"/>
          <w:szCs w:val="22"/>
          <w:u w:val="single"/>
        </w:rPr>
      </w:pPr>
    </w:p>
    <w:p w:rsidR="007F5A3F" w:rsidRDefault="007F5A3F" w:rsidP="007F5A3F">
      <w:pPr>
        <w:rPr>
          <w:rFonts w:ascii="Arial" w:hAnsi="Arial" w:cs="Arial"/>
          <w:sz w:val="22"/>
          <w:szCs w:val="22"/>
          <w:u w:val="single"/>
        </w:rPr>
      </w:pPr>
      <w:r w:rsidRPr="00BC4ABC">
        <w:rPr>
          <w:rFonts w:ascii="Arial" w:hAnsi="Arial" w:cs="Arial"/>
          <w:sz w:val="22"/>
          <w:szCs w:val="22"/>
          <w:u w:val="single"/>
        </w:rPr>
        <w:t xml:space="preserve">Z toho cena jednotlivých částí plnění: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  <w:u w:val="single"/>
        </w:rPr>
      </w:pPr>
    </w:p>
    <w:p w:rsidR="007F5A3F" w:rsidRPr="009E292B" w:rsidRDefault="007F5A3F" w:rsidP="007F5A3F">
      <w:pPr>
        <w:rPr>
          <w:rFonts w:ascii="Arial" w:hAnsi="Arial" w:cs="Arial"/>
          <w:b/>
          <w:sz w:val="22"/>
          <w:szCs w:val="22"/>
          <w:u w:val="single"/>
        </w:rPr>
      </w:pPr>
      <w:r w:rsidRPr="009E292B">
        <w:rPr>
          <w:rFonts w:ascii="Arial" w:hAnsi="Arial" w:cs="Arial"/>
          <w:b/>
          <w:sz w:val="22"/>
          <w:szCs w:val="22"/>
          <w:u w:val="single"/>
        </w:rPr>
        <w:t>Vypracování DSP</w:t>
      </w:r>
    </w:p>
    <w:p w:rsidR="007F5A3F" w:rsidRPr="00266D44" w:rsidRDefault="007F5A3F" w:rsidP="007F5A3F">
      <w:pPr>
        <w:rPr>
          <w:rFonts w:ascii="Arial" w:hAnsi="Arial" w:cs="Arial"/>
          <w:sz w:val="18"/>
          <w:szCs w:val="22"/>
        </w:rPr>
      </w:pP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cena celkem bez DPH:</w:t>
      </w:r>
      <w:r w:rsidRPr="00BC4ABC"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DPH 21%:</w:t>
      </w:r>
      <w:r w:rsidRPr="00BC4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C4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cena celkem včetně DPH:</w:t>
      </w:r>
      <w:r w:rsidRPr="00BC4ABC"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CF745D" w:rsidRDefault="00CF745D" w:rsidP="007F5A3F">
      <w:pPr>
        <w:rPr>
          <w:rFonts w:ascii="Arial" w:hAnsi="Arial" w:cs="Arial"/>
          <w:b/>
          <w:sz w:val="22"/>
          <w:szCs w:val="22"/>
          <w:u w:val="single"/>
        </w:rPr>
      </w:pPr>
    </w:p>
    <w:p w:rsidR="001F01CF" w:rsidRDefault="001F01CF" w:rsidP="007F5A3F">
      <w:pPr>
        <w:rPr>
          <w:rFonts w:ascii="Arial" w:hAnsi="Arial" w:cs="Arial"/>
          <w:b/>
          <w:sz w:val="22"/>
          <w:szCs w:val="22"/>
          <w:u w:val="single"/>
        </w:rPr>
      </w:pPr>
    </w:p>
    <w:p w:rsidR="007F5A3F" w:rsidRPr="009E292B" w:rsidRDefault="007F5A3F" w:rsidP="007F5A3F">
      <w:pPr>
        <w:rPr>
          <w:rFonts w:ascii="Arial" w:hAnsi="Arial" w:cs="Arial"/>
          <w:sz w:val="22"/>
          <w:szCs w:val="22"/>
        </w:rPr>
      </w:pPr>
      <w:r w:rsidRPr="009E292B">
        <w:rPr>
          <w:rFonts w:ascii="Arial" w:hAnsi="Arial" w:cs="Arial"/>
          <w:b/>
          <w:sz w:val="22"/>
          <w:szCs w:val="22"/>
          <w:u w:val="single"/>
        </w:rPr>
        <w:t>Vypracování PDPS + soupisu prací</w:t>
      </w:r>
    </w:p>
    <w:p w:rsidR="007F5A3F" w:rsidRPr="00266D44" w:rsidRDefault="007F5A3F" w:rsidP="007F5A3F">
      <w:pPr>
        <w:rPr>
          <w:rFonts w:ascii="Arial" w:hAnsi="Arial" w:cs="Arial"/>
          <w:sz w:val="18"/>
          <w:szCs w:val="22"/>
        </w:rPr>
      </w:pP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cena celkem bez DPH:</w:t>
      </w:r>
      <w:r w:rsidRPr="00BC4ABC"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sz w:val="22"/>
          <w:szCs w:val="22"/>
        </w:rPr>
        <w:t>DPH 21%:</w:t>
      </w:r>
      <w:r w:rsidRPr="00BC4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C4ABC">
        <w:rPr>
          <w:rFonts w:ascii="Arial" w:hAnsi="Arial" w:cs="Arial"/>
          <w:sz w:val="22"/>
          <w:szCs w:val="22"/>
        </w:rPr>
        <w:t xml:space="preserve"> </w: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Pr="00BC4ABC" w:rsidRDefault="007F5A3F" w:rsidP="007F5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C4ABC">
        <w:rPr>
          <w:rFonts w:ascii="Arial" w:hAnsi="Arial" w:cs="Arial"/>
          <w:sz w:val="22"/>
          <w:szCs w:val="22"/>
        </w:rPr>
        <w:t>ena celkem včetně DPH:</w:t>
      </w:r>
      <w:r w:rsidRPr="00BC4ABC"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sz w:val="22"/>
          <w:szCs w:val="22"/>
        </w:rPr>
        <w:t xml:space="preserve"> Kč</w:t>
      </w:r>
    </w:p>
    <w:p w:rsidR="007F5A3F" w:rsidRDefault="007F5A3F" w:rsidP="007F5A3F">
      <w:pPr>
        <w:jc w:val="both"/>
        <w:rPr>
          <w:rFonts w:ascii="Arial" w:hAnsi="Arial" w:cs="Arial"/>
          <w:b/>
          <w:sz w:val="22"/>
          <w:szCs w:val="22"/>
        </w:rPr>
      </w:pPr>
    </w:p>
    <w:p w:rsidR="007F5A3F" w:rsidRDefault="007F5A3F" w:rsidP="007F5A3F">
      <w:pPr>
        <w:jc w:val="both"/>
        <w:rPr>
          <w:rFonts w:ascii="Arial" w:hAnsi="Arial" w:cs="Arial"/>
          <w:b/>
          <w:sz w:val="22"/>
          <w:szCs w:val="22"/>
        </w:rPr>
      </w:pPr>
    </w:p>
    <w:p w:rsidR="00557EC7" w:rsidRDefault="00557EC7" w:rsidP="007F5A3F">
      <w:pPr>
        <w:jc w:val="both"/>
        <w:rPr>
          <w:rFonts w:ascii="Arial" w:hAnsi="Arial" w:cs="Arial"/>
          <w:b/>
          <w:sz w:val="22"/>
          <w:szCs w:val="22"/>
        </w:rPr>
      </w:pPr>
    </w:p>
    <w:p w:rsidR="007F5A3F" w:rsidRDefault="007F5A3F" w:rsidP="007F5A3F">
      <w:pPr>
        <w:jc w:val="both"/>
        <w:rPr>
          <w:rFonts w:ascii="Arial" w:hAnsi="Arial" w:cs="Arial"/>
          <w:bCs/>
          <w:sz w:val="22"/>
          <w:szCs w:val="22"/>
        </w:rPr>
      </w:pPr>
      <w:r w:rsidRPr="00B018C0">
        <w:rPr>
          <w:rFonts w:ascii="Arial" w:hAnsi="Arial" w:cs="Arial"/>
          <w:b/>
          <w:sz w:val="22"/>
          <w:szCs w:val="22"/>
          <w:u w:val="single"/>
        </w:rPr>
        <w:lastRenderedPageBreak/>
        <w:t>Zajištění vydání pravomocného stavebního povolení</w:t>
      </w:r>
      <w:r w:rsidR="00CF745D">
        <w:rPr>
          <w:rFonts w:ascii="Arial" w:hAnsi="Arial" w:cs="Arial"/>
          <w:b/>
          <w:sz w:val="22"/>
          <w:szCs w:val="22"/>
          <w:u w:val="single"/>
        </w:rPr>
        <w:t>, inženýrská činnost</w:t>
      </w:r>
    </w:p>
    <w:p w:rsidR="007F5A3F" w:rsidRPr="00266D44" w:rsidRDefault="007F5A3F" w:rsidP="007F5A3F">
      <w:pPr>
        <w:jc w:val="both"/>
        <w:rPr>
          <w:rFonts w:ascii="Arial" w:hAnsi="Arial" w:cs="Arial"/>
          <w:bCs/>
          <w:sz w:val="18"/>
          <w:szCs w:val="22"/>
        </w:rPr>
      </w:pPr>
      <w:r w:rsidRPr="00B018C0">
        <w:rPr>
          <w:rFonts w:ascii="Arial" w:hAnsi="Arial" w:cs="Arial"/>
          <w:bCs/>
          <w:sz w:val="22"/>
          <w:szCs w:val="22"/>
        </w:rPr>
        <w:t xml:space="preserve"> </w:t>
      </w:r>
    </w:p>
    <w:p w:rsidR="007F5A3F" w:rsidRPr="00060074" w:rsidRDefault="007F5A3F" w:rsidP="007F5A3F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" w:hAnsi="Arial" w:cs="Arial"/>
          <w:bCs/>
          <w:sz w:val="22"/>
          <w:szCs w:val="22"/>
        </w:rPr>
      </w:pPr>
      <w:r w:rsidRPr="00060074">
        <w:rPr>
          <w:rFonts w:ascii="Arial" w:hAnsi="Arial" w:cs="Arial"/>
          <w:bCs/>
          <w:sz w:val="22"/>
          <w:szCs w:val="22"/>
        </w:rPr>
        <w:t xml:space="preserve">cena bez DPH: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060074">
        <w:rPr>
          <w:rFonts w:ascii="Arial" w:hAnsi="Arial" w:cs="Arial"/>
          <w:bCs/>
          <w:sz w:val="22"/>
          <w:szCs w:val="22"/>
        </w:rPr>
        <w:t xml:space="preserve"> Kč</w:t>
      </w:r>
    </w:p>
    <w:p w:rsidR="007F5A3F" w:rsidRPr="00060074" w:rsidRDefault="007F5A3F" w:rsidP="007F5A3F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" w:hAnsi="Arial" w:cs="Arial"/>
          <w:bCs/>
          <w:sz w:val="22"/>
          <w:szCs w:val="22"/>
        </w:rPr>
      </w:pPr>
      <w:r w:rsidRPr="00060074">
        <w:rPr>
          <w:rFonts w:ascii="Arial" w:hAnsi="Arial" w:cs="Arial"/>
          <w:bCs/>
          <w:sz w:val="22"/>
          <w:szCs w:val="22"/>
        </w:rPr>
        <w:t>DPH 21%:</w:t>
      </w:r>
      <w:r w:rsidRPr="00060074"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060074">
        <w:rPr>
          <w:rFonts w:ascii="Arial" w:hAnsi="Arial" w:cs="Arial"/>
          <w:bCs/>
          <w:sz w:val="22"/>
          <w:szCs w:val="22"/>
        </w:rPr>
        <w:t xml:space="preserve"> Kč</w:t>
      </w:r>
    </w:p>
    <w:p w:rsidR="007F5A3F" w:rsidRPr="00060074" w:rsidRDefault="007F5A3F" w:rsidP="007F5A3F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" w:hAnsi="Arial" w:cs="Arial"/>
          <w:sz w:val="22"/>
          <w:szCs w:val="22"/>
        </w:rPr>
      </w:pPr>
      <w:r w:rsidRPr="00060074">
        <w:rPr>
          <w:rFonts w:ascii="Arial" w:hAnsi="Arial" w:cs="Arial"/>
          <w:bCs/>
          <w:sz w:val="22"/>
          <w:szCs w:val="22"/>
        </w:rPr>
        <w:t xml:space="preserve">cena včetně DPH: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060074">
        <w:rPr>
          <w:rFonts w:ascii="Arial" w:hAnsi="Arial" w:cs="Arial"/>
          <w:bCs/>
          <w:sz w:val="22"/>
          <w:szCs w:val="22"/>
        </w:rPr>
        <w:t xml:space="preserve"> Kč</w:t>
      </w:r>
    </w:p>
    <w:p w:rsidR="007F5A3F" w:rsidRPr="00BC4ABC" w:rsidRDefault="007F5A3F" w:rsidP="007F5A3F">
      <w:pPr>
        <w:jc w:val="both"/>
        <w:rPr>
          <w:rFonts w:ascii="Arial" w:hAnsi="Arial" w:cs="Arial"/>
          <w:sz w:val="22"/>
          <w:szCs w:val="22"/>
        </w:rPr>
      </w:pPr>
    </w:p>
    <w:p w:rsidR="007F5A3F" w:rsidRDefault="007F5A3F" w:rsidP="007F5A3F">
      <w:pPr>
        <w:tabs>
          <w:tab w:val="left" w:pos="1350"/>
        </w:tabs>
        <w:jc w:val="both"/>
        <w:rPr>
          <w:rFonts w:ascii="Arial" w:hAnsi="Arial" w:cs="Arial"/>
          <w:b/>
          <w:sz w:val="22"/>
          <w:szCs w:val="22"/>
        </w:rPr>
      </w:pPr>
    </w:p>
    <w:p w:rsidR="007F5A3F" w:rsidRDefault="007F5A3F" w:rsidP="007F5A3F">
      <w:pPr>
        <w:tabs>
          <w:tab w:val="left" w:pos="13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18C0">
        <w:rPr>
          <w:rFonts w:ascii="Arial" w:hAnsi="Arial" w:cs="Arial"/>
          <w:b/>
          <w:sz w:val="22"/>
          <w:szCs w:val="22"/>
          <w:u w:val="single"/>
        </w:rPr>
        <w:t>Výko</w:t>
      </w:r>
      <w:r>
        <w:rPr>
          <w:rFonts w:ascii="Arial" w:hAnsi="Arial" w:cs="Arial"/>
          <w:b/>
          <w:sz w:val="22"/>
          <w:szCs w:val="22"/>
          <w:u w:val="single"/>
        </w:rPr>
        <w:t xml:space="preserve">n autorského dozoru v rozsahu </w:t>
      </w:r>
      <w:r w:rsidR="00CF745D">
        <w:rPr>
          <w:rFonts w:ascii="Arial" w:hAnsi="Arial" w:cs="Arial"/>
          <w:b/>
          <w:sz w:val="22"/>
          <w:szCs w:val="22"/>
          <w:u w:val="single"/>
        </w:rPr>
        <w:t>90</w:t>
      </w:r>
      <w:r w:rsidRPr="00B018C0">
        <w:rPr>
          <w:rFonts w:ascii="Arial" w:hAnsi="Arial" w:cs="Arial"/>
          <w:b/>
          <w:sz w:val="22"/>
          <w:szCs w:val="22"/>
          <w:u w:val="single"/>
        </w:rPr>
        <w:t xml:space="preserve"> hodin</w:t>
      </w:r>
    </w:p>
    <w:p w:rsidR="007F5A3F" w:rsidRPr="00266D44" w:rsidRDefault="007F5A3F" w:rsidP="007F5A3F">
      <w:pPr>
        <w:tabs>
          <w:tab w:val="left" w:pos="1350"/>
        </w:tabs>
        <w:jc w:val="both"/>
        <w:rPr>
          <w:rFonts w:ascii="Arial" w:hAnsi="Arial" w:cs="Arial"/>
          <w:b/>
          <w:sz w:val="18"/>
          <w:szCs w:val="22"/>
          <w:u w:val="single"/>
        </w:rPr>
      </w:pPr>
    </w:p>
    <w:p w:rsidR="007F5A3F" w:rsidRPr="00BC4ABC" w:rsidRDefault="007F5A3F" w:rsidP="007F5A3F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" w:hAnsi="Arial" w:cs="Arial"/>
          <w:bCs/>
          <w:sz w:val="22"/>
          <w:szCs w:val="22"/>
        </w:rPr>
      </w:pPr>
      <w:r w:rsidRPr="00BC4ABC">
        <w:rPr>
          <w:rFonts w:ascii="Arial" w:hAnsi="Arial" w:cs="Arial"/>
          <w:bCs/>
          <w:sz w:val="22"/>
          <w:szCs w:val="22"/>
        </w:rPr>
        <w:t>cena bez DPH: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bCs/>
          <w:sz w:val="22"/>
          <w:szCs w:val="22"/>
        </w:rPr>
        <w:t xml:space="preserve"> Kč</w:t>
      </w:r>
    </w:p>
    <w:p w:rsidR="007F5A3F" w:rsidRPr="00BC4ABC" w:rsidRDefault="007F5A3F" w:rsidP="007F5A3F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" w:hAnsi="Arial" w:cs="Arial"/>
          <w:bCs/>
          <w:sz w:val="22"/>
          <w:szCs w:val="22"/>
        </w:rPr>
      </w:pPr>
      <w:r w:rsidRPr="00BC4ABC">
        <w:rPr>
          <w:rFonts w:ascii="Arial" w:hAnsi="Arial" w:cs="Arial"/>
          <w:bCs/>
          <w:sz w:val="22"/>
          <w:szCs w:val="22"/>
        </w:rPr>
        <w:t>DPH 21%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bCs/>
          <w:sz w:val="22"/>
          <w:szCs w:val="22"/>
        </w:rPr>
        <w:t xml:space="preserve"> Kč</w:t>
      </w:r>
    </w:p>
    <w:p w:rsidR="007F5A3F" w:rsidRPr="00BC4ABC" w:rsidRDefault="007F5A3F" w:rsidP="007F5A3F">
      <w:pPr>
        <w:keepNext/>
        <w:overflowPunct/>
        <w:autoSpaceDE/>
        <w:autoSpaceDN/>
        <w:adjustRightInd/>
        <w:jc w:val="both"/>
        <w:textAlignment w:val="auto"/>
        <w:outlineLvl w:val="8"/>
        <w:rPr>
          <w:rFonts w:ascii="Arial" w:hAnsi="Arial" w:cs="Arial"/>
          <w:sz w:val="22"/>
          <w:szCs w:val="22"/>
        </w:rPr>
      </w:pPr>
      <w:r w:rsidRPr="00BC4ABC">
        <w:rPr>
          <w:rFonts w:ascii="Arial" w:hAnsi="Arial" w:cs="Arial"/>
          <w:bCs/>
          <w:sz w:val="22"/>
          <w:szCs w:val="22"/>
        </w:rPr>
        <w:t>cena včetně DPH: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begin"/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instrText xml:space="preserve"> MACROBUTTON  AcceptConflict [...doplní účastník...] </w:instrText>
      </w:r>
      <w:r w:rsidRPr="00F74F1B">
        <w:rPr>
          <w:rFonts w:ascii="Arial" w:hAnsi="Arial" w:cs="Arial"/>
          <w:sz w:val="22"/>
          <w:szCs w:val="22"/>
          <w:highlight w:val="cyan"/>
          <w:lang w:eastAsia="en-US"/>
        </w:rPr>
        <w:fldChar w:fldCharType="end"/>
      </w:r>
      <w:r w:rsidRPr="00BC4ABC">
        <w:rPr>
          <w:rFonts w:ascii="Arial" w:hAnsi="Arial" w:cs="Arial"/>
          <w:bCs/>
          <w:sz w:val="22"/>
          <w:szCs w:val="22"/>
        </w:rPr>
        <w:t xml:space="preserve"> Kč</w:t>
      </w:r>
    </w:p>
    <w:p w:rsidR="006515E4" w:rsidRPr="006515E4" w:rsidRDefault="006515E4" w:rsidP="006515E4">
      <w:pPr>
        <w:pStyle w:val="Odstavecseseznamem"/>
        <w:ind w:left="570"/>
        <w:rPr>
          <w:rFonts w:ascii="Arial" w:hAnsi="Arial" w:cs="Arial"/>
          <w:sz w:val="22"/>
          <w:szCs w:val="22"/>
        </w:rPr>
      </w:pPr>
    </w:p>
    <w:p w:rsidR="00C4146A" w:rsidRPr="001C664A" w:rsidRDefault="00B94828" w:rsidP="00F34E8A">
      <w:pPr>
        <w:pStyle w:val="Zkladntextodsazen"/>
        <w:numPr>
          <w:ilvl w:val="1"/>
          <w:numId w:val="7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5E0B5F">
        <w:rPr>
          <w:color w:val="auto"/>
          <w:spacing w:val="-4"/>
        </w:rPr>
        <w:t xml:space="preserve">Výši DPH bude </w:t>
      </w:r>
      <w:r w:rsidR="004B3CC3">
        <w:rPr>
          <w:color w:val="auto"/>
          <w:spacing w:val="-4"/>
        </w:rPr>
        <w:t>Zhotovitel</w:t>
      </w:r>
      <w:r w:rsidR="00C4146A" w:rsidRPr="005E0B5F">
        <w:rPr>
          <w:color w:val="auto"/>
          <w:spacing w:val="-4"/>
        </w:rPr>
        <w:t xml:space="preserve"> účtovat dle platného zákona ke dni zdanitelného plnění, uvedeného</w:t>
      </w:r>
      <w:r w:rsidR="00C4146A" w:rsidRPr="001C664A">
        <w:rPr>
          <w:color w:val="auto"/>
        </w:rPr>
        <w:t xml:space="preserve"> na faktuře – daňovém dokladu.</w:t>
      </w:r>
    </w:p>
    <w:p w:rsidR="00C4146A" w:rsidRPr="001C664A" w:rsidRDefault="00C4146A" w:rsidP="00F34E8A">
      <w:pPr>
        <w:pStyle w:val="Zkladntextodsazen"/>
        <w:tabs>
          <w:tab w:val="left" w:pos="570"/>
        </w:tabs>
        <w:spacing w:line="264" w:lineRule="auto"/>
        <w:jc w:val="both"/>
        <w:rPr>
          <w:color w:val="auto"/>
        </w:rPr>
      </w:pPr>
    </w:p>
    <w:p w:rsidR="00C4146A" w:rsidRPr="001C664A" w:rsidRDefault="00C4146A" w:rsidP="00F34E8A">
      <w:pPr>
        <w:pStyle w:val="Zkladntextodsazen"/>
        <w:numPr>
          <w:ilvl w:val="1"/>
          <w:numId w:val="7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>Cena za dílo může být upravena (zvýšena či snížena) dodatky k této smlouvě za</w:t>
      </w:r>
      <w:r w:rsidR="006947AB" w:rsidRPr="001C664A">
        <w:rPr>
          <w:color w:val="auto"/>
        </w:rPr>
        <w:t> </w:t>
      </w:r>
      <w:r w:rsidRPr="001C664A">
        <w:rPr>
          <w:color w:val="auto"/>
        </w:rPr>
        <w:t>těchto podmínek:</w:t>
      </w:r>
    </w:p>
    <w:p w:rsidR="00C4146A" w:rsidRPr="001C664A" w:rsidRDefault="00445B23" w:rsidP="00B94828">
      <w:pPr>
        <w:pStyle w:val="Bntext2"/>
        <w:numPr>
          <w:ilvl w:val="0"/>
          <w:numId w:val="8"/>
        </w:numPr>
        <w:tabs>
          <w:tab w:val="clear" w:pos="1287"/>
        </w:tabs>
        <w:spacing w:line="264" w:lineRule="auto"/>
        <w:ind w:left="426" w:hanging="284"/>
      </w:pPr>
      <w:r w:rsidRPr="005E0B5F">
        <w:rPr>
          <w:spacing w:val="-6"/>
        </w:rPr>
        <w:t>V</w:t>
      </w:r>
      <w:r w:rsidR="00B94828" w:rsidRPr="005E0B5F">
        <w:rPr>
          <w:spacing w:val="-6"/>
        </w:rPr>
        <w:t xml:space="preserve">ícepráce požadované </w:t>
      </w:r>
      <w:r w:rsidR="004B3CC3">
        <w:rPr>
          <w:spacing w:val="-6"/>
        </w:rPr>
        <w:t>Objednatelem</w:t>
      </w:r>
      <w:r w:rsidR="006E3656" w:rsidRPr="005E0B5F">
        <w:rPr>
          <w:spacing w:val="-6"/>
        </w:rPr>
        <w:t xml:space="preserve"> či neprovedené méněpráce</w:t>
      </w:r>
      <w:r w:rsidR="00C4146A" w:rsidRPr="005E0B5F">
        <w:rPr>
          <w:spacing w:val="-6"/>
        </w:rPr>
        <w:t xml:space="preserve">. </w:t>
      </w:r>
      <w:r w:rsidR="00C4146A" w:rsidRPr="005E0B5F">
        <w:rPr>
          <w:rFonts w:cs="Arial"/>
          <w:spacing w:val="-6"/>
          <w:szCs w:val="22"/>
        </w:rPr>
        <w:t>Za vícepráce jsou považovány</w:t>
      </w:r>
      <w:r w:rsidR="00C4146A" w:rsidRPr="001C664A">
        <w:rPr>
          <w:rFonts w:cs="Arial"/>
          <w:szCs w:val="22"/>
        </w:rPr>
        <w:t xml:space="preserve"> pouze ty práce, které nejso</w:t>
      </w:r>
      <w:r w:rsidR="005E0B5F">
        <w:rPr>
          <w:rFonts w:cs="Arial"/>
          <w:szCs w:val="22"/>
        </w:rPr>
        <w:t xml:space="preserve">u předmětem plnění díla a jsou </w:t>
      </w:r>
      <w:r w:rsidR="004B3CC3">
        <w:rPr>
          <w:rFonts w:cs="Arial"/>
          <w:szCs w:val="22"/>
        </w:rPr>
        <w:t>Objednatelem</w:t>
      </w:r>
      <w:r w:rsidR="00C4146A" w:rsidRPr="001C664A">
        <w:rPr>
          <w:rFonts w:cs="Arial"/>
          <w:szCs w:val="22"/>
        </w:rPr>
        <w:t xml:space="preserve"> prokazatelně požadovány</w:t>
      </w:r>
      <w:r>
        <w:rPr>
          <w:rFonts w:cs="Arial"/>
          <w:szCs w:val="22"/>
        </w:rPr>
        <w:t>.</w:t>
      </w:r>
    </w:p>
    <w:p w:rsidR="00C4146A" w:rsidRPr="001C664A" w:rsidRDefault="00AB387E" w:rsidP="00B94828">
      <w:pPr>
        <w:pStyle w:val="Bntext2"/>
        <w:numPr>
          <w:ilvl w:val="0"/>
          <w:numId w:val="8"/>
        </w:numPr>
        <w:tabs>
          <w:tab w:val="clear" w:pos="1287"/>
        </w:tabs>
        <w:spacing w:line="264" w:lineRule="auto"/>
        <w:ind w:left="426" w:hanging="284"/>
      </w:pPr>
      <w:r w:rsidRPr="001C664A">
        <w:t xml:space="preserve">V případě změny </w:t>
      </w:r>
      <w:r w:rsidRPr="001C664A">
        <w:rPr>
          <w:szCs w:val="22"/>
        </w:rPr>
        <w:t>zákonných sazeb DPH.</w:t>
      </w:r>
    </w:p>
    <w:p w:rsidR="00C4146A" w:rsidRPr="001C664A" w:rsidRDefault="00C4146A" w:rsidP="00F34E8A">
      <w:pPr>
        <w:pStyle w:val="Zkladntextodsazen"/>
        <w:spacing w:line="264" w:lineRule="auto"/>
        <w:jc w:val="both"/>
        <w:rPr>
          <w:color w:val="auto"/>
        </w:rPr>
      </w:pPr>
    </w:p>
    <w:p w:rsidR="00C4146A" w:rsidRPr="001C664A" w:rsidRDefault="00C4146A" w:rsidP="00F34E8A">
      <w:pPr>
        <w:pStyle w:val="Zkladntextodsazen"/>
        <w:numPr>
          <w:ilvl w:val="1"/>
          <w:numId w:val="7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>Všechny úpravy cen musí být v souladu s obecně platnými cenovými předpisy a musí být odsouhlaseny oběma smluvními stranami.</w:t>
      </w:r>
    </w:p>
    <w:p w:rsidR="00C4146A" w:rsidRPr="001C664A" w:rsidRDefault="00C4146A" w:rsidP="00F34E8A">
      <w:pPr>
        <w:pStyle w:val="Zkladntextodsazen"/>
        <w:spacing w:line="264" w:lineRule="auto"/>
        <w:jc w:val="both"/>
        <w:rPr>
          <w:color w:val="auto"/>
        </w:rPr>
      </w:pPr>
    </w:p>
    <w:p w:rsidR="005F169D" w:rsidRDefault="00C4146A" w:rsidP="00F34E8A">
      <w:pPr>
        <w:pStyle w:val="Zkladntextodsazen"/>
        <w:numPr>
          <w:ilvl w:val="1"/>
          <w:numId w:val="7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F944B1">
        <w:rPr>
          <w:color w:val="auto"/>
          <w:spacing w:val="-4"/>
        </w:rPr>
        <w:t>Cena díla bude snížena o služby, které opro</w:t>
      </w:r>
      <w:r w:rsidR="00F944B1" w:rsidRPr="00F944B1">
        <w:rPr>
          <w:color w:val="auto"/>
          <w:spacing w:val="-4"/>
        </w:rPr>
        <w:t xml:space="preserve">ti zadávacím podmínkám nebudou </w:t>
      </w:r>
      <w:r w:rsidR="004B3CC3">
        <w:rPr>
          <w:color w:val="auto"/>
          <w:spacing w:val="-4"/>
        </w:rPr>
        <w:t>Objednatelem</w:t>
      </w:r>
      <w:r w:rsidRPr="001C664A">
        <w:rPr>
          <w:color w:val="auto"/>
        </w:rPr>
        <w:t xml:space="preserve"> vyžadovány (méněpráce).</w:t>
      </w:r>
    </w:p>
    <w:p w:rsidR="00BA0886" w:rsidRDefault="00BA0886" w:rsidP="00BA0886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BC55E5" w:rsidRPr="00986D7D" w:rsidRDefault="00BC55E5" w:rsidP="00BC55E5">
      <w:pPr>
        <w:numPr>
          <w:ilvl w:val="1"/>
          <w:numId w:val="7"/>
        </w:numPr>
        <w:tabs>
          <w:tab w:val="clear" w:pos="996"/>
          <w:tab w:val="num" w:pos="570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986D7D">
        <w:rPr>
          <w:rFonts w:ascii="Arial" w:hAnsi="Arial" w:cs="Arial"/>
          <w:sz w:val="22"/>
          <w:szCs w:val="22"/>
        </w:rPr>
        <w:t>Dohodnutá odměna za vypracování projektové dokumentace bude Zhotoviteli proplacena jednorázově, po splnění části předmětu smlouvy týkající se vypracování projektové dokumentace, na základě vystavení jeho daňového dokladu.</w:t>
      </w:r>
    </w:p>
    <w:p w:rsidR="00BC55E5" w:rsidRPr="00F74F1B" w:rsidRDefault="00BC55E5" w:rsidP="00BC55E5">
      <w:pPr>
        <w:pStyle w:val="Zkladntextodsazen"/>
        <w:tabs>
          <w:tab w:val="num" w:pos="570"/>
        </w:tabs>
        <w:spacing w:line="288" w:lineRule="auto"/>
        <w:jc w:val="both"/>
        <w:rPr>
          <w:b/>
          <w:color w:val="auto"/>
          <w:highlight w:val="yellow"/>
        </w:rPr>
      </w:pPr>
    </w:p>
    <w:p w:rsidR="00BC55E5" w:rsidRPr="00F74F1B" w:rsidRDefault="00BC55E5" w:rsidP="00BC55E5">
      <w:pPr>
        <w:pStyle w:val="Zkladntextodsazen"/>
        <w:numPr>
          <w:ilvl w:val="1"/>
          <w:numId w:val="7"/>
        </w:numPr>
        <w:tabs>
          <w:tab w:val="num" w:pos="570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715F58">
        <w:rPr>
          <w:color w:val="auto"/>
          <w:spacing w:val="-4"/>
        </w:rPr>
        <w:t xml:space="preserve">Dohodnutá odměna za výkon AD bude </w:t>
      </w:r>
      <w:r>
        <w:rPr>
          <w:color w:val="auto"/>
          <w:spacing w:val="-4"/>
        </w:rPr>
        <w:t>Zhotoviteli</w:t>
      </w:r>
      <w:r w:rsidRPr="00715F58">
        <w:rPr>
          <w:color w:val="auto"/>
          <w:spacing w:val="-4"/>
        </w:rPr>
        <w:t xml:space="preserve"> proplacena jednorázově, po splnění předmětu</w:t>
      </w:r>
      <w:r w:rsidRPr="00F74F1B">
        <w:rPr>
          <w:color w:val="auto"/>
        </w:rPr>
        <w:t xml:space="preserve"> smlouvy týkajícího se výkonu AD, na základě vystavení jeho daňového dokladu.  </w:t>
      </w:r>
    </w:p>
    <w:p w:rsidR="00BC55E5" w:rsidRPr="00F74F1B" w:rsidRDefault="00BC55E5" w:rsidP="00BC55E5">
      <w:pPr>
        <w:pStyle w:val="Zkladntextodsazen"/>
        <w:tabs>
          <w:tab w:val="num" w:pos="570"/>
        </w:tabs>
        <w:spacing w:line="288" w:lineRule="auto"/>
        <w:jc w:val="both"/>
        <w:rPr>
          <w:color w:val="auto"/>
        </w:rPr>
      </w:pPr>
    </w:p>
    <w:p w:rsidR="00BC55E5" w:rsidRPr="00F74F1B" w:rsidRDefault="00BC55E5" w:rsidP="00BC55E5">
      <w:pPr>
        <w:pStyle w:val="Zkladntextodsazen"/>
        <w:numPr>
          <w:ilvl w:val="1"/>
          <w:numId w:val="7"/>
        </w:numPr>
        <w:tabs>
          <w:tab w:val="clear" w:pos="996"/>
          <w:tab w:val="num" w:pos="570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715F58">
        <w:rPr>
          <w:color w:val="auto"/>
          <w:spacing w:val="-4"/>
        </w:rPr>
        <w:t>Předmět plnění spočívající ve výkonu AD bude fakturován dle skutečně odpracovaných hodin</w:t>
      </w:r>
      <w:r w:rsidRPr="00F74F1B">
        <w:rPr>
          <w:color w:val="auto"/>
        </w:rPr>
        <w:t xml:space="preserve"> v souladu s cenovou nabídkou </w:t>
      </w:r>
      <w:r>
        <w:rPr>
          <w:color w:val="auto"/>
        </w:rPr>
        <w:t>Zhotovitele</w:t>
      </w:r>
      <w:r w:rsidRPr="00F74F1B">
        <w:rPr>
          <w:color w:val="auto"/>
        </w:rPr>
        <w:t xml:space="preserve">. </w:t>
      </w:r>
    </w:p>
    <w:p w:rsidR="00BC55E5" w:rsidRPr="00F74F1B" w:rsidRDefault="00BC55E5" w:rsidP="00BC55E5">
      <w:pPr>
        <w:pStyle w:val="Zkladntextodsazen"/>
        <w:tabs>
          <w:tab w:val="num" w:pos="570"/>
        </w:tabs>
        <w:spacing w:line="288" w:lineRule="auto"/>
        <w:jc w:val="both"/>
        <w:rPr>
          <w:color w:val="auto"/>
        </w:rPr>
      </w:pPr>
    </w:p>
    <w:p w:rsidR="00BC55E5" w:rsidRPr="00F74F1B" w:rsidRDefault="00BC55E5" w:rsidP="00BC55E5">
      <w:pPr>
        <w:pStyle w:val="Zkladntextodsazen"/>
        <w:numPr>
          <w:ilvl w:val="1"/>
          <w:numId w:val="7"/>
        </w:numPr>
        <w:tabs>
          <w:tab w:val="clear" w:pos="996"/>
          <w:tab w:val="num" w:pos="570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F74F1B">
        <w:rPr>
          <w:color w:val="auto"/>
        </w:rPr>
        <w:t>Specifikace činností a hodiny provedeného autorského dozoru budou evidovány v deníku.</w:t>
      </w:r>
    </w:p>
    <w:p w:rsidR="00BC55E5" w:rsidRPr="00F74F1B" w:rsidRDefault="00BC55E5" w:rsidP="00BC55E5">
      <w:pPr>
        <w:pStyle w:val="Zkladntextodsazen"/>
        <w:tabs>
          <w:tab w:val="num" w:pos="570"/>
        </w:tabs>
        <w:spacing w:line="288" w:lineRule="auto"/>
        <w:jc w:val="both"/>
        <w:rPr>
          <w:color w:val="auto"/>
        </w:rPr>
      </w:pPr>
    </w:p>
    <w:p w:rsidR="00BC55E5" w:rsidRPr="00F74F1B" w:rsidRDefault="00BC55E5" w:rsidP="00BC55E5">
      <w:pPr>
        <w:pStyle w:val="Zkladntextodsazen"/>
        <w:numPr>
          <w:ilvl w:val="1"/>
          <w:numId w:val="7"/>
        </w:numPr>
        <w:tabs>
          <w:tab w:val="clear" w:pos="996"/>
          <w:tab w:val="num" w:pos="570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F43CAC">
        <w:rPr>
          <w:color w:val="auto"/>
          <w:spacing w:val="2"/>
        </w:rPr>
        <w:t>Soupis provedených prací a hodin AD bude v dohodnutém časovém intervalu, a to vždy</w:t>
      </w:r>
      <w:r w:rsidRPr="00715F58">
        <w:rPr>
          <w:color w:val="auto"/>
          <w:spacing w:val="-4"/>
        </w:rPr>
        <w:t xml:space="preserve"> do posledního</w:t>
      </w:r>
      <w:r w:rsidRPr="00F74F1B">
        <w:rPr>
          <w:color w:val="auto"/>
        </w:rPr>
        <w:t xml:space="preserve"> pracovního dne kalendářního měsíce</w:t>
      </w:r>
      <w:r>
        <w:rPr>
          <w:color w:val="auto"/>
        </w:rPr>
        <w:t>,</w:t>
      </w:r>
      <w:r w:rsidRPr="00F74F1B">
        <w:rPr>
          <w:color w:val="auto"/>
        </w:rPr>
        <w:t xml:space="preserve"> odsouhlasen a potvrzen technickým dozorem a přiložen k faktuře.</w:t>
      </w:r>
    </w:p>
    <w:p w:rsidR="00BC55E5" w:rsidRPr="001C664A" w:rsidRDefault="00BC55E5" w:rsidP="00BA0886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1C664A" w:rsidRDefault="00C4146A" w:rsidP="00F43CAC">
      <w:pPr>
        <w:pStyle w:val="Zkladntextodsazen"/>
        <w:spacing w:before="240" w:line="264" w:lineRule="auto"/>
        <w:jc w:val="center"/>
        <w:outlineLvl w:val="0"/>
        <w:rPr>
          <w:b/>
          <w:color w:val="auto"/>
        </w:rPr>
      </w:pPr>
      <w:r w:rsidRPr="001C664A">
        <w:rPr>
          <w:b/>
          <w:color w:val="auto"/>
        </w:rPr>
        <w:t>Článek 5 – Platební podmínky</w:t>
      </w:r>
    </w:p>
    <w:p w:rsidR="00C4146A" w:rsidRPr="001C664A" w:rsidRDefault="004B3CC3" w:rsidP="00F34E8A">
      <w:pPr>
        <w:pStyle w:val="Zkladntextodsazen"/>
        <w:numPr>
          <w:ilvl w:val="1"/>
          <w:numId w:val="9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>
        <w:rPr>
          <w:bCs/>
          <w:color w:val="auto"/>
        </w:rPr>
        <w:t>Objednatel</w:t>
      </w:r>
      <w:r w:rsidR="00C4146A" w:rsidRPr="001C664A">
        <w:rPr>
          <w:bCs/>
          <w:color w:val="auto"/>
        </w:rPr>
        <w:t xml:space="preserve"> nebude poskytovat zálohy.</w:t>
      </w:r>
    </w:p>
    <w:p w:rsidR="008F6682" w:rsidRPr="00F74F1B" w:rsidRDefault="008F6682" w:rsidP="008F6682">
      <w:pPr>
        <w:numPr>
          <w:ilvl w:val="1"/>
          <w:numId w:val="9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rFonts w:ascii="Arial" w:eastAsia="MS Mincho" w:hAnsi="Arial" w:cs="Arial"/>
          <w:sz w:val="22"/>
          <w:szCs w:val="22"/>
        </w:rPr>
      </w:pPr>
      <w:r w:rsidRPr="00F74F1B">
        <w:rPr>
          <w:rFonts w:ascii="Arial" w:eastAsia="MS Mincho" w:hAnsi="Arial" w:cs="Arial"/>
          <w:sz w:val="22"/>
          <w:szCs w:val="22"/>
        </w:rPr>
        <w:lastRenderedPageBreak/>
        <w:t xml:space="preserve">Provedené služby budou hrazeny na základě daňového dokladu </w:t>
      </w:r>
      <w:r>
        <w:rPr>
          <w:rFonts w:ascii="Arial" w:eastAsia="MS Mincho" w:hAnsi="Arial" w:cs="Arial"/>
          <w:sz w:val="22"/>
          <w:szCs w:val="22"/>
        </w:rPr>
        <w:t>–</w:t>
      </w:r>
      <w:r w:rsidRPr="00F74F1B">
        <w:rPr>
          <w:rFonts w:ascii="Arial" w:eastAsia="MS Mincho" w:hAnsi="Arial" w:cs="Arial"/>
          <w:sz w:val="22"/>
          <w:szCs w:val="22"/>
        </w:rPr>
        <w:t xml:space="preserve"> faktury vystavené </w:t>
      </w:r>
      <w:r>
        <w:rPr>
          <w:rFonts w:ascii="Arial" w:eastAsia="MS Mincho" w:hAnsi="Arial" w:cs="Arial"/>
          <w:sz w:val="22"/>
          <w:szCs w:val="22"/>
        </w:rPr>
        <w:t>Zhotovitelem</w:t>
      </w:r>
      <w:r w:rsidRPr="00F74F1B">
        <w:rPr>
          <w:rFonts w:ascii="Arial" w:eastAsia="MS Mincho" w:hAnsi="Arial" w:cs="Arial"/>
          <w:sz w:val="22"/>
          <w:szCs w:val="22"/>
        </w:rPr>
        <w:t xml:space="preserve">. </w:t>
      </w:r>
      <w:r>
        <w:rPr>
          <w:rFonts w:ascii="Arial" w:eastAsia="MS Mincho" w:hAnsi="Arial" w:cs="Arial"/>
          <w:sz w:val="22"/>
          <w:szCs w:val="22"/>
        </w:rPr>
        <w:t>Objednatel</w:t>
      </w:r>
      <w:r w:rsidRPr="00F74F1B">
        <w:rPr>
          <w:rFonts w:ascii="Arial" w:eastAsia="MS Mincho" w:hAnsi="Arial" w:cs="Arial"/>
          <w:sz w:val="22"/>
          <w:szCs w:val="22"/>
        </w:rPr>
        <w:t xml:space="preserve"> uhradí fakturu za jednotlivé části předmětu plnění dle této smlouv</w:t>
      </w:r>
      <w:r>
        <w:rPr>
          <w:rFonts w:ascii="Arial" w:eastAsia="MS Mincho" w:hAnsi="Arial" w:cs="Arial"/>
          <w:sz w:val="22"/>
          <w:szCs w:val="22"/>
        </w:rPr>
        <w:t xml:space="preserve">y, resp. </w:t>
      </w:r>
      <w:r w:rsidRPr="005D3B56">
        <w:rPr>
          <w:rFonts w:ascii="Arial" w:eastAsia="MS Mincho" w:hAnsi="Arial" w:cs="Arial"/>
          <w:spacing w:val="-4"/>
          <w:sz w:val="22"/>
          <w:szCs w:val="22"/>
        </w:rPr>
        <w:t xml:space="preserve">ceny Díla dle </w:t>
      </w:r>
      <w:r>
        <w:rPr>
          <w:rFonts w:ascii="Arial" w:eastAsia="MS Mincho" w:hAnsi="Arial" w:cs="Arial"/>
          <w:spacing w:val="-4"/>
          <w:sz w:val="22"/>
          <w:szCs w:val="22"/>
        </w:rPr>
        <w:t>odst. 4.4</w:t>
      </w:r>
      <w:r w:rsidRPr="005D3B56">
        <w:rPr>
          <w:rFonts w:ascii="Arial" w:eastAsia="MS Mincho" w:hAnsi="Arial" w:cs="Arial"/>
          <w:spacing w:val="-4"/>
          <w:sz w:val="22"/>
          <w:szCs w:val="22"/>
        </w:rPr>
        <w:t>. této smlouvy, a to po vzájemném protokolárním odsouhlasení oběma smluvními</w:t>
      </w:r>
      <w:r w:rsidRPr="00F74F1B">
        <w:rPr>
          <w:rFonts w:ascii="Arial" w:eastAsia="MS Mincho" w:hAnsi="Arial" w:cs="Arial"/>
          <w:sz w:val="22"/>
          <w:szCs w:val="22"/>
        </w:rPr>
        <w:t xml:space="preserve"> </w:t>
      </w:r>
      <w:r w:rsidRPr="005D3B56">
        <w:rPr>
          <w:rFonts w:ascii="Arial" w:eastAsia="MS Mincho" w:hAnsi="Arial" w:cs="Arial"/>
          <w:spacing w:val="-6"/>
          <w:sz w:val="22"/>
          <w:szCs w:val="22"/>
        </w:rPr>
        <w:t>stranami. Právo vystavit fakturu vzniká Zhotoviteli dnem písemného odsouhlasení předané dokumentace</w:t>
      </w:r>
      <w:r w:rsidRPr="00F74F1B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Objednateli</w:t>
      </w:r>
      <w:r w:rsidRPr="00F74F1B">
        <w:rPr>
          <w:rFonts w:ascii="Arial" w:eastAsia="MS Mincho" w:hAnsi="Arial" w:cs="Arial"/>
          <w:sz w:val="22"/>
          <w:szCs w:val="22"/>
        </w:rPr>
        <w:t>.</w:t>
      </w:r>
    </w:p>
    <w:p w:rsidR="00C4146A" w:rsidRPr="001C664A" w:rsidRDefault="00C4146A" w:rsidP="00F34E8A">
      <w:pPr>
        <w:pStyle w:val="Zkladntextodsazen"/>
        <w:tabs>
          <w:tab w:val="num" w:pos="567"/>
        </w:tabs>
        <w:spacing w:line="264" w:lineRule="auto"/>
        <w:jc w:val="both"/>
        <w:rPr>
          <w:bCs/>
          <w:color w:val="auto"/>
        </w:rPr>
      </w:pPr>
    </w:p>
    <w:p w:rsidR="00C4146A" w:rsidRPr="001C664A" w:rsidRDefault="00D1620F" w:rsidP="00F34E8A">
      <w:pPr>
        <w:pStyle w:val="Zkladntextodsazen"/>
        <w:numPr>
          <w:ilvl w:val="1"/>
          <w:numId w:val="9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bCs/>
          <w:color w:val="auto"/>
        </w:rPr>
      </w:pPr>
      <w:r>
        <w:rPr>
          <w:rFonts w:eastAsia="MS Mincho"/>
          <w:color w:val="auto"/>
          <w:spacing w:val="-4"/>
        </w:rPr>
        <w:t xml:space="preserve">Faktura bude vystavena </w:t>
      </w:r>
      <w:r w:rsidR="004B3CC3">
        <w:rPr>
          <w:rFonts w:eastAsia="MS Mincho"/>
          <w:color w:val="auto"/>
          <w:spacing w:val="-4"/>
        </w:rPr>
        <w:t>Zhotovitelem</w:t>
      </w:r>
      <w:r w:rsidR="00C4146A" w:rsidRPr="00F06E3C">
        <w:rPr>
          <w:rFonts w:eastAsia="MS Mincho"/>
          <w:color w:val="auto"/>
          <w:spacing w:val="-4"/>
        </w:rPr>
        <w:t xml:space="preserve"> do 14 kalendářních dnů po vzájemném odsouhlasení</w:t>
      </w:r>
      <w:r w:rsidR="00C4146A" w:rsidRPr="001C664A">
        <w:rPr>
          <w:rFonts w:eastAsia="MS Mincho"/>
          <w:color w:val="auto"/>
        </w:rPr>
        <w:t xml:space="preserve"> protokolu o předání a převzetí ucelených částí předmětu plnění</w:t>
      </w:r>
      <w:r w:rsidR="00C4146A" w:rsidRPr="001C664A">
        <w:rPr>
          <w:color w:val="auto"/>
        </w:rPr>
        <w:t>.</w:t>
      </w:r>
    </w:p>
    <w:p w:rsidR="00C4146A" w:rsidRPr="001C664A" w:rsidRDefault="00C4146A" w:rsidP="00F34E8A">
      <w:pPr>
        <w:pStyle w:val="Zkladntextodsazen"/>
        <w:tabs>
          <w:tab w:val="num" w:pos="567"/>
        </w:tabs>
        <w:spacing w:line="264" w:lineRule="auto"/>
        <w:jc w:val="both"/>
        <w:rPr>
          <w:bCs/>
          <w:color w:val="auto"/>
        </w:rPr>
      </w:pPr>
    </w:p>
    <w:p w:rsidR="00C4146A" w:rsidRPr="001C664A" w:rsidRDefault="00C4146A" w:rsidP="00F34E8A">
      <w:pPr>
        <w:pStyle w:val="Zkladntextodsazen"/>
        <w:numPr>
          <w:ilvl w:val="1"/>
          <w:numId w:val="9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D1620F">
        <w:rPr>
          <w:color w:val="auto"/>
          <w:spacing w:val="-4"/>
        </w:rPr>
        <w:t xml:space="preserve">V případě, že faktura nebude obsahovat náležitosti uvedené v této </w:t>
      </w:r>
      <w:r w:rsidR="00CD4AAF" w:rsidRPr="00D1620F">
        <w:rPr>
          <w:color w:val="auto"/>
          <w:spacing w:val="-4"/>
        </w:rPr>
        <w:t>smlouvě, jakož</w:t>
      </w:r>
      <w:r w:rsidR="006E3656" w:rsidRPr="00D1620F">
        <w:rPr>
          <w:color w:val="auto"/>
          <w:spacing w:val="-4"/>
        </w:rPr>
        <w:t xml:space="preserve"> i zákonné</w:t>
      </w:r>
      <w:r w:rsidR="006E3656" w:rsidRPr="001C664A">
        <w:rPr>
          <w:color w:val="auto"/>
        </w:rPr>
        <w:t xml:space="preserve"> náležitosti</w:t>
      </w:r>
      <w:r w:rsidR="00D1620F">
        <w:rPr>
          <w:color w:val="auto"/>
        </w:rPr>
        <w:t xml:space="preserve">, je </w:t>
      </w:r>
      <w:r w:rsidR="004B3CC3">
        <w:rPr>
          <w:color w:val="auto"/>
        </w:rPr>
        <w:t>Objednatel</w:t>
      </w:r>
      <w:r w:rsidR="00D1620F">
        <w:rPr>
          <w:color w:val="auto"/>
        </w:rPr>
        <w:t xml:space="preserve"> oprávněn fakturu vrátit </w:t>
      </w:r>
      <w:r w:rsidR="004B3CC3">
        <w:rPr>
          <w:color w:val="auto"/>
        </w:rPr>
        <w:t>Zhotoviteli</w:t>
      </w:r>
      <w:r w:rsidRPr="001C664A">
        <w:rPr>
          <w:color w:val="auto"/>
        </w:rPr>
        <w:t xml:space="preserve"> k doplnění. V takovém případě se přeruší plynutí lhůty splatnosti a nová lhůta splatnosti začne plynout od </w:t>
      </w:r>
      <w:r w:rsidR="00D1620F">
        <w:rPr>
          <w:color w:val="auto"/>
        </w:rPr>
        <w:t xml:space="preserve">data doručení opravené faktury </w:t>
      </w:r>
      <w:r w:rsidR="004B3CC3">
        <w:rPr>
          <w:color w:val="auto"/>
        </w:rPr>
        <w:t>Objednateli</w:t>
      </w:r>
      <w:r w:rsidRPr="001C664A">
        <w:rPr>
          <w:color w:val="auto"/>
        </w:rPr>
        <w:t>.</w:t>
      </w:r>
    </w:p>
    <w:p w:rsidR="00B03B70" w:rsidRPr="001C664A" w:rsidRDefault="00B03B70" w:rsidP="00F34E8A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B03B70" w:rsidRPr="00DE12ED" w:rsidRDefault="00B03B70" w:rsidP="00F34E8A">
      <w:pPr>
        <w:pStyle w:val="Zkladntextodsazen"/>
        <w:numPr>
          <w:ilvl w:val="1"/>
          <w:numId w:val="9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DE12ED">
        <w:rPr>
          <w:color w:val="auto"/>
        </w:rPr>
        <w:t xml:space="preserve">Úhrada za plnění z této smlouvy bude realizována bezhotovostním převodem na účet </w:t>
      </w:r>
      <w:r w:rsidR="004B3CC3">
        <w:rPr>
          <w:color w:val="auto"/>
        </w:rPr>
        <w:t>Zhotovitele</w:t>
      </w:r>
      <w:r w:rsidRPr="00DE12ED">
        <w:rPr>
          <w:color w:val="auto"/>
        </w:rPr>
        <w:t>, který je správcem daně (finančním úřadem) zveřejněn způsobem umožňujícím dálkový přístup ve smyslu ustanovení § 109 odst. 2 písm. c) zákona č. 235/2004 Sb. o dani z přidané hodnoty, ve znění pozdějších předpisů (dále jen „zákon o DPH“).</w:t>
      </w:r>
    </w:p>
    <w:p w:rsidR="00B03B70" w:rsidRPr="00DE12ED" w:rsidRDefault="00B03B70" w:rsidP="00F34E8A">
      <w:pPr>
        <w:overflowPunct/>
        <w:autoSpaceDE/>
        <w:autoSpaceDN/>
        <w:adjustRightInd/>
        <w:spacing w:line="264" w:lineRule="auto"/>
        <w:ind w:left="570"/>
        <w:jc w:val="both"/>
        <w:textAlignment w:val="auto"/>
        <w:rPr>
          <w:rFonts w:cs="Arial"/>
          <w:spacing w:val="-2"/>
          <w:szCs w:val="20"/>
          <w:lang w:eastAsia="ar-SA"/>
        </w:rPr>
      </w:pPr>
    </w:p>
    <w:p w:rsidR="005C0A2C" w:rsidRPr="00DE12ED" w:rsidRDefault="00B03B70" w:rsidP="00F34E8A">
      <w:pPr>
        <w:pStyle w:val="Zkladntextodsazen"/>
        <w:numPr>
          <w:ilvl w:val="1"/>
          <w:numId w:val="9"/>
        </w:numPr>
        <w:tabs>
          <w:tab w:val="clear" w:pos="996"/>
          <w:tab w:val="num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DE12ED">
        <w:rPr>
          <w:color w:val="auto"/>
          <w:spacing w:val="-2"/>
        </w:rPr>
        <w:t xml:space="preserve">Pokud se po dobu účinnosti této smlouvy </w:t>
      </w:r>
      <w:r w:rsidR="004B3CC3">
        <w:rPr>
          <w:color w:val="auto"/>
          <w:spacing w:val="-2"/>
        </w:rPr>
        <w:t>Zhotovitel</w:t>
      </w:r>
      <w:r w:rsidRPr="00DE12ED">
        <w:rPr>
          <w:color w:val="auto"/>
          <w:spacing w:val="-2"/>
        </w:rPr>
        <w:t xml:space="preserve"> stane nespolehlivým plátcem ve smyslu</w:t>
      </w:r>
      <w:r w:rsidRPr="00DE12ED">
        <w:rPr>
          <w:color w:val="auto"/>
        </w:rPr>
        <w:t xml:space="preserve"> ustanovení § 109 odst. 3 zákona o DPH, smluvní strany se dohodly, že </w:t>
      </w:r>
      <w:r w:rsidR="004B3CC3">
        <w:rPr>
          <w:color w:val="auto"/>
        </w:rPr>
        <w:t>Objednatel</w:t>
      </w:r>
      <w:r w:rsidRPr="00DE12ED">
        <w:rPr>
          <w:color w:val="auto"/>
        </w:rPr>
        <w:t xml:space="preserve"> uhradí DPH za zdanitelné plnění přímo příslušnému správci daně. </w:t>
      </w:r>
      <w:r w:rsidR="004B3CC3">
        <w:rPr>
          <w:color w:val="auto"/>
        </w:rPr>
        <w:t>Objednatelem</w:t>
      </w:r>
      <w:r w:rsidRPr="00DE12ED">
        <w:rPr>
          <w:color w:val="auto"/>
        </w:rPr>
        <w:t xml:space="preserve"> takto provedená úhrada je považována za uhrazení příslušné části smluvní ceny rovnající se výši DPH fakturované </w:t>
      </w:r>
      <w:r w:rsidR="004B3CC3">
        <w:rPr>
          <w:color w:val="auto"/>
        </w:rPr>
        <w:t>Zhotovitelem</w:t>
      </w:r>
      <w:r w:rsidRPr="00DE12ED">
        <w:rPr>
          <w:color w:val="auto"/>
        </w:rPr>
        <w:t>.</w:t>
      </w:r>
      <w:r w:rsidR="005C0A2C" w:rsidRPr="00DE12ED">
        <w:rPr>
          <w:color w:val="auto"/>
        </w:rPr>
        <w:t xml:space="preserve"> </w:t>
      </w:r>
    </w:p>
    <w:p w:rsidR="005C0A2C" w:rsidRPr="001C664A" w:rsidRDefault="005C0A2C" w:rsidP="00F34E8A">
      <w:pPr>
        <w:pStyle w:val="Odstavecseseznamem"/>
        <w:spacing w:line="264" w:lineRule="auto"/>
        <w:rPr>
          <w:rFonts w:ascii="Arial" w:hAnsi="Arial" w:cs="Arial"/>
          <w:sz w:val="22"/>
          <w:szCs w:val="20"/>
          <w:lang w:eastAsia="ar-SA"/>
        </w:rPr>
      </w:pPr>
    </w:p>
    <w:p w:rsidR="00185BA6" w:rsidRPr="0047104C" w:rsidRDefault="00C4146A" w:rsidP="00E41A41">
      <w:pPr>
        <w:pStyle w:val="Zkladntextodsazen"/>
        <w:numPr>
          <w:ilvl w:val="1"/>
          <w:numId w:val="9"/>
        </w:numPr>
        <w:tabs>
          <w:tab w:val="clear" w:pos="996"/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b/>
          <w:color w:val="auto"/>
        </w:rPr>
      </w:pPr>
      <w:r w:rsidRPr="002B4A4D">
        <w:rPr>
          <w:color w:val="auto"/>
        </w:rPr>
        <w:t>Kromě povinných náležito</w:t>
      </w:r>
      <w:r w:rsidR="00DE12ED" w:rsidRPr="002B4A4D">
        <w:rPr>
          <w:color w:val="auto"/>
        </w:rPr>
        <w:t xml:space="preserve">stí je </w:t>
      </w:r>
      <w:r w:rsidR="004B3CC3" w:rsidRPr="002B4A4D">
        <w:rPr>
          <w:color w:val="auto"/>
        </w:rPr>
        <w:t>Zhotovitel</w:t>
      </w:r>
      <w:r w:rsidRPr="002B4A4D">
        <w:rPr>
          <w:color w:val="auto"/>
        </w:rPr>
        <w:t xml:space="preserve"> povinen uvádět v jednotlivých fakturách přesný </w:t>
      </w:r>
      <w:r w:rsidRPr="00D53343">
        <w:rPr>
          <w:color w:val="auto"/>
        </w:rPr>
        <w:t xml:space="preserve">název akce </w:t>
      </w:r>
      <w:r w:rsidR="00E41A41" w:rsidRPr="00E41A41">
        <w:rPr>
          <w:b/>
          <w:bCs/>
          <w:color w:val="auto"/>
        </w:rPr>
        <w:t>II/150 Havlíčkův Brod - ul. Žižkova a Dolní, PD</w:t>
      </w:r>
      <w:r w:rsidR="006E3656" w:rsidRPr="00E3698D">
        <w:rPr>
          <w:color w:val="auto"/>
        </w:rPr>
        <w:t>.</w:t>
      </w:r>
    </w:p>
    <w:p w:rsidR="00C4146A" w:rsidRPr="002B4A4D" w:rsidRDefault="00C4146A" w:rsidP="00F34E8A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A7706B" w:rsidRDefault="00C4146A" w:rsidP="00F34E8A">
      <w:pPr>
        <w:pStyle w:val="Zkladntextodsazen"/>
        <w:numPr>
          <w:ilvl w:val="1"/>
          <w:numId w:val="9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7706B">
        <w:rPr>
          <w:color w:val="auto"/>
        </w:rPr>
        <w:t xml:space="preserve">Lhůta splatnosti faktur je </w:t>
      </w:r>
      <w:r w:rsidR="0035442C" w:rsidRPr="00A7706B">
        <w:rPr>
          <w:color w:val="auto"/>
        </w:rPr>
        <w:t>3</w:t>
      </w:r>
      <w:r w:rsidRPr="00A7706B">
        <w:rPr>
          <w:color w:val="auto"/>
        </w:rPr>
        <w:t xml:space="preserve">0 dní ode dne doručení </w:t>
      </w:r>
      <w:r w:rsidR="004B3CC3" w:rsidRPr="00A7706B">
        <w:rPr>
          <w:color w:val="auto"/>
        </w:rPr>
        <w:t>Objednateli</w:t>
      </w:r>
      <w:r w:rsidRPr="00A7706B">
        <w:rPr>
          <w:color w:val="auto"/>
        </w:rPr>
        <w:t>.</w:t>
      </w:r>
    </w:p>
    <w:p w:rsidR="00C4146A" w:rsidRPr="001C664A" w:rsidRDefault="00C4146A" w:rsidP="00F34E8A">
      <w:pPr>
        <w:pStyle w:val="Zkladntextodsazen"/>
        <w:tabs>
          <w:tab w:val="left" w:pos="570"/>
        </w:tabs>
        <w:spacing w:line="264" w:lineRule="auto"/>
        <w:jc w:val="both"/>
        <w:rPr>
          <w:color w:val="auto"/>
        </w:rPr>
      </w:pPr>
    </w:p>
    <w:p w:rsidR="00C4146A" w:rsidRPr="00A57431" w:rsidRDefault="00C4146A" w:rsidP="00A57431">
      <w:pPr>
        <w:pStyle w:val="Zkladntextodsazen"/>
        <w:numPr>
          <w:ilvl w:val="1"/>
          <w:numId w:val="9"/>
        </w:numPr>
        <w:tabs>
          <w:tab w:val="clear" w:pos="996"/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  <w:spacing w:val="-6"/>
        </w:rPr>
      </w:pPr>
      <w:r w:rsidRPr="00A57431">
        <w:rPr>
          <w:color w:val="auto"/>
          <w:spacing w:val="-6"/>
        </w:rPr>
        <w:t>Termínem úhrady se r</w:t>
      </w:r>
      <w:r w:rsidR="00A57431" w:rsidRPr="00A57431">
        <w:rPr>
          <w:color w:val="auto"/>
          <w:spacing w:val="-6"/>
        </w:rPr>
        <w:t xml:space="preserve">ozumí den odpisu platby z účtu </w:t>
      </w:r>
      <w:r w:rsidR="004B3CC3">
        <w:rPr>
          <w:color w:val="auto"/>
          <w:spacing w:val="-6"/>
        </w:rPr>
        <w:t>Objednatele</w:t>
      </w:r>
      <w:r w:rsidR="00A57431" w:rsidRPr="00A57431">
        <w:rPr>
          <w:color w:val="auto"/>
          <w:spacing w:val="-6"/>
        </w:rPr>
        <w:t xml:space="preserve"> ve prospěch účtu </w:t>
      </w:r>
      <w:r w:rsidR="004B3CC3">
        <w:rPr>
          <w:color w:val="auto"/>
          <w:spacing w:val="-6"/>
        </w:rPr>
        <w:t>Zhotovitele</w:t>
      </w:r>
      <w:r w:rsidRPr="00A57431">
        <w:rPr>
          <w:color w:val="auto"/>
          <w:spacing w:val="-6"/>
        </w:rPr>
        <w:t>.</w:t>
      </w:r>
    </w:p>
    <w:p w:rsidR="00C4146A" w:rsidRPr="001C664A" w:rsidRDefault="00C4146A" w:rsidP="00F34E8A">
      <w:pPr>
        <w:pStyle w:val="Zkladntextodsazen"/>
        <w:tabs>
          <w:tab w:val="left" w:pos="570"/>
        </w:tabs>
        <w:spacing w:line="264" w:lineRule="auto"/>
        <w:jc w:val="both"/>
        <w:rPr>
          <w:color w:val="auto"/>
        </w:rPr>
      </w:pPr>
    </w:p>
    <w:p w:rsidR="00C4146A" w:rsidRPr="001C664A" w:rsidRDefault="00C4146A" w:rsidP="00F34E8A">
      <w:pPr>
        <w:pStyle w:val="Zkladntextodsazen"/>
        <w:numPr>
          <w:ilvl w:val="1"/>
          <w:numId w:val="9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rFonts w:eastAsia="MS Mincho"/>
          <w:color w:val="auto"/>
        </w:rPr>
        <w:t>Platby budou probíhat výhradně v CZK.</w:t>
      </w:r>
    </w:p>
    <w:p w:rsidR="00C4146A" w:rsidRPr="001C664A" w:rsidRDefault="00C4146A" w:rsidP="00F34E8A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1C664A" w:rsidRDefault="004B3CC3" w:rsidP="00F34E8A">
      <w:pPr>
        <w:pStyle w:val="Zkladntextodsazen"/>
        <w:numPr>
          <w:ilvl w:val="1"/>
          <w:numId w:val="9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>
        <w:rPr>
          <w:color w:val="auto"/>
        </w:rPr>
        <w:t>Zhotovitel</w:t>
      </w:r>
      <w:r w:rsidR="00C4146A" w:rsidRPr="001C664A">
        <w:rPr>
          <w:color w:val="auto"/>
        </w:rPr>
        <w:t xml:space="preserve"> má povinnost vystavovat daňové doklady v souladu s § 28 zákona o dani </w:t>
      </w:r>
      <w:r w:rsidR="00C4146A" w:rsidRPr="00A57431">
        <w:rPr>
          <w:color w:val="auto"/>
          <w:spacing w:val="-4"/>
        </w:rPr>
        <w:t xml:space="preserve">z přidané hodnoty. Pro účely vystavení daňového dokladu se použije označení kraje: </w:t>
      </w:r>
      <w:r w:rsidR="00185BA6" w:rsidRPr="00A57431">
        <w:rPr>
          <w:color w:val="auto"/>
          <w:spacing w:val="-4"/>
        </w:rPr>
        <w:t xml:space="preserve">Kraj </w:t>
      </w:r>
      <w:r w:rsidR="00A57431" w:rsidRPr="00A57431">
        <w:rPr>
          <w:color w:val="auto"/>
          <w:spacing w:val="-4"/>
        </w:rPr>
        <w:t>Vysočina,</w:t>
      </w:r>
      <w:r w:rsidR="00A57431">
        <w:rPr>
          <w:color w:val="auto"/>
        </w:rPr>
        <w:t xml:space="preserve"> </w:t>
      </w:r>
      <w:r w:rsidR="00C4146A" w:rsidRPr="001C664A">
        <w:rPr>
          <w:color w:val="auto"/>
        </w:rPr>
        <w:t>Žižkova 1882/57</w:t>
      </w:r>
      <w:r w:rsidR="00A57431">
        <w:rPr>
          <w:color w:val="auto"/>
        </w:rPr>
        <w:t>, Jihlava</w:t>
      </w:r>
      <w:r w:rsidR="00C4146A" w:rsidRPr="001C664A">
        <w:rPr>
          <w:color w:val="auto"/>
        </w:rPr>
        <w:t>.</w:t>
      </w:r>
    </w:p>
    <w:p w:rsidR="00896F0C" w:rsidRDefault="00896F0C" w:rsidP="00A33E6D">
      <w:pPr>
        <w:spacing w:before="60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F74F1B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6 – Zajištění závazku Zhotovitele</w:t>
      </w:r>
    </w:p>
    <w:p w:rsidR="00896F0C" w:rsidRDefault="009223B7" w:rsidP="009223B7">
      <w:pPr>
        <w:spacing w:before="120" w:line="264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96F0C">
        <w:rPr>
          <w:rFonts w:ascii="Arial" w:hAnsi="Arial" w:cs="Arial"/>
          <w:sz w:val="22"/>
          <w:szCs w:val="22"/>
        </w:rPr>
        <w:t>Objednatel nepožaduje bankovní záruku za řádné provedení díla</w:t>
      </w:r>
    </w:p>
    <w:p w:rsidR="00C4146A" w:rsidRPr="001C664A" w:rsidRDefault="00C4146A" w:rsidP="00A33E6D">
      <w:pPr>
        <w:tabs>
          <w:tab w:val="center" w:pos="4702"/>
          <w:tab w:val="left" w:pos="6090"/>
        </w:tabs>
        <w:spacing w:before="600" w:after="120" w:line="264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664A">
        <w:rPr>
          <w:rFonts w:ascii="Arial" w:hAnsi="Arial" w:cs="Arial"/>
          <w:b/>
          <w:sz w:val="22"/>
          <w:szCs w:val="22"/>
        </w:rPr>
        <w:t xml:space="preserve">Článek </w:t>
      </w:r>
      <w:r w:rsidR="00896F0C">
        <w:rPr>
          <w:rFonts w:ascii="Arial" w:hAnsi="Arial" w:cs="Arial"/>
          <w:b/>
          <w:sz w:val="22"/>
          <w:szCs w:val="22"/>
        </w:rPr>
        <w:t>7</w:t>
      </w:r>
      <w:r w:rsidRPr="001C664A">
        <w:rPr>
          <w:rFonts w:ascii="Arial" w:hAnsi="Arial" w:cs="Arial"/>
          <w:b/>
          <w:sz w:val="22"/>
          <w:szCs w:val="22"/>
        </w:rPr>
        <w:t xml:space="preserve"> – Odpovědnost za vady, záruční podmínky</w:t>
      </w:r>
    </w:p>
    <w:p w:rsidR="009223B7" w:rsidRPr="00A73ACB" w:rsidRDefault="00A73ACB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73ACB">
        <w:rPr>
          <w:color w:val="auto"/>
        </w:rPr>
        <w:t xml:space="preserve">Zhotovitel poskytuje </w:t>
      </w:r>
      <w:r w:rsidRPr="00A73ACB">
        <w:rPr>
          <w:rFonts w:eastAsia="MS Mincho"/>
          <w:color w:val="auto"/>
        </w:rPr>
        <w:t>Objednateli záruku za kvalitu Díla, dle ustanovení odst</w:t>
      </w:r>
      <w:r w:rsidR="004D1855">
        <w:rPr>
          <w:rFonts w:eastAsia="MS Mincho"/>
          <w:color w:val="auto"/>
        </w:rPr>
        <w:t xml:space="preserve">. 2.1. písm. a), b), c) </w:t>
      </w:r>
      <w:r w:rsidR="000161B6">
        <w:rPr>
          <w:rFonts w:eastAsia="MS Mincho"/>
          <w:color w:val="auto"/>
        </w:rPr>
        <w:t xml:space="preserve">této smlouvy, </w:t>
      </w:r>
      <w:r w:rsidRPr="00A73ACB">
        <w:rPr>
          <w:color w:val="auto"/>
        </w:rPr>
        <w:t>v délce 60 měsíců. Záruční doba počíná běžet dnem předání a převzetí Díla.</w:t>
      </w:r>
    </w:p>
    <w:p w:rsidR="009223B7" w:rsidRDefault="004B3CC3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rFonts w:eastAsia="MS Mincho"/>
          <w:color w:val="auto"/>
          <w:spacing w:val="-4"/>
        </w:rPr>
        <w:lastRenderedPageBreak/>
        <w:t>Zhotovitel</w:t>
      </w:r>
      <w:r w:rsidR="00C4146A" w:rsidRPr="009223B7">
        <w:rPr>
          <w:rFonts w:eastAsia="MS Mincho"/>
          <w:color w:val="auto"/>
          <w:spacing w:val="-4"/>
        </w:rPr>
        <w:t xml:space="preserve"> zodpovídá za to, že předmět této smlouvy je zhotoven podle podmínek stanovených</w:t>
      </w:r>
      <w:r w:rsidR="00C4146A" w:rsidRPr="009223B7">
        <w:rPr>
          <w:rFonts w:eastAsia="MS Mincho"/>
          <w:color w:val="auto"/>
        </w:rPr>
        <w:t xml:space="preserve"> v této smlouvě a že po dobu stanoveno</w:t>
      </w:r>
      <w:r w:rsidR="00330CC4" w:rsidRPr="009223B7">
        <w:rPr>
          <w:rFonts w:eastAsia="MS Mincho"/>
          <w:color w:val="auto"/>
        </w:rPr>
        <w:t>u (záruční) bude mít vlastnosti</w:t>
      </w:r>
      <w:r w:rsidR="00C4146A" w:rsidRPr="009223B7">
        <w:rPr>
          <w:rFonts w:eastAsia="MS Mincho"/>
          <w:color w:val="auto"/>
        </w:rPr>
        <w:t xml:space="preserve"> sjednané v této smlouvě.</w:t>
      </w:r>
    </w:p>
    <w:p w:rsidR="009223B7" w:rsidRDefault="009223B7" w:rsidP="009223B7">
      <w:pPr>
        <w:pStyle w:val="Odstavecseseznamem"/>
      </w:pPr>
    </w:p>
    <w:p w:rsidR="009223B7" w:rsidRDefault="00C4146A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color w:val="auto"/>
        </w:rPr>
        <w:t xml:space="preserve">Za vady díla, které se projevily po záruční době, odpovídá </w:t>
      </w:r>
      <w:r w:rsidR="004B3CC3" w:rsidRPr="009223B7">
        <w:rPr>
          <w:color w:val="auto"/>
        </w:rPr>
        <w:t>Zhotovitel</w:t>
      </w:r>
      <w:r w:rsidRPr="009223B7">
        <w:rPr>
          <w:color w:val="auto"/>
        </w:rPr>
        <w:t xml:space="preserve"> v případě, že jejich příčinou bylo porušení povinností </w:t>
      </w:r>
      <w:r w:rsidR="004B3CC3" w:rsidRPr="009223B7">
        <w:rPr>
          <w:color w:val="auto"/>
        </w:rPr>
        <w:t>Zhotovitele</w:t>
      </w:r>
      <w:r w:rsidRPr="009223B7">
        <w:rPr>
          <w:color w:val="auto"/>
        </w:rPr>
        <w:t>.</w:t>
      </w:r>
    </w:p>
    <w:p w:rsidR="009223B7" w:rsidRDefault="009223B7" w:rsidP="009223B7">
      <w:pPr>
        <w:pStyle w:val="Odstavecseseznamem"/>
      </w:pPr>
    </w:p>
    <w:p w:rsidR="009223B7" w:rsidRDefault="004B3CC3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color w:val="auto"/>
        </w:rPr>
        <w:t>Objednatel</w:t>
      </w:r>
      <w:r w:rsidR="00C4146A" w:rsidRPr="009223B7">
        <w:rPr>
          <w:color w:val="auto"/>
        </w:rPr>
        <w:t xml:space="preserve"> je v záruční době oprávněn nárokovat písemně u </w:t>
      </w:r>
      <w:r w:rsidRPr="009223B7">
        <w:rPr>
          <w:color w:val="auto"/>
        </w:rPr>
        <w:t>Zhotovitele</w:t>
      </w:r>
      <w:r w:rsidR="00C4146A" w:rsidRPr="009223B7">
        <w:rPr>
          <w:color w:val="auto"/>
        </w:rPr>
        <w:t xml:space="preserve"> bezplatné odstranění vad. Uplatnit právo z vad díla může </w:t>
      </w:r>
      <w:r w:rsidRPr="009223B7">
        <w:rPr>
          <w:color w:val="auto"/>
        </w:rPr>
        <w:t>Objednatel</w:t>
      </w:r>
      <w:r w:rsidR="00C4146A" w:rsidRPr="009223B7">
        <w:rPr>
          <w:color w:val="auto"/>
        </w:rPr>
        <w:t xml:space="preserve"> nejpozději v poslední den záruční doby, přičemž rozhodující je datum doručení písemného oznámení vad </w:t>
      </w:r>
      <w:r w:rsidRPr="009223B7">
        <w:rPr>
          <w:color w:val="auto"/>
        </w:rPr>
        <w:t>Zhotoviteli</w:t>
      </w:r>
      <w:r w:rsidR="00C4146A" w:rsidRPr="009223B7">
        <w:rPr>
          <w:color w:val="auto"/>
        </w:rPr>
        <w:t>.</w:t>
      </w:r>
    </w:p>
    <w:p w:rsidR="009223B7" w:rsidRDefault="009223B7" w:rsidP="009223B7">
      <w:pPr>
        <w:pStyle w:val="Odstavecseseznamem"/>
        <w:rPr>
          <w:rFonts w:eastAsia="MS Mincho"/>
        </w:rPr>
      </w:pPr>
    </w:p>
    <w:p w:rsidR="009223B7" w:rsidRDefault="00C4146A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rFonts w:eastAsia="MS Mincho"/>
          <w:color w:val="auto"/>
        </w:rPr>
        <w:t xml:space="preserve">Na písemné ohlášení vad je </w:t>
      </w:r>
      <w:r w:rsidR="004B3CC3" w:rsidRPr="009223B7">
        <w:rPr>
          <w:rFonts w:eastAsia="MS Mincho"/>
          <w:color w:val="auto"/>
        </w:rPr>
        <w:t>Zhotovitel</w:t>
      </w:r>
      <w:r w:rsidRPr="009223B7">
        <w:rPr>
          <w:rFonts w:eastAsia="MS Mincho"/>
          <w:color w:val="auto"/>
        </w:rPr>
        <w:t xml:space="preserve"> povinen odpovědět do 5 dnů ode dne doručení. </w:t>
      </w:r>
      <w:r w:rsidRPr="009223B7">
        <w:rPr>
          <w:rFonts w:eastAsia="MS Mincho"/>
          <w:color w:val="auto"/>
          <w:spacing w:val="-6"/>
        </w:rPr>
        <w:t>Pokud tuto svoji povinnost nesplní, má se za to, že s termínem odstranění vad</w:t>
      </w:r>
      <w:r w:rsidR="00167D3A" w:rsidRPr="009223B7">
        <w:rPr>
          <w:rFonts w:eastAsia="MS Mincho"/>
          <w:color w:val="auto"/>
          <w:spacing w:val="-6"/>
        </w:rPr>
        <w:t xml:space="preserve"> uvedených v ohlášení</w:t>
      </w:r>
      <w:r w:rsidRPr="009223B7">
        <w:rPr>
          <w:rFonts w:eastAsia="MS Mincho"/>
          <w:color w:val="auto"/>
        </w:rPr>
        <w:t xml:space="preserve"> souhlasí.</w:t>
      </w:r>
    </w:p>
    <w:p w:rsidR="009223B7" w:rsidRDefault="009223B7" w:rsidP="009223B7">
      <w:pPr>
        <w:pStyle w:val="Odstavecseseznamem"/>
      </w:pPr>
    </w:p>
    <w:p w:rsidR="009223B7" w:rsidRDefault="00C4146A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color w:val="auto"/>
        </w:rPr>
        <w:t xml:space="preserve">Pokud </w:t>
      </w:r>
      <w:r w:rsidR="004B3CC3" w:rsidRPr="009223B7">
        <w:rPr>
          <w:color w:val="auto"/>
        </w:rPr>
        <w:t>Zhotovitel</w:t>
      </w:r>
      <w:r w:rsidRPr="009223B7">
        <w:rPr>
          <w:color w:val="auto"/>
        </w:rPr>
        <w:t xml:space="preserve"> ve sjednané nebo stanovené lhůtě oprávněně reklamovanou vadu díla neodstraní ani se k ní nevyjádří, je </w:t>
      </w:r>
      <w:r w:rsidR="004B3CC3" w:rsidRPr="009223B7">
        <w:rPr>
          <w:color w:val="auto"/>
        </w:rPr>
        <w:t>Objednatel</w:t>
      </w:r>
      <w:r w:rsidRPr="009223B7">
        <w:rPr>
          <w:color w:val="auto"/>
        </w:rPr>
        <w:t xml:space="preserve"> oprávněn dát vadu odstranit na náklady </w:t>
      </w:r>
      <w:r w:rsidR="004B3CC3" w:rsidRPr="009223B7">
        <w:rPr>
          <w:color w:val="auto"/>
        </w:rPr>
        <w:t>Zhotovitele</w:t>
      </w:r>
      <w:r w:rsidRPr="009223B7">
        <w:rPr>
          <w:color w:val="auto"/>
        </w:rPr>
        <w:t xml:space="preserve"> nebo mu vyúčtovat škodu s tím spojenou.</w:t>
      </w:r>
    </w:p>
    <w:p w:rsidR="009223B7" w:rsidRDefault="009223B7" w:rsidP="009223B7">
      <w:pPr>
        <w:pStyle w:val="Odstavecseseznamem"/>
        <w:rPr>
          <w:spacing w:val="2"/>
        </w:rPr>
      </w:pPr>
    </w:p>
    <w:p w:rsidR="009223B7" w:rsidRDefault="00C4146A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color w:val="auto"/>
          <w:spacing w:val="2"/>
        </w:rPr>
        <w:t xml:space="preserve">V případě, že </w:t>
      </w:r>
      <w:r w:rsidR="004B3CC3" w:rsidRPr="009223B7">
        <w:rPr>
          <w:color w:val="auto"/>
          <w:spacing w:val="2"/>
        </w:rPr>
        <w:t>Zhotovitel</w:t>
      </w:r>
      <w:r w:rsidRPr="009223B7">
        <w:rPr>
          <w:color w:val="auto"/>
          <w:spacing w:val="2"/>
        </w:rPr>
        <w:t xml:space="preserve"> z jakéhokoliv důvodu nedokončí dílo, pak záruka za jakost platí </w:t>
      </w:r>
      <w:r w:rsidRPr="009223B7">
        <w:rPr>
          <w:color w:val="auto"/>
        </w:rPr>
        <w:t>na dodávky a práce provedené do doby ukončení prací.</w:t>
      </w:r>
    </w:p>
    <w:p w:rsidR="009223B7" w:rsidRDefault="009223B7" w:rsidP="009223B7">
      <w:pPr>
        <w:pStyle w:val="Odstavecseseznamem"/>
        <w:rPr>
          <w:rFonts w:eastAsia="MS Mincho"/>
          <w:spacing w:val="6"/>
        </w:rPr>
      </w:pPr>
    </w:p>
    <w:p w:rsidR="00C4146A" w:rsidRPr="00F970AB" w:rsidRDefault="004B3CC3" w:rsidP="00C63C82">
      <w:pPr>
        <w:pStyle w:val="Zkladntextodsazen"/>
        <w:numPr>
          <w:ilvl w:val="1"/>
          <w:numId w:val="16"/>
        </w:numPr>
        <w:tabs>
          <w:tab w:val="left" w:pos="570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rFonts w:eastAsia="MS Mincho"/>
          <w:color w:val="auto"/>
          <w:spacing w:val="6"/>
        </w:rPr>
        <w:t>Zhotovitel</w:t>
      </w:r>
      <w:r w:rsidR="00C4146A" w:rsidRPr="009223B7">
        <w:rPr>
          <w:rFonts w:eastAsia="MS Mincho"/>
          <w:color w:val="auto"/>
          <w:spacing w:val="6"/>
        </w:rPr>
        <w:t xml:space="preserve"> nezodpovídá za vady, které byly způsobeny použitím podkladů převzatých od </w:t>
      </w:r>
      <w:r w:rsidRPr="009223B7">
        <w:rPr>
          <w:rFonts w:eastAsia="MS Mincho"/>
          <w:color w:val="auto"/>
          <w:spacing w:val="6"/>
        </w:rPr>
        <w:t>Objednatele</w:t>
      </w:r>
      <w:r w:rsidR="00C4146A" w:rsidRPr="009223B7">
        <w:rPr>
          <w:rFonts w:eastAsia="MS Mincho"/>
          <w:color w:val="auto"/>
        </w:rPr>
        <w:t xml:space="preserve"> a pokud </w:t>
      </w:r>
      <w:r w:rsidRPr="009223B7">
        <w:rPr>
          <w:rFonts w:eastAsia="MS Mincho"/>
          <w:color w:val="auto"/>
        </w:rPr>
        <w:t>Zhotovitel</w:t>
      </w:r>
      <w:r w:rsidR="00C4146A" w:rsidRPr="009223B7">
        <w:rPr>
          <w:rFonts w:eastAsia="MS Mincho"/>
          <w:color w:val="auto"/>
        </w:rPr>
        <w:t xml:space="preserve"> ani při vynaložení veškerého úsilí nemohl zjistit jejich nevhodnost, případně na nevhodnost upozornil </w:t>
      </w:r>
      <w:r w:rsidRPr="009223B7">
        <w:rPr>
          <w:rFonts w:eastAsia="MS Mincho"/>
          <w:color w:val="auto"/>
        </w:rPr>
        <w:t>Objednatele</w:t>
      </w:r>
      <w:r w:rsidR="00C4146A" w:rsidRPr="009223B7">
        <w:rPr>
          <w:rFonts w:eastAsia="MS Mincho"/>
          <w:color w:val="auto"/>
        </w:rPr>
        <w:t xml:space="preserve"> a ten na jejich použití trval.</w:t>
      </w:r>
    </w:p>
    <w:p w:rsidR="002751D9" w:rsidRDefault="002751D9" w:rsidP="009C3F96">
      <w:pPr>
        <w:spacing w:before="120"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970AB" w:rsidRPr="00231F1F" w:rsidRDefault="00F970AB" w:rsidP="00F970AB">
      <w:pPr>
        <w:spacing w:before="120"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31F1F">
        <w:rPr>
          <w:rFonts w:ascii="Arial" w:hAnsi="Arial" w:cs="Arial"/>
          <w:b/>
          <w:sz w:val="22"/>
          <w:szCs w:val="22"/>
        </w:rPr>
        <w:t xml:space="preserve">Článek </w:t>
      </w:r>
      <w:r w:rsidR="00EB784E">
        <w:rPr>
          <w:rFonts w:ascii="Arial" w:hAnsi="Arial" w:cs="Arial"/>
          <w:b/>
          <w:sz w:val="22"/>
          <w:szCs w:val="22"/>
        </w:rPr>
        <w:t>8</w:t>
      </w:r>
      <w:r w:rsidRPr="00231F1F">
        <w:rPr>
          <w:rFonts w:ascii="Arial" w:hAnsi="Arial" w:cs="Arial"/>
          <w:b/>
          <w:sz w:val="22"/>
          <w:szCs w:val="22"/>
        </w:rPr>
        <w:t xml:space="preserve"> – Odpovědnost za škodu</w:t>
      </w:r>
    </w:p>
    <w:p w:rsidR="00EB784E" w:rsidRDefault="00F970AB" w:rsidP="00EB784E">
      <w:pPr>
        <w:pStyle w:val="Zkladntextodsazen"/>
        <w:numPr>
          <w:ilvl w:val="1"/>
          <w:numId w:val="31"/>
        </w:numPr>
        <w:tabs>
          <w:tab w:val="left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231F1F">
        <w:rPr>
          <w:color w:val="auto"/>
          <w:spacing w:val="2"/>
        </w:rPr>
        <w:t>Zhotovitel je v souladu s touto smlouvu odpovědný za škodu způsobenou Objednateli nebo</w:t>
      </w:r>
      <w:r w:rsidRPr="00231F1F">
        <w:rPr>
          <w:color w:val="auto"/>
          <w:spacing w:val="-6"/>
        </w:rPr>
        <w:t xml:space="preserve"> třetím</w:t>
      </w:r>
      <w:r w:rsidRPr="00231F1F">
        <w:rPr>
          <w:color w:val="auto"/>
        </w:rPr>
        <w:t xml:space="preserve"> osobám vykonáním činností nebo poskytnutím služeb v rozporu s požadavky dle této smlouvy. Zhotovitel je zároveň odpovědný za škodu způsobenou Objednateli nebo třetím </w:t>
      </w:r>
      <w:r w:rsidRPr="00231F1F">
        <w:rPr>
          <w:color w:val="auto"/>
          <w:spacing w:val="4"/>
        </w:rPr>
        <w:t>osobám vzniklou nevykonáním sjednaných činností či neposkytnutím sjednaných služeb</w:t>
      </w:r>
      <w:r w:rsidRPr="00231F1F">
        <w:rPr>
          <w:color w:val="auto"/>
        </w:rPr>
        <w:t xml:space="preserve"> nebo neposkytnutím sjednaných služeb dle této smlouvy.  Odpovědnost za škodu pro výkon AD trvá po dobu realizace stavby a zaniká řádně ukončeným přejímacím řízením stavby, případně nabytím právní moci kolaudačního souhlasu.</w:t>
      </w:r>
    </w:p>
    <w:p w:rsidR="00EB784E" w:rsidRDefault="00EB784E" w:rsidP="00EB784E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color w:val="auto"/>
        </w:rPr>
      </w:pPr>
    </w:p>
    <w:p w:rsidR="00EB784E" w:rsidRDefault="00F970AB" w:rsidP="00EB784E">
      <w:pPr>
        <w:pStyle w:val="Zkladntextodsazen"/>
        <w:numPr>
          <w:ilvl w:val="1"/>
          <w:numId w:val="31"/>
        </w:numPr>
        <w:tabs>
          <w:tab w:val="left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EB784E">
        <w:rPr>
          <w:color w:val="auto"/>
        </w:rPr>
        <w:t>Zhotovitelova odpovědnost vyplývající z této smlouvy bude omezena výlučně na přímé škody vzniklé z činností Zhotovitele, které jsou zakotveny v této smlouvě. Zhotovitel neponese žádnou odpovědnost za dodatečné ztráty nebo škody vyvolané Objednatelem, včetně ztráty zisku apod.</w:t>
      </w:r>
    </w:p>
    <w:p w:rsidR="00EB784E" w:rsidRDefault="00EB784E" w:rsidP="00EB784E">
      <w:pPr>
        <w:pStyle w:val="Odstavecseseznamem"/>
      </w:pPr>
    </w:p>
    <w:p w:rsidR="00EB784E" w:rsidRDefault="00F970AB" w:rsidP="00EB784E">
      <w:pPr>
        <w:pStyle w:val="Zkladntextodsazen"/>
        <w:numPr>
          <w:ilvl w:val="1"/>
          <w:numId w:val="31"/>
        </w:numPr>
        <w:tabs>
          <w:tab w:val="left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EB784E">
        <w:rPr>
          <w:color w:val="auto"/>
        </w:rPr>
        <w:t>Smluvní strany se dohodly, že za případné vícepráce zhotovené dle této smlouvy odpovídá Zhotovitel dle §2115 a násl. zákona č. 89/2012 Sb., Občanský zákoník ve znění pozdějších předpisů.</w:t>
      </w:r>
    </w:p>
    <w:p w:rsidR="00EB784E" w:rsidRDefault="00EB784E" w:rsidP="00EB784E">
      <w:pPr>
        <w:pStyle w:val="Odstavecseseznamem"/>
      </w:pPr>
    </w:p>
    <w:p w:rsidR="00EB784E" w:rsidRDefault="00F970AB" w:rsidP="00EB784E">
      <w:pPr>
        <w:pStyle w:val="Zkladntextodsazen"/>
        <w:numPr>
          <w:ilvl w:val="1"/>
          <w:numId w:val="31"/>
        </w:numPr>
        <w:tabs>
          <w:tab w:val="left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EB784E">
        <w:rPr>
          <w:color w:val="auto"/>
        </w:rPr>
        <w:t xml:space="preserve">Zhotovitel není oprávněn bez písemného souhlasu Objednatele nechat se při výkonu činnosti autorského dozoru dle této smlouvy zastupovat třetí osobou. Porušení této povinnosti </w:t>
      </w:r>
      <w:r w:rsidRPr="00EB784E">
        <w:rPr>
          <w:color w:val="auto"/>
        </w:rPr>
        <w:lastRenderedPageBreak/>
        <w:t>Zhotovitelem se považuje za podstatné porušení smlouvy na straně Zhotovitele. Za třetí osobu nejsou považováni pověření zaměstnanci Zhotovitele.</w:t>
      </w:r>
    </w:p>
    <w:p w:rsidR="00EB784E" w:rsidRPr="00AE5395" w:rsidRDefault="00EB784E" w:rsidP="00EB784E">
      <w:pPr>
        <w:pStyle w:val="Odstavecseseznamem"/>
        <w:rPr>
          <w:sz w:val="22"/>
        </w:rPr>
      </w:pPr>
    </w:p>
    <w:p w:rsidR="00EB784E" w:rsidRDefault="00F970AB" w:rsidP="00EB784E">
      <w:pPr>
        <w:pStyle w:val="Zkladntextodsazen"/>
        <w:numPr>
          <w:ilvl w:val="1"/>
          <w:numId w:val="31"/>
        </w:numPr>
        <w:tabs>
          <w:tab w:val="left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957C97">
        <w:rPr>
          <w:color w:val="auto"/>
          <w:spacing w:val="-2"/>
        </w:rPr>
        <w:t xml:space="preserve">Zhotovitel se zavazuje před realizací výkonu AD dle odst. </w:t>
      </w:r>
      <w:proofErr w:type="gramStart"/>
      <w:r w:rsidRPr="00957C97">
        <w:rPr>
          <w:color w:val="auto"/>
          <w:spacing w:val="-2"/>
        </w:rPr>
        <w:t>2.1. písm.</w:t>
      </w:r>
      <w:proofErr w:type="gramEnd"/>
      <w:r w:rsidRPr="00957C97">
        <w:rPr>
          <w:color w:val="auto"/>
          <w:spacing w:val="-2"/>
        </w:rPr>
        <w:t xml:space="preserve"> </w:t>
      </w:r>
      <w:r w:rsidR="00957C97" w:rsidRPr="00957C97">
        <w:rPr>
          <w:color w:val="auto"/>
          <w:spacing w:val="-2"/>
        </w:rPr>
        <w:t>d</w:t>
      </w:r>
      <w:r w:rsidRPr="00957C97">
        <w:rPr>
          <w:color w:val="auto"/>
          <w:spacing w:val="-2"/>
        </w:rPr>
        <w:t>) této smlouvy uzavřít</w:t>
      </w:r>
      <w:r w:rsidRPr="00EB784E">
        <w:rPr>
          <w:color w:val="auto"/>
        </w:rPr>
        <w:t xml:space="preserve"> pojistnou smlouvu na pojištění odpovědnosti za škody způsobené při výkonu činností dle této </w:t>
      </w:r>
      <w:r w:rsidRPr="004A2503">
        <w:rPr>
          <w:color w:val="auto"/>
        </w:rPr>
        <w:t xml:space="preserve">smlouvy s jednorázovým pojistným plněním ve výši </w:t>
      </w:r>
      <w:r w:rsidR="00683E83" w:rsidRPr="004A2503">
        <w:rPr>
          <w:color w:val="auto"/>
        </w:rPr>
        <w:t>3 000 000</w:t>
      </w:r>
      <w:r w:rsidRPr="004A2503">
        <w:rPr>
          <w:color w:val="auto"/>
        </w:rPr>
        <w:t xml:space="preserve"> Kč. Uvedená pojistná smlouva</w:t>
      </w:r>
      <w:r w:rsidRPr="00EB784E">
        <w:rPr>
          <w:color w:val="auto"/>
        </w:rPr>
        <w:t xml:space="preserve"> </w:t>
      </w:r>
      <w:r w:rsidRPr="00EB784E">
        <w:rPr>
          <w:color w:val="auto"/>
          <w:spacing w:val="2"/>
        </w:rPr>
        <w:t>bude platná a účinná po celou dobu realizace výkonu AD, jakož i po celou dobu trvání závazků</w:t>
      </w:r>
      <w:r w:rsidRPr="00EB784E">
        <w:rPr>
          <w:color w:val="auto"/>
          <w:spacing w:val="-4"/>
        </w:rPr>
        <w:t xml:space="preserve"> z této </w:t>
      </w:r>
      <w:r w:rsidRPr="00EB784E">
        <w:rPr>
          <w:color w:val="auto"/>
          <w:spacing w:val="2"/>
        </w:rPr>
        <w:t>smlouvy vyplývajících. Náklady na pojištění nese Zhotovitel a jsou zahrnuty ve sjednané ceně</w:t>
      </w:r>
      <w:r w:rsidR="00C91F49">
        <w:rPr>
          <w:color w:val="auto"/>
        </w:rPr>
        <w:t xml:space="preserve"> dle odst. 4.4</w:t>
      </w:r>
      <w:r w:rsidRPr="00EB784E">
        <w:rPr>
          <w:color w:val="auto"/>
        </w:rPr>
        <w:t>. této smlouvy.</w:t>
      </w:r>
    </w:p>
    <w:p w:rsidR="00EB784E" w:rsidRPr="00AE5395" w:rsidRDefault="00EB784E" w:rsidP="00EB784E">
      <w:pPr>
        <w:pStyle w:val="Odstavecseseznamem"/>
        <w:rPr>
          <w:spacing w:val="-4"/>
          <w:sz w:val="22"/>
        </w:rPr>
      </w:pPr>
    </w:p>
    <w:p w:rsidR="00F970AB" w:rsidRPr="00EB784E" w:rsidRDefault="00F970AB" w:rsidP="00EB784E">
      <w:pPr>
        <w:pStyle w:val="Zkladntextodsazen"/>
        <w:numPr>
          <w:ilvl w:val="1"/>
          <w:numId w:val="31"/>
        </w:numPr>
        <w:tabs>
          <w:tab w:val="left" w:pos="567"/>
        </w:tabs>
        <w:suppressAutoHyphens/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color w:val="auto"/>
        </w:rPr>
      </w:pPr>
      <w:r w:rsidRPr="00EB784E">
        <w:rPr>
          <w:color w:val="auto"/>
          <w:spacing w:val="-4"/>
        </w:rPr>
        <w:t>Originál nebo ověřenou kopii dokladu o uzavření pojistné smlouvy předloží Zhotovitel Objednateli</w:t>
      </w:r>
      <w:r w:rsidRPr="00EB784E">
        <w:rPr>
          <w:color w:val="auto"/>
        </w:rPr>
        <w:t xml:space="preserve"> nejpozději do 10 dnů od první výzvy k započetí výkonu autorského dozoru. V případě změny pojištění předloží Zhotovitel bezodkladně Objednateli nový doklad prokazující uzavření </w:t>
      </w:r>
      <w:r w:rsidRPr="00EB784E">
        <w:rPr>
          <w:color w:val="auto"/>
          <w:spacing w:val="2"/>
        </w:rPr>
        <w:t>příslušné pojistné smlouvy. Zhotovitel se zavazuje uplatnit veškeré pojistné události související</w:t>
      </w:r>
      <w:r w:rsidRPr="00EB784E">
        <w:rPr>
          <w:color w:val="auto"/>
        </w:rPr>
        <w:t xml:space="preserve"> s plněním předmětu této smlouvy u pojišťovny bez zbytečného odkladu.</w:t>
      </w:r>
    </w:p>
    <w:p w:rsidR="006E6E7A" w:rsidRPr="001C664A" w:rsidRDefault="006E6E7A" w:rsidP="00994C4D">
      <w:pPr>
        <w:spacing w:line="264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146A" w:rsidRPr="001C664A" w:rsidRDefault="00C4146A" w:rsidP="00F34E8A">
      <w:pPr>
        <w:spacing w:before="240" w:after="120" w:line="264" w:lineRule="auto"/>
        <w:jc w:val="center"/>
        <w:outlineLvl w:val="0"/>
        <w:rPr>
          <w:rFonts w:ascii="Arial" w:eastAsia="MS Mincho" w:hAnsi="Arial" w:cs="Arial"/>
          <w:b/>
          <w:bCs/>
          <w:sz w:val="22"/>
        </w:rPr>
      </w:pPr>
      <w:r w:rsidRPr="001C664A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346720">
        <w:rPr>
          <w:rFonts w:ascii="Arial" w:hAnsi="Arial" w:cs="Arial"/>
          <w:b/>
          <w:bCs/>
          <w:sz w:val="22"/>
          <w:szCs w:val="22"/>
        </w:rPr>
        <w:t>9</w:t>
      </w:r>
      <w:r w:rsidRPr="001C664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091594" w:rsidRPr="00091594">
        <w:rPr>
          <w:rFonts w:ascii="Arial" w:hAnsi="Arial" w:cs="Arial"/>
          <w:b/>
          <w:bCs/>
          <w:sz w:val="22"/>
          <w:szCs w:val="22"/>
        </w:rPr>
        <w:t>Sankce, smluvní pokuty a náhrada škody</w:t>
      </w:r>
    </w:p>
    <w:p w:rsidR="00C4146A" w:rsidRPr="001C664A" w:rsidRDefault="00C4146A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>Pro případy neplnění věcných a termínovaných závazků vyplývajících z této smlouvy sjednávají smluvní strany tyto smluvní pokuty:</w:t>
      </w:r>
    </w:p>
    <w:p w:rsidR="000537E6" w:rsidRPr="001C664A" w:rsidRDefault="000537E6" w:rsidP="00B32357">
      <w:pPr>
        <w:pStyle w:val="Zkladntextodsazen"/>
        <w:numPr>
          <w:ilvl w:val="2"/>
          <w:numId w:val="32"/>
        </w:numPr>
        <w:suppressAutoHyphens/>
        <w:overflowPunct/>
        <w:autoSpaceDE/>
        <w:autoSpaceDN/>
        <w:adjustRightInd/>
        <w:spacing w:line="264" w:lineRule="auto"/>
        <w:ind w:left="993" w:hanging="709"/>
        <w:jc w:val="both"/>
        <w:textAlignment w:val="auto"/>
        <w:rPr>
          <w:color w:val="auto"/>
        </w:rPr>
      </w:pPr>
      <w:r w:rsidRPr="00774833">
        <w:rPr>
          <w:color w:val="auto"/>
          <w:spacing w:val="2"/>
          <w:szCs w:val="24"/>
        </w:rPr>
        <w:t xml:space="preserve">Při </w:t>
      </w:r>
      <w:r w:rsidRPr="00774833">
        <w:rPr>
          <w:color w:val="auto"/>
          <w:spacing w:val="2"/>
        </w:rPr>
        <w:t xml:space="preserve">prodlení </w:t>
      </w:r>
      <w:r w:rsidR="004B3CC3" w:rsidRPr="00774833">
        <w:rPr>
          <w:color w:val="auto"/>
          <w:spacing w:val="2"/>
        </w:rPr>
        <w:t>Zhotovitele</w:t>
      </w:r>
      <w:r w:rsidRPr="00774833">
        <w:rPr>
          <w:color w:val="auto"/>
          <w:spacing w:val="2"/>
        </w:rPr>
        <w:t xml:space="preserve"> s předáním řádně dokončeného díla</w:t>
      </w:r>
      <w:r w:rsidR="005C0A2C" w:rsidRPr="00774833">
        <w:rPr>
          <w:color w:val="auto"/>
          <w:spacing w:val="2"/>
        </w:rPr>
        <w:t>, včetně dílčích plnění,</w:t>
      </w:r>
      <w:r w:rsidRPr="001C664A">
        <w:rPr>
          <w:color w:val="auto"/>
        </w:rPr>
        <w:t xml:space="preserve"> ve smluvn</w:t>
      </w:r>
      <w:r w:rsidR="005C0A2C" w:rsidRPr="001C664A">
        <w:rPr>
          <w:color w:val="auto"/>
        </w:rPr>
        <w:t>ích</w:t>
      </w:r>
      <w:r w:rsidRPr="001C664A">
        <w:rPr>
          <w:color w:val="auto"/>
        </w:rPr>
        <w:t xml:space="preserve"> termín</w:t>
      </w:r>
      <w:r w:rsidR="005C0A2C" w:rsidRPr="001C664A">
        <w:rPr>
          <w:color w:val="auto"/>
        </w:rPr>
        <w:t>ech</w:t>
      </w:r>
      <w:r w:rsidR="00D94BF9">
        <w:rPr>
          <w:color w:val="auto"/>
        </w:rPr>
        <w:t xml:space="preserve"> dle </w:t>
      </w:r>
      <w:r w:rsidR="00567E35">
        <w:rPr>
          <w:color w:val="auto"/>
        </w:rPr>
        <w:t>odst</w:t>
      </w:r>
      <w:r w:rsidR="00D94BF9">
        <w:rPr>
          <w:color w:val="auto"/>
        </w:rPr>
        <w:t>. 3.1.</w:t>
      </w:r>
      <w:r w:rsidR="00476C17" w:rsidRPr="001C664A">
        <w:rPr>
          <w:color w:val="auto"/>
        </w:rPr>
        <w:t xml:space="preserve"> této smlouvy</w:t>
      </w:r>
      <w:r w:rsidRPr="001C664A">
        <w:rPr>
          <w:color w:val="auto"/>
        </w:rPr>
        <w:t xml:space="preserve">, a to včetně předložení konceptu, zaplatí </w:t>
      </w:r>
      <w:r w:rsidR="004B3CC3">
        <w:rPr>
          <w:color w:val="auto"/>
        </w:rPr>
        <w:t>Zhotovitel</w:t>
      </w:r>
      <w:r w:rsidRPr="001C664A">
        <w:rPr>
          <w:color w:val="auto"/>
        </w:rPr>
        <w:t xml:space="preserve"> </w:t>
      </w:r>
      <w:r w:rsidR="004B3CC3">
        <w:rPr>
          <w:color w:val="auto"/>
        </w:rPr>
        <w:t>Objednateli</w:t>
      </w:r>
      <w:r w:rsidR="00D94BF9">
        <w:rPr>
          <w:color w:val="auto"/>
        </w:rPr>
        <w:t xml:space="preserve"> smluvní pokutu ve výši 0,2 </w:t>
      </w:r>
      <w:r w:rsidRPr="001C664A">
        <w:rPr>
          <w:color w:val="auto"/>
        </w:rPr>
        <w:t>% z ceny díla sjednané touto smlouvou, a to za každý</w:t>
      </w:r>
      <w:r w:rsidR="00EB3137">
        <w:rPr>
          <w:color w:val="auto"/>
        </w:rPr>
        <w:t xml:space="preserve"> i započatý den tohoto prodlení.</w:t>
      </w:r>
    </w:p>
    <w:p w:rsidR="000537E6" w:rsidRPr="001C664A" w:rsidRDefault="000537E6" w:rsidP="00B32357">
      <w:pPr>
        <w:pStyle w:val="Zkladntextodsazen"/>
        <w:numPr>
          <w:ilvl w:val="2"/>
          <w:numId w:val="32"/>
        </w:numPr>
        <w:suppressAutoHyphens/>
        <w:overflowPunct/>
        <w:autoSpaceDE/>
        <w:autoSpaceDN/>
        <w:adjustRightInd/>
        <w:spacing w:line="264" w:lineRule="auto"/>
        <w:ind w:left="993" w:hanging="709"/>
        <w:jc w:val="both"/>
        <w:textAlignment w:val="auto"/>
        <w:rPr>
          <w:color w:val="auto"/>
        </w:rPr>
      </w:pPr>
      <w:r w:rsidRPr="00C53A1A">
        <w:rPr>
          <w:color w:val="auto"/>
          <w:spacing w:val="-6"/>
        </w:rPr>
        <w:t xml:space="preserve">Za prodlení s odstraněním případných vad ohlášených v záruční době, zaplatí </w:t>
      </w:r>
      <w:r w:rsidR="004B3CC3" w:rsidRPr="00C53A1A">
        <w:rPr>
          <w:color w:val="auto"/>
          <w:spacing w:val="-6"/>
        </w:rPr>
        <w:t>Zhotovitel</w:t>
      </w:r>
      <w:r w:rsidRPr="001C664A">
        <w:rPr>
          <w:color w:val="auto"/>
        </w:rPr>
        <w:t xml:space="preserve"> smluvní pokutu ve výši </w:t>
      </w:r>
      <w:r w:rsidR="00774833">
        <w:rPr>
          <w:color w:val="auto"/>
        </w:rPr>
        <w:t xml:space="preserve">0,05 </w:t>
      </w:r>
      <w:r w:rsidRPr="001C664A">
        <w:rPr>
          <w:color w:val="auto"/>
        </w:rPr>
        <w:t xml:space="preserve">% z ceny díla sjednané touto smlouvou, a to za každý i započatý den tohoto prodlení, oproti dohodnutému termínu, </w:t>
      </w:r>
      <w:r w:rsidR="00A968D0">
        <w:rPr>
          <w:color w:val="auto"/>
        </w:rPr>
        <w:t>nejvýše však 10 000</w:t>
      </w:r>
      <w:r w:rsidR="00774833">
        <w:rPr>
          <w:color w:val="auto"/>
        </w:rPr>
        <w:t xml:space="preserve"> Kč za den, </w:t>
      </w:r>
      <w:r w:rsidRPr="001C664A">
        <w:rPr>
          <w:color w:val="auto"/>
        </w:rPr>
        <w:t>a to za každou vadu.</w:t>
      </w:r>
    </w:p>
    <w:p w:rsidR="008A48D9" w:rsidRDefault="000537E6" w:rsidP="00B32357">
      <w:pPr>
        <w:pStyle w:val="Zkladntextodsazen"/>
        <w:numPr>
          <w:ilvl w:val="2"/>
          <w:numId w:val="32"/>
        </w:numPr>
        <w:suppressAutoHyphens/>
        <w:overflowPunct/>
        <w:autoSpaceDE/>
        <w:autoSpaceDN/>
        <w:adjustRightInd/>
        <w:spacing w:line="264" w:lineRule="auto"/>
        <w:ind w:left="993" w:hanging="709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V případě, že </w:t>
      </w:r>
      <w:r w:rsidR="004B3CC3">
        <w:rPr>
          <w:color w:val="auto"/>
        </w:rPr>
        <w:t>Objednatel</w:t>
      </w:r>
      <w:r w:rsidRPr="001C664A">
        <w:rPr>
          <w:color w:val="auto"/>
        </w:rPr>
        <w:t xml:space="preserve"> neuhradí fakturu v termínu splatnosti, </w:t>
      </w:r>
      <w:r w:rsidR="00A33DF1" w:rsidRPr="001C664A">
        <w:rPr>
          <w:color w:val="auto"/>
        </w:rPr>
        <w:t xml:space="preserve">zavazuje se uhradit </w:t>
      </w:r>
      <w:r w:rsidR="00A33DF1" w:rsidRPr="00C53A1A">
        <w:rPr>
          <w:color w:val="auto"/>
          <w:spacing w:val="2"/>
        </w:rPr>
        <w:t>úrok z prodlení ve výši stanove</w:t>
      </w:r>
      <w:r w:rsidR="00C53A1A" w:rsidRPr="00C53A1A">
        <w:rPr>
          <w:color w:val="auto"/>
          <w:spacing w:val="2"/>
        </w:rPr>
        <w:t>né příslušným právním předpisem, nejméně 0,015 %</w:t>
      </w:r>
      <w:r w:rsidR="00C53A1A" w:rsidRPr="00C53A1A">
        <w:rPr>
          <w:color w:val="auto"/>
        </w:rPr>
        <w:t xml:space="preserve"> z dlužné částky za každý den prodlení</w:t>
      </w:r>
      <w:r w:rsidR="00EB3137">
        <w:rPr>
          <w:color w:val="auto"/>
        </w:rPr>
        <w:t>.</w:t>
      </w:r>
    </w:p>
    <w:p w:rsidR="008A48D9" w:rsidRPr="00231F1F" w:rsidRDefault="008A48D9" w:rsidP="00B32357">
      <w:pPr>
        <w:pStyle w:val="Zkladntextodsazen"/>
        <w:numPr>
          <w:ilvl w:val="2"/>
          <w:numId w:val="32"/>
        </w:numPr>
        <w:suppressAutoHyphens/>
        <w:overflowPunct/>
        <w:autoSpaceDE/>
        <w:autoSpaceDN/>
        <w:adjustRightInd/>
        <w:spacing w:line="264" w:lineRule="auto"/>
        <w:ind w:left="993" w:hanging="709"/>
        <w:jc w:val="both"/>
        <w:textAlignment w:val="auto"/>
        <w:rPr>
          <w:color w:val="auto"/>
        </w:rPr>
      </w:pPr>
      <w:r w:rsidRPr="00231F1F">
        <w:rPr>
          <w:color w:val="auto"/>
          <w:spacing w:val="-2"/>
        </w:rPr>
        <w:t>Zhotovitel dokumentace je povinen uhradit Objednateli náhradu škody za početní chyby</w:t>
      </w:r>
      <w:r w:rsidRPr="00231F1F">
        <w:rPr>
          <w:color w:val="auto"/>
          <w:spacing w:val="-4"/>
        </w:rPr>
        <w:t xml:space="preserve"> ve výkazu výměr, kterými dojde k vícepracím v průběhu realizaci stavby, a to ve výši 4 %</w:t>
      </w:r>
      <w:r w:rsidRPr="00231F1F">
        <w:rPr>
          <w:color w:val="auto"/>
        </w:rPr>
        <w:t xml:space="preserve"> </w:t>
      </w:r>
      <w:r w:rsidRPr="00231F1F">
        <w:rPr>
          <w:color w:val="auto"/>
          <w:spacing w:val="-6"/>
        </w:rPr>
        <w:t xml:space="preserve">z ceny dokumentace za každý jednotlivý případ, nejvýše však do výše 20 % ceny </w:t>
      </w:r>
      <w:r w:rsidRPr="00231F1F">
        <w:rPr>
          <w:color w:val="auto"/>
          <w:spacing w:val="-4"/>
        </w:rPr>
        <w:t>dokumentace v souhrnu za všechny takové případy. Jedním případem se rozumí i chyba</w:t>
      </w:r>
      <w:r w:rsidRPr="00231F1F">
        <w:rPr>
          <w:color w:val="auto"/>
        </w:rPr>
        <w:t xml:space="preserve"> ve více položkách výkazu výměr vzájemně provázaných.</w:t>
      </w:r>
    </w:p>
    <w:p w:rsidR="008A48D9" w:rsidRPr="00231F1F" w:rsidRDefault="008A48D9" w:rsidP="00B32357">
      <w:pPr>
        <w:pStyle w:val="Zkladntextodsazen"/>
        <w:numPr>
          <w:ilvl w:val="2"/>
          <w:numId w:val="32"/>
        </w:numPr>
        <w:suppressAutoHyphens/>
        <w:overflowPunct/>
        <w:autoSpaceDE/>
        <w:autoSpaceDN/>
        <w:adjustRightInd/>
        <w:spacing w:line="264" w:lineRule="auto"/>
        <w:ind w:left="993" w:hanging="709"/>
        <w:jc w:val="both"/>
        <w:textAlignment w:val="auto"/>
        <w:rPr>
          <w:color w:val="auto"/>
        </w:rPr>
      </w:pPr>
      <w:r w:rsidRPr="00231F1F">
        <w:rPr>
          <w:color w:val="auto"/>
        </w:rPr>
        <w:t>V případě prodlení Zhotovitele za pozdní výkon AD, tj. neuskuteční-li se nejpozději do 48 hod. od vyzvání Objednatele, nebude-li dohodnuta jiná lhůta, se sjednáv</w:t>
      </w:r>
      <w:r w:rsidR="00A968D0">
        <w:rPr>
          <w:color w:val="auto"/>
        </w:rPr>
        <w:t>á smluvní pokuta ve výši 1 000</w:t>
      </w:r>
      <w:r w:rsidRPr="00231F1F">
        <w:rPr>
          <w:color w:val="auto"/>
        </w:rPr>
        <w:t xml:space="preserve"> Kč za každý započatý den prodlení.</w:t>
      </w:r>
    </w:p>
    <w:p w:rsidR="00D51244" w:rsidRPr="00AE5395" w:rsidRDefault="00D51244" w:rsidP="00F34E8A">
      <w:pPr>
        <w:pStyle w:val="Zkladntextodsazen"/>
        <w:tabs>
          <w:tab w:val="num" w:pos="1276"/>
        </w:tabs>
        <w:suppressAutoHyphens/>
        <w:overflowPunct/>
        <w:autoSpaceDE/>
        <w:autoSpaceDN/>
        <w:adjustRightInd/>
        <w:spacing w:line="264" w:lineRule="auto"/>
        <w:ind w:left="1276"/>
        <w:jc w:val="both"/>
        <w:textAlignment w:val="auto"/>
        <w:rPr>
          <w:color w:val="auto"/>
          <w:sz w:val="20"/>
        </w:rPr>
      </w:pPr>
    </w:p>
    <w:p w:rsidR="000537E6" w:rsidRPr="001C664A" w:rsidRDefault="004B3CC3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>
        <w:rPr>
          <w:color w:val="auto"/>
        </w:rPr>
        <w:t>Zhotovitel</w:t>
      </w:r>
      <w:r w:rsidR="000537E6" w:rsidRPr="001C664A">
        <w:rPr>
          <w:color w:val="auto"/>
        </w:rPr>
        <w:t xml:space="preserve"> není v prodlení a není povinen platit smluvní pokutu dle předchozího odstavce zejména v těchto případech:</w:t>
      </w:r>
    </w:p>
    <w:p w:rsidR="000537E6" w:rsidRPr="001C664A" w:rsidRDefault="000537E6" w:rsidP="00346720">
      <w:pPr>
        <w:tabs>
          <w:tab w:val="left" w:pos="284"/>
        </w:tabs>
        <w:spacing w:line="264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ab/>
        <w:t xml:space="preserve">- existence okolností vylučujících jeho odpovědnost vzniklých na straně </w:t>
      </w:r>
      <w:r w:rsidR="004B3CC3">
        <w:rPr>
          <w:rFonts w:ascii="Arial" w:hAnsi="Arial" w:cs="Arial"/>
          <w:sz w:val="22"/>
          <w:szCs w:val="22"/>
        </w:rPr>
        <w:t>Objednatele</w:t>
      </w:r>
      <w:r w:rsidRPr="001C664A">
        <w:rPr>
          <w:rFonts w:ascii="Arial" w:hAnsi="Arial" w:cs="Arial"/>
          <w:sz w:val="22"/>
          <w:szCs w:val="22"/>
        </w:rPr>
        <w:t xml:space="preserve">, </w:t>
      </w:r>
    </w:p>
    <w:p w:rsidR="000537E6" w:rsidRDefault="000537E6" w:rsidP="00346720">
      <w:pPr>
        <w:tabs>
          <w:tab w:val="left" w:pos="284"/>
          <w:tab w:val="left" w:pos="567"/>
        </w:tabs>
        <w:spacing w:line="264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1C664A">
        <w:rPr>
          <w:rFonts w:ascii="Arial" w:hAnsi="Arial" w:cs="Arial"/>
          <w:sz w:val="22"/>
          <w:szCs w:val="22"/>
        </w:rPr>
        <w:tab/>
        <w:t xml:space="preserve">- prodlení </w:t>
      </w:r>
      <w:r w:rsidR="004B3CC3">
        <w:rPr>
          <w:rFonts w:ascii="Arial" w:hAnsi="Arial" w:cs="Arial"/>
          <w:sz w:val="22"/>
          <w:szCs w:val="22"/>
        </w:rPr>
        <w:t>Objednatele</w:t>
      </w:r>
      <w:r w:rsidRPr="001C664A">
        <w:rPr>
          <w:rFonts w:ascii="Arial" w:hAnsi="Arial" w:cs="Arial"/>
          <w:sz w:val="22"/>
          <w:szCs w:val="22"/>
        </w:rPr>
        <w:t xml:space="preserve"> s plněním jeho závazků sjednaných v </w:t>
      </w:r>
      <w:r w:rsidR="000F31E4">
        <w:rPr>
          <w:rFonts w:ascii="Arial" w:hAnsi="Arial" w:cs="Arial"/>
          <w:sz w:val="22"/>
          <w:szCs w:val="22"/>
        </w:rPr>
        <w:t xml:space="preserve">čl. </w:t>
      </w:r>
      <w:r w:rsidR="006365C1">
        <w:rPr>
          <w:rFonts w:ascii="Arial" w:hAnsi="Arial" w:cs="Arial"/>
          <w:sz w:val="22"/>
          <w:szCs w:val="22"/>
        </w:rPr>
        <w:t>10</w:t>
      </w:r>
      <w:r w:rsidRPr="001C664A">
        <w:rPr>
          <w:rFonts w:ascii="Arial" w:hAnsi="Arial" w:cs="Arial"/>
          <w:sz w:val="22"/>
          <w:szCs w:val="22"/>
        </w:rPr>
        <w:t xml:space="preserve"> této smlouvy.</w:t>
      </w:r>
    </w:p>
    <w:p w:rsidR="009C3F96" w:rsidRPr="001C664A" w:rsidRDefault="009C3F96" w:rsidP="00346720">
      <w:pPr>
        <w:tabs>
          <w:tab w:val="left" w:pos="284"/>
          <w:tab w:val="left" w:pos="567"/>
        </w:tabs>
        <w:spacing w:line="264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0537E6" w:rsidRPr="001C664A" w:rsidRDefault="000537E6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Jestliže budou </w:t>
      </w:r>
      <w:r w:rsidR="004B3CC3">
        <w:rPr>
          <w:color w:val="auto"/>
        </w:rPr>
        <w:t>Objednatelem</w:t>
      </w:r>
      <w:r w:rsidRPr="001C664A">
        <w:rPr>
          <w:color w:val="auto"/>
        </w:rPr>
        <w:t xml:space="preserve"> v průběhu plnění smlouvy zjištěny jiné nedostatky v činnosti </w:t>
      </w:r>
      <w:r w:rsidR="004B3CC3">
        <w:rPr>
          <w:color w:val="auto"/>
        </w:rPr>
        <w:t>Zhotovitele</w:t>
      </w:r>
      <w:r w:rsidRPr="001C664A">
        <w:rPr>
          <w:color w:val="auto"/>
        </w:rPr>
        <w:t xml:space="preserve"> je </w:t>
      </w:r>
      <w:r w:rsidR="004B3CC3">
        <w:rPr>
          <w:color w:val="auto"/>
        </w:rPr>
        <w:t>Objednatel</w:t>
      </w:r>
      <w:r w:rsidRPr="001C664A">
        <w:rPr>
          <w:color w:val="auto"/>
        </w:rPr>
        <w:t xml:space="preserve"> oprávněn ná</w:t>
      </w:r>
      <w:r w:rsidR="00C6237C">
        <w:rPr>
          <w:color w:val="auto"/>
        </w:rPr>
        <w:t xml:space="preserve">rokovat smluvní pokutu ve výši </w:t>
      </w:r>
      <w:r w:rsidRPr="001C664A">
        <w:rPr>
          <w:color w:val="auto"/>
        </w:rPr>
        <w:t>0,</w:t>
      </w:r>
      <w:r w:rsidR="00C6237C">
        <w:rPr>
          <w:color w:val="auto"/>
        </w:rPr>
        <w:t>0</w:t>
      </w:r>
      <w:r w:rsidRPr="001C664A">
        <w:rPr>
          <w:color w:val="auto"/>
        </w:rPr>
        <w:t>5</w:t>
      </w:r>
      <w:r w:rsidR="00C6237C">
        <w:rPr>
          <w:color w:val="auto"/>
        </w:rPr>
        <w:t xml:space="preserve"> </w:t>
      </w:r>
      <w:r w:rsidRPr="001C664A">
        <w:rPr>
          <w:color w:val="auto"/>
        </w:rPr>
        <w:t xml:space="preserve">% z ceny díla </w:t>
      </w:r>
      <w:r w:rsidRPr="001C664A">
        <w:rPr>
          <w:color w:val="auto"/>
        </w:rPr>
        <w:lastRenderedPageBreak/>
        <w:t>sjednané touto smlouvou, a to za každý j</w:t>
      </w:r>
      <w:r w:rsidR="00C6237C">
        <w:rPr>
          <w:color w:val="auto"/>
        </w:rPr>
        <w:t>ednotlivý zjištěný n</w:t>
      </w:r>
      <w:r w:rsidR="00A968D0">
        <w:rPr>
          <w:color w:val="auto"/>
        </w:rPr>
        <w:t>edostatek, nejvýše však 10 000</w:t>
      </w:r>
      <w:r w:rsidR="00C6237C">
        <w:rPr>
          <w:color w:val="auto"/>
        </w:rPr>
        <w:t xml:space="preserve"> Kč</w:t>
      </w:r>
      <w:r w:rsidRPr="001C664A">
        <w:rPr>
          <w:color w:val="auto"/>
        </w:rPr>
        <w:t xml:space="preserve"> za každý den trvání zjištěného nedostatku.</w:t>
      </w:r>
    </w:p>
    <w:p w:rsidR="000537E6" w:rsidRPr="009C3F96" w:rsidRDefault="000537E6" w:rsidP="00931486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  <w:sz w:val="20"/>
          <w:highlight w:val="yellow"/>
        </w:rPr>
      </w:pPr>
    </w:p>
    <w:p w:rsidR="000537E6" w:rsidRPr="001C664A" w:rsidRDefault="000537E6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rFonts w:eastAsia="MS Mincho"/>
          <w:color w:val="auto"/>
        </w:rPr>
      </w:pPr>
      <w:r w:rsidRPr="001C664A">
        <w:rPr>
          <w:rFonts w:eastAsia="MS Mincho"/>
          <w:color w:val="auto"/>
        </w:rPr>
        <w:t xml:space="preserve">Splatnost oprávněných, výše uvedených sankčních pokut činí 30 dnů po obdržení daňového dokladu – faktury s vyčíslením </w:t>
      </w:r>
      <w:r w:rsidRPr="001C664A">
        <w:rPr>
          <w:color w:val="auto"/>
        </w:rPr>
        <w:t>smluvní pokuty každého jednotlivého porušení ustanovení specifikovaného v tomto článku</w:t>
      </w:r>
      <w:r w:rsidRPr="001C664A">
        <w:rPr>
          <w:rFonts w:eastAsia="MS Mincho"/>
          <w:color w:val="auto"/>
        </w:rPr>
        <w:t>. Pro nesplnění náležitostí daňového dokladu platí obdobně ustanovení odst. 5.</w:t>
      </w:r>
      <w:r w:rsidR="00476C17" w:rsidRPr="001C664A">
        <w:rPr>
          <w:rFonts w:eastAsia="MS Mincho"/>
          <w:color w:val="auto"/>
        </w:rPr>
        <w:t>4</w:t>
      </w:r>
      <w:r w:rsidR="00C6237C">
        <w:rPr>
          <w:rFonts w:eastAsia="MS Mincho"/>
          <w:color w:val="auto"/>
        </w:rPr>
        <w:t>.</w:t>
      </w:r>
      <w:r w:rsidRPr="001C664A">
        <w:rPr>
          <w:rFonts w:eastAsia="MS Mincho"/>
          <w:color w:val="auto"/>
        </w:rPr>
        <w:t xml:space="preserve"> této smlouvy. </w:t>
      </w:r>
    </w:p>
    <w:p w:rsidR="00C4146A" w:rsidRPr="009C3F96" w:rsidRDefault="00C4146A" w:rsidP="00931486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  <w:sz w:val="20"/>
        </w:rPr>
      </w:pPr>
    </w:p>
    <w:p w:rsidR="00C4146A" w:rsidRPr="001C664A" w:rsidRDefault="004B3CC3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F97E5F">
        <w:rPr>
          <w:color w:val="auto"/>
          <w:spacing w:val="4"/>
        </w:rPr>
        <w:t>Objednatel</w:t>
      </w:r>
      <w:r w:rsidR="00C4146A" w:rsidRPr="00F97E5F">
        <w:rPr>
          <w:color w:val="auto"/>
          <w:spacing w:val="4"/>
        </w:rPr>
        <w:t xml:space="preserve"> je oprávněn smluvní pokutu, případně vzniklou náhradu škody, na které mu</w:t>
      </w:r>
      <w:r w:rsidR="00C4146A" w:rsidRPr="001C664A">
        <w:rPr>
          <w:color w:val="auto"/>
        </w:rPr>
        <w:t xml:space="preserve"> v důsledku porušení závazku </w:t>
      </w:r>
      <w:r>
        <w:rPr>
          <w:color w:val="auto"/>
        </w:rPr>
        <w:t>Zhotovitele</w:t>
      </w:r>
      <w:r w:rsidR="00C4146A" w:rsidRPr="001C664A">
        <w:rPr>
          <w:color w:val="auto"/>
        </w:rPr>
        <w:t xml:space="preserve"> vznikl právní nárok, započíst do kterékoliv úhrady, která přísluší </w:t>
      </w:r>
      <w:r>
        <w:rPr>
          <w:color w:val="auto"/>
        </w:rPr>
        <w:t>Zhotoviteli</w:t>
      </w:r>
      <w:r w:rsidR="00C4146A" w:rsidRPr="001C664A">
        <w:rPr>
          <w:color w:val="auto"/>
        </w:rPr>
        <w:t xml:space="preserve"> dle příslušných ustanovení smlouvy.</w:t>
      </w:r>
    </w:p>
    <w:p w:rsidR="00C4146A" w:rsidRPr="009C3F96" w:rsidRDefault="00C4146A" w:rsidP="00931486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  <w:sz w:val="20"/>
        </w:rPr>
      </w:pPr>
    </w:p>
    <w:p w:rsidR="00C4146A" w:rsidRPr="001C664A" w:rsidRDefault="00C4146A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>Zaplacením smluvní pokuty není dotčeno právo na náhradu škody.</w:t>
      </w:r>
    </w:p>
    <w:p w:rsidR="00C4146A" w:rsidRPr="009C3F96" w:rsidRDefault="00C4146A" w:rsidP="00931486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  <w:sz w:val="20"/>
        </w:rPr>
      </w:pPr>
    </w:p>
    <w:p w:rsidR="00C4146A" w:rsidRPr="001C664A" w:rsidRDefault="00C4146A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rFonts w:eastAsia="MS Mincho"/>
          <w:color w:val="auto"/>
        </w:rPr>
      </w:pPr>
      <w:r w:rsidRPr="001C664A">
        <w:rPr>
          <w:color w:val="auto"/>
        </w:rPr>
        <w:t xml:space="preserve">V případě, že závazek provést dílo zanikne před řádným ukončením díla, nezanikají nároky na smluvní pokuty, pokud vznikly dřívějším porušením povinností. Zánik závazku jeho </w:t>
      </w:r>
      <w:r w:rsidRPr="00F97E5F">
        <w:rPr>
          <w:color w:val="auto"/>
          <w:spacing w:val="-6"/>
        </w:rPr>
        <w:t>pozdním plněním neznamená zánik nároku na smluvní pokutu z prodlení s plněním či plnění ze záruky</w:t>
      </w:r>
      <w:r w:rsidRPr="001C664A">
        <w:rPr>
          <w:color w:val="auto"/>
        </w:rPr>
        <w:t xml:space="preserve"> za odstranění vad.</w:t>
      </w:r>
    </w:p>
    <w:p w:rsidR="00F1582D" w:rsidRPr="009C3F96" w:rsidRDefault="00F1582D" w:rsidP="00931486">
      <w:pPr>
        <w:pStyle w:val="Odstavecseseznamem"/>
        <w:tabs>
          <w:tab w:val="left" w:pos="567"/>
        </w:tabs>
        <w:spacing w:line="264" w:lineRule="auto"/>
        <w:ind w:left="0"/>
        <w:rPr>
          <w:rFonts w:eastAsia="MS Mincho"/>
          <w:sz w:val="22"/>
        </w:rPr>
      </w:pPr>
    </w:p>
    <w:p w:rsidR="00E36AC4" w:rsidRDefault="00D400FB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>Pro případ neuhrazené pohledávky spočívající v plnění úroků z prodlení, dle ustanovení této smlouvy, se ujednává, že dlužník zaplatí spolu s úroky také úroky z úroků.  Výše úroků bude stanovena v souladu s příslušným právním předpisem.</w:t>
      </w:r>
    </w:p>
    <w:p w:rsidR="002751D9" w:rsidRPr="009C3F96" w:rsidRDefault="002751D9" w:rsidP="00931486">
      <w:pPr>
        <w:pStyle w:val="Odstavecseseznamem"/>
        <w:tabs>
          <w:tab w:val="left" w:pos="567"/>
        </w:tabs>
        <w:ind w:left="0"/>
        <w:rPr>
          <w:rFonts w:eastAsia="MS Mincho"/>
          <w:spacing w:val="-6"/>
          <w:sz w:val="22"/>
        </w:rPr>
      </w:pPr>
    </w:p>
    <w:p w:rsidR="009223B7" w:rsidRPr="009223B7" w:rsidRDefault="00E36AC4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E36AC4">
        <w:rPr>
          <w:rFonts w:eastAsia="MS Mincho"/>
          <w:color w:val="auto"/>
          <w:spacing w:val="-6"/>
        </w:rPr>
        <w:t>V případě ukončení smlouvy z důvodu porušení podstatných ustanovení této smlouvy ze strany</w:t>
      </w:r>
      <w:r w:rsidRPr="00E36AC4">
        <w:rPr>
          <w:rFonts w:eastAsia="MS Mincho"/>
          <w:color w:val="auto"/>
        </w:rPr>
        <w:t xml:space="preserve"> </w:t>
      </w:r>
      <w:r w:rsidRPr="00E36AC4">
        <w:rPr>
          <w:rFonts w:eastAsia="MS Mincho"/>
          <w:color w:val="auto"/>
          <w:spacing w:val="-2"/>
        </w:rPr>
        <w:t>Zhotovitele je Zhotovitel povinen uhradit Objednateli náklady spojené s výběrem nového dodavatele</w:t>
      </w:r>
      <w:r w:rsidRPr="00E36AC4">
        <w:rPr>
          <w:rFonts w:eastAsia="MS Mincho"/>
          <w:color w:val="auto"/>
        </w:rPr>
        <w:t xml:space="preserve"> ve výši 10 % z celkové ceny sjednané v této smlouvě.</w:t>
      </w:r>
    </w:p>
    <w:p w:rsidR="009223B7" w:rsidRPr="009C3F96" w:rsidRDefault="009223B7" w:rsidP="00931486">
      <w:pPr>
        <w:pStyle w:val="Odstavecseseznamem"/>
        <w:tabs>
          <w:tab w:val="left" w:pos="567"/>
        </w:tabs>
        <w:ind w:left="0"/>
        <w:rPr>
          <w:spacing w:val="-6"/>
          <w:sz w:val="22"/>
        </w:rPr>
      </w:pPr>
    </w:p>
    <w:p w:rsidR="009223B7" w:rsidRPr="009223B7" w:rsidRDefault="00E36AC4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EB784E">
        <w:rPr>
          <w:color w:val="auto"/>
          <w:spacing w:val="-6"/>
        </w:rPr>
        <w:t>V případě, kdy tato smlouva odkazuje na výše sankce, smluvní pokuty a náhrady škody z ceny</w:t>
      </w:r>
      <w:r w:rsidRPr="009223B7">
        <w:rPr>
          <w:color w:val="auto"/>
        </w:rPr>
        <w:t xml:space="preserve"> díla sjednané touto smlouvou, má se za to, že sjednanou cenou je cena bez DPH.</w:t>
      </w:r>
    </w:p>
    <w:p w:rsidR="009223B7" w:rsidRPr="009C3F96" w:rsidRDefault="009223B7" w:rsidP="00931486">
      <w:pPr>
        <w:pStyle w:val="Odstavecseseznamem"/>
        <w:tabs>
          <w:tab w:val="left" w:pos="567"/>
        </w:tabs>
        <w:ind w:left="0"/>
        <w:rPr>
          <w:sz w:val="22"/>
        </w:rPr>
      </w:pPr>
    </w:p>
    <w:p w:rsidR="00E36AC4" w:rsidRPr="009223B7" w:rsidRDefault="00E36AC4" w:rsidP="00346720">
      <w:pPr>
        <w:pStyle w:val="Zkladntextodsazen"/>
        <w:numPr>
          <w:ilvl w:val="1"/>
          <w:numId w:val="32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223B7">
        <w:rPr>
          <w:color w:val="auto"/>
        </w:rPr>
        <w:t>V případě, kdy tato smlouva odkazuje na výše úroků stanovených příslušným právním předpisem, má se za to, že tímto předpisem je příslušný právní předpis platný a účinný v době vzniku skutečností, na jejichž základě dochází k</w:t>
      </w:r>
      <w:r w:rsidR="00381498">
        <w:rPr>
          <w:color w:val="auto"/>
        </w:rPr>
        <w:t> uplatnění dotčených ustanovení</w:t>
      </w:r>
      <w:r w:rsidRPr="009223B7">
        <w:rPr>
          <w:color w:val="auto"/>
        </w:rPr>
        <w:t xml:space="preserve"> smlouvy.  </w:t>
      </w:r>
    </w:p>
    <w:p w:rsidR="00E36AC4" w:rsidRDefault="00E36AC4" w:rsidP="00F97E5F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43445A" w:rsidRPr="001C664A" w:rsidRDefault="0043445A" w:rsidP="00F97E5F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1C664A" w:rsidRDefault="00C4146A" w:rsidP="006C199C">
      <w:pPr>
        <w:tabs>
          <w:tab w:val="left" w:pos="6946"/>
        </w:tabs>
        <w:spacing w:before="240" w:after="120" w:line="264" w:lineRule="auto"/>
        <w:jc w:val="center"/>
        <w:outlineLvl w:val="0"/>
        <w:rPr>
          <w:rFonts w:ascii="Arial" w:eastAsia="MS Mincho" w:hAnsi="Arial" w:cs="Arial"/>
          <w:b/>
          <w:sz w:val="22"/>
          <w:szCs w:val="22"/>
        </w:rPr>
      </w:pPr>
      <w:r w:rsidRPr="001C664A">
        <w:rPr>
          <w:rFonts w:ascii="Arial" w:hAnsi="Arial" w:cs="Arial"/>
          <w:b/>
          <w:sz w:val="22"/>
          <w:szCs w:val="22"/>
        </w:rPr>
        <w:t xml:space="preserve">Článek </w:t>
      </w:r>
      <w:r w:rsidR="005249FE">
        <w:rPr>
          <w:rFonts w:ascii="Arial" w:hAnsi="Arial" w:cs="Arial"/>
          <w:b/>
          <w:sz w:val="22"/>
          <w:szCs w:val="22"/>
        </w:rPr>
        <w:t>10</w:t>
      </w:r>
      <w:r w:rsidRPr="001C664A">
        <w:rPr>
          <w:rFonts w:ascii="Arial" w:hAnsi="Arial" w:cs="Arial"/>
          <w:b/>
          <w:sz w:val="22"/>
          <w:szCs w:val="22"/>
        </w:rPr>
        <w:t xml:space="preserve"> – </w:t>
      </w:r>
      <w:r w:rsidR="00717EBE">
        <w:rPr>
          <w:rFonts w:ascii="Arial" w:hAnsi="Arial" w:cs="Arial"/>
          <w:b/>
          <w:sz w:val="22"/>
          <w:szCs w:val="22"/>
        </w:rPr>
        <w:t>Součinnost Objednatele a Zhotovitele</w:t>
      </w:r>
      <w:r w:rsidRPr="001C664A">
        <w:rPr>
          <w:rFonts w:ascii="Arial" w:eastAsia="MS Mincho" w:hAnsi="Arial" w:cs="Arial"/>
          <w:b/>
          <w:sz w:val="22"/>
          <w:szCs w:val="22"/>
        </w:rPr>
        <w:t xml:space="preserve"> </w:t>
      </w:r>
    </w:p>
    <w:p w:rsidR="00301247" w:rsidRDefault="004B3CC3" w:rsidP="00301247">
      <w:pPr>
        <w:pStyle w:val="Odstavecseseznamem"/>
        <w:numPr>
          <w:ilvl w:val="1"/>
          <w:numId w:val="33"/>
        </w:numPr>
        <w:tabs>
          <w:tab w:val="left" w:pos="567"/>
          <w:tab w:val="left" w:pos="6946"/>
        </w:tabs>
        <w:spacing w:line="264" w:lineRule="auto"/>
        <w:ind w:left="0" w:firstLine="0"/>
        <w:jc w:val="both"/>
        <w:rPr>
          <w:rFonts w:ascii="Arial" w:eastAsia="MS Mincho" w:hAnsi="Arial" w:cs="Arial"/>
          <w:sz w:val="22"/>
        </w:rPr>
      </w:pPr>
      <w:r w:rsidRPr="00931486">
        <w:rPr>
          <w:rFonts w:ascii="Arial" w:eastAsia="MS Mincho" w:hAnsi="Arial" w:cs="Arial"/>
          <w:sz w:val="22"/>
        </w:rPr>
        <w:t>Objednatel</w:t>
      </w:r>
      <w:r w:rsidR="00C4146A" w:rsidRPr="00931486">
        <w:rPr>
          <w:rFonts w:ascii="Arial" w:eastAsia="MS Mincho" w:hAnsi="Arial" w:cs="Arial"/>
          <w:sz w:val="22"/>
        </w:rPr>
        <w:t xml:space="preserve"> se zavazuje </w:t>
      </w:r>
      <w:r w:rsidR="00F1582D" w:rsidRPr="00931486">
        <w:rPr>
          <w:rFonts w:ascii="Arial" w:eastAsia="MS Mincho" w:hAnsi="Arial" w:cs="Arial"/>
          <w:sz w:val="22"/>
        </w:rPr>
        <w:t>zabezpečit</w:t>
      </w:r>
      <w:r w:rsidR="00C4146A" w:rsidRPr="00931486">
        <w:rPr>
          <w:rFonts w:ascii="Arial" w:eastAsia="MS Mincho" w:hAnsi="Arial" w:cs="Arial"/>
          <w:sz w:val="22"/>
        </w:rPr>
        <w:t xml:space="preserve"> v průběhu zpracování díla odstranění překážek bránících dokončení díla, jejichž existence nebyla ke dni uzavření této smlouvy známa, nejde-li o</w:t>
      </w:r>
      <w:r w:rsidR="00606CF5" w:rsidRPr="00931486">
        <w:rPr>
          <w:rFonts w:ascii="Arial" w:eastAsia="MS Mincho" w:hAnsi="Arial" w:cs="Arial"/>
          <w:sz w:val="22"/>
        </w:rPr>
        <w:t> </w:t>
      </w:r>
      <w:r w:rsidR="00C4146A" w:rsidRPr="00931486">
        <w:rPr>
          <w:rFonts w:ascii="Arial" w:eastAsia="MS Mincho" w:hAnsi="Arial" w:cs="Arial"/>
          <w:sz w:val="22"/>
        </w:rPr>
        <w:t xml:space="preserve">překážky na straně </w:t>
      </w:r>
      <w:r w:rsidRPr="00931486">
        <w:rPr>
          <w:rFonts w:ascii="Arial" w:eastAsia="MS Mincho" w:hAnsi="Arial" w:cs="Arial"/>
          <w:sz w:val="22"/>
        </w:rPr>
        <w:t>Zhotovitele</w:t>
      </w:r>
      <w:r w:rsidR="00931486">
        <w:rPr>
          <w:rFonts w:ascii="Arial" w:eastAsia="MS Mincho" w:hAnsi="Arial" w:cs="Arial"/>
          <w:sz w:val="22"/>
        </w:rPr>
        <w:t>.</w:t>
      </w:r>
    </w:p>
    <w:p w:rsidR="00301247" w:rsidRPr="009C3F96" w:rsidRDefault="00301247" w:rsidP="00301247">
      <w:pPr>
        <w:pStyle w:val="Odstavecseseznamem"/>
        <w:tabs>
          <w:tab w:val="left" w:pos="567"/>
          <w:tab w:val="left" w:pos="6946"/>
        </w:tabs>
        <w:spacing w:line="264" w:lineRule="auto"/>
        <w:ind w:left="0"/>
        <w:jc w:val="both"/>
        <w:rPr>
          <w:rFonts w:ascii="Arial" w:eastAsia="MS Mincho" w:hAnsi="Arial" w:cs="Arial"/>
          <w:sz w:val="20"/>
        </w:rPr>
      </w:pPr>
    </w:p>
    <w:p w:rsidR="00301247" w:rsidRDefault="004B3CC3" w:rsidP="00301247">
      <w:pPr>
        <w:pStyle w:val="Odstavecseseznamem"/>
        <w:numPr>
          <w:ilvl w:val="1"/>
          <w:numId w:val="33"/>
        </w:numPr>
        <w:tabs>
          <w:tab w:val="left" w:pos="567"/>
          <w:tab w:val="left" w:pos="6946"/>
        </w:tabs>
        <w:spacing w:line="264" w:lineRule="auto"/>
        <w:ind w:left="0" w:firstLine="0"/>
        <w:jc w:val="both"/>
        <w:rPr>
          <w:rFonts w:ascii="Arial" w:eastAsia="MS Mincho" w:hAnsi="Arial" w:cs="Arial"/>
          <w:sz w:val="22"/>
        </w:rPr>
      </w:pPr>
      <w:r w:rsidRPr="00301247">
        <w:rPr>
          <w:rFonts w:ascii="Arial" w:eastAsia="MS Mincho" w:hAnsi="Arial" w:cs="Arial"/>
          <w:sz w:val="22"/>
        </w:rPr>
        <w:t>Objednatel</w:t>
      </w:r>
      <w:r w:rsidR="00C4146A" w:rsidRPr="00301247">
        <w:rPr>
          <w:rFonts w:ascii="Arial" w:eastAsia="MS Mincho" w:hAnsi="Arial" w:cs="Arial"/>
          <w:sz w:val="22"/>
        </w:rPr>
        <w:t xml:space="preserve"> se zavazuje, že na vyzvání </w:t>
      </w:r>
      <w:r w:rsidRPr="00301247">
        <w:rPr>
          <w:rFonts w:ascii="Arial" w:eastAsia="MS Mincho" w:hAnsi="Arial" w:cs="Arial"/>
          <w:sz w:val="22"/>
        </w:rPr>
        <w:t>Zhotovitele</w:t>
      </w:r>
      <w:r w:rsidR="00C4146A" w:rsidRPr="00301247">
        <w:rPr>
          <w:rFonts w:ascii="Arial" w:eastAsia="MS Mincho" w:hAnsi="Arial" w:cs="Arial"/>
          <w:sz w:val="22"/>
        </w:rPr>
        <w:t xml:space="preserve"> mu bez zbytečného odkladu poskytne další vyjádření, stanoviska, informace, případně doplnění podkladů, jejichž potřeba vznikne v průběhu zpra</w:t>
      </w:r>
      <w:r w:rsidR="00A72C0D">
        <w:rPr>
          <w:rFonts w:ascii="Arial" w:eastAsia="MS Mincho" w:hAnsi="Arial" w:cs="Arial"/>
          <w:sz w:val="22"/>
        </w:rPr>
        <w:t xml:space="preserve">cování díla a z této smlouvy </w:t>
      </w:r>
      <w:r w:rsidR="00C4146A" w:rsidRPr="00301247">
        <w:rPr>
          <w:rFonts w:ascii="Arial" w:eastAsia="MS Mincho" w:hAnsi="Arial" w:cs="Arial"/>
          <w:sz w:val="22"/>
        </w:rPr>
        <w:t xml:space="preserve">nebo z povahy věci nevyplývá, že </w:t>
      </w:r>
      <w:r w:rsidRPr="00301247">
        <w:rPr>
          <w:rFonts w:ascii="Arial" w:eastAsia="MS Mincho" w:hAnsi="Arial" w:cs="Arial"/>
          <w:sz w:val="22"/>
        </w:rPr>
        <w:t>Zhotovitel</w:t>
      </w:r>
      <w:r w:rsidR="00C4146A" w:rsidRPr="00301247">
        <w:rPr>
          <w:rFonts w:ascii="Arial" w:eastAsia="MS Mincho" w:hAnsi="Arial" w:cs="Arial"/>
          <w:sz w:val="22"/>
        </w:rPr>
        <w:t xml:space="preserve"> je povinen si je opatřit sám.</w:t>
      </w:r>
      <w:r w:rsidR="00170371" w:rsidRPr="00301247">
        <w:rPr>
          <w:rFonts w:ascii="Arial" w:eastAsia="MS Mincho" w:hAnsi="Arial" w:cs="Arial"/>
          <w:sz w:val="22"/>
        </w:rPr>
        <w:t xml:space="preserve"> </w:t>
      </w:r>
      <w:r w:rsidRPr="00301247">
        <w:rPr>
          <w:rFonts w:ascii="Arial" w:eastAsia="MS Mincho" w:hAnsi="Arial" w:cs="Arial"/>
          <w:sz w:val="22"/>
        </w:rPr>
        <w:t>Zhotovitel</w:t>
      </w:r>
      <w:r w:rsidR="00170371" w:rsidRPr="00301247">
        <w:rPr>
          <w:rFonts w:ascii="Arial" w:eastAsia="MS Mincho" w:hAnsi="Arial" w:cs="Arial"/>
          <w:sz w:val="22"/>
        </w:rPr>
        <w:t xml:space="preserve"> je oprávněn požadovat pouze takové doplnění, u kterého z povahy věci vyplývá</w:t>
      </w:r>
      <w:r w:rsidR="00DA18B4" w:rsidRPr="00301247">
        <w:rPr>
          <w:rFonts w:ascii="Arial" w:eastAsia="MS Mincho" w:hAnsi="Arial" w:cs="Arial"/>
          <w:sz w:val="22"/>
        </w:rPr>
        <w:t>,</w:t>
      </w:r>
      <w:r w:rsidR="00170371" w:rsidRPr="00301247">
        <w:rPr>
          <w:rFonts w:ascii="Arial" w:eastAsia="MS Mincho" w:hAnsi="Arial" w:cs="Arial"/>
          <w:sz w:val="22"/>
        </w:rPr>
        <w:t xml:space="preserve"> že jimi </w:t>
      </w:r>
      <w:r w:rsidRPr="00301247">
        <w:rPr>
          <w:rFonts w:ascii="Arial" w:eastAsia="MS Mincho" w:hAnsi="Arial" w:cs="Arial"/>
          <w:sz w:val="22"/>
        </w:rPr>
        <w:t>Objednatel</w:t>
      </w:r>
      <w:r w:rsidR="00170371" w:rsidRPr="00301247">
        <w:rPr>
          <w:rFonts w:ascii="Arial" w:eastAsia="MS Mincho" w:hAnsi="Arial" w:cs="Arial"/>
          <w:sz w:val="22"/>
        </w:rPr>
        <w:t xml:space="preserve"> disponuje či může disponovat, resp. takové dop</w:t>
      </w:r>
      <w:r w:rsidR="00F73C86" w:rsidRPr="00301247">
        <w:rPr>
          <w:rFonts w:ascii="Arial" w:eastAsia="MS Mincho" w:hAnsi="Arial" w:cs="Arial"/>
          <w:sz w:val="22"/>
        </w:rPr>
        <w:t xml:space="preserve">lnění, ke kterému se </w:t>
      </w:r>
      <w:r w:rsidRPr="00301247">
        <w:rPr>
          <w:rFonts w:ascii="Arial" w:eastAsia="MS Mincho" w:hAnsi="Arial" w:cs="Arial"/>
          <w:sz w:val="22"/>
        </w:rPr>
        <w:t>Objednatel</w:t>
      </w:r>
      <w:r w:rsidR="00170371" w:rsidRPr="00301247">
        <w:rPr>
          <w:rFonts w:ascii="Arial" w:eastAsia="MS Mincho" w:hAnsi="Arial" w:cs="Arial"/>
          <w:sz w:val="22"/>
        </w:rPr>
        <w:t xml:space="preserve"> zavázal v rámci veřejné zakázky, na jejímž základě byla uzavřena tato smlouva.</w:t>
      </w:r>
    </w:p>
    <w:p w:rsidR="00C4146A" w:rsidRPr="001C664A" w:rsidRDefault="00C4146A" w:rsidP="006C199C">
      <w:pPr>
        <w:spacing w:before="240" w:after="120" w:line="264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664A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301247">
        <w:rPr>
          <w:rFonts w:ascii="Arial" w:hAnsi="Arial" w:cs="Arial"/>
          <w:b/>
          <w:sz w:val="22"/>
          <w:szCs w:val="22"/>
        </w:rPr>
        <w:t>11</w:t>
      </w:r>
      <w:r w:rsidRPr="001C664A">
        <w:rPr>
          <w:rFonts w:ascii="Arial" w:hAnsi="Arial" w:cs="Arial"/>
          <w:b/>
          <w:sz w:val="22"/>
          <w:szCs w:val="22"/>
        </w:rPr>
        <w:t xml:space="preserve"> – Odstoupení od smlouvy</w:t>
      </w:r>
    </w:p>
    <w:p w:rsidR="00301247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Práce a služby </w:t>
      </w:r>
      <w:r w:rsidR="004B3CC3">
        <w:rPr>
          <w:color w:val="auto"/>
        </w:rPr>
        <w:t>Zhotovitele</w:t>
      </w:r>
      <w:r w:rsidRPr="001C664A">
        <w:rPr>
          <w:color w:val="auto"/>
        </w:rPr>
        <w:t xml:space="preserve">, které vykazují již v průběhu provádění nedostatky nebo jsou prováděny v rozporu s touto smlouvou, je </w:t>
      </w:r>
      <w:r w:rsidR="004B3CC3">
        <w:rPr>
          <w:color w:val="auto"/>
        </w:rPr>
        <w:t>Zhotovitel</w:t>
      </w:r>
      <w:r w:rsidRPr="001C664A">
        <w:rPr>
          <w:color w:val="auto"/>
        </w:rPr>
        <w:t xml:space="preserve"> povinen nahradit bezvadným plněním. Pokud </w:t>
      </w:r>
      <w:r w:rsidR="004B3CC3">
        <w:rPr>
          <w:color w:val="auto"/>
        </w:rPr>
        <w:t>Zhotovitel</w:t>
      </w:r>
      <w:r w:rsidRPr="001C664A">
        <w:rPr>
          <w:color w:val="auto"/>
        </w:rPr>
        <w:t xml:space="preserve"> ve lhůtě, dohodnuté s </w:t>
      </w:r>
      <w:r w:rsidR="004B3CC3">
        <w:rPr>
          <w:color w:val="auto"/>
        </w:rPr>
        <w:t>Objednatelem</w:t>
      </w:r>
      <w:r w:rsidRPr="001C664A">
        <w:rPr>
          <w:color w:val="auto"/>
        </w:rPr>
        <w:t xml:space="preserve">, takto zjištěné nedostatky neodstraní, může </w:t>
      </w:r>
      <w:r w:rsidR="004B3CC3">
        <w:rPr>
          <w:color w:val="auto"/>
        </w:rPr>
        <w:t>Objednatel</w:t>
      </w:r>
      <w:r w:rsidRPr="001C664A">
        <w:rPr>
          <w:color w:val="auto"/>
        </w:rPr>
        <w:t xml:space="preserve"> od smlouvy odstoupit. Vznikne-li z těchto důvodů </w:t>
      </w:r>
      <w:r w:rsidR="004B3CC3">
        <w:rPr>
          <w:color w:val="auto"/>
        </w:rPr>
        <w:t>Objednateli</w:t>
      </w:r>
      <w:r w:rsidRPr="001C664A">
        <w:rPr>
          <w:color w:val="auto"/>
        </w:rPr>
        <w:t xml:space="preserve"> škoda, je </w:t>
      </w:r>
      <w:r w:rsidR="004B3CC3">
        <w:rPr>
          <w:color w:val="auto"/>
        </w:rPr>
        <w:t>Zhotovitel</w:t>
      </w:r>
      <w:r w:rsidRPr="001C664A">
        <w:rPr>
          <w:color w:val="auto"/>
        </w:rPr>
        <w:t xml:space="preserve"> průkazně vyčíslenou škodu povinen uhradit.</w:t>
      </w:r>
    </w:p>
    <w:p w:rsidR="00301247" w:rsidRDefault="00301247" w:rsidP="00301247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301247" w:rsidRDefault="004B3CC3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301247">
        <w:rPr>
          <w:color w:val="auto"/>
        </w:rPr>
        <w:t>Objednatel</w:t>
      </w:r>
      <w:r w:rsidR="00C4146A" w:rsidRPr="00301247">
        <w:rPr>
          <w:color w:val="auto"/>
        </w:rPr>
        <w:t xml:space="preserve"> je oprávněn od smlouvy odstoupit, jestliže v průběhu plnění předmětu smlouvy dochází k prodlení </w:t>
      </w:r>
      <w:r w:rsidRPr="00301247">
        <w:rPr>
          <w:color w:val="auto"/>
        </w:rPr>
        <w:t>Zhotovitele</w:t>
      </w:r>
      <w:r w:rsidR="00C4146A" w:rsidRPr="00301247">
        <w:rPr>
          <w:color w:val="auto"/>
        </w:rPr>
        <w:t xml:space="preserve"> oproti sjednanému termínu o více než 30 kalendářních dnů. Škodu, která </w:t>
      </w:r>
      <w:r w:rsidRPr="00301247">
        <w:rPr>
          <w:color w:val="auto"/>
        </w:rPr>
        <w:t>Objednateli</w:t>
      </w:r>
      <w:r w:rsidR="00C4146A" w:rsidRPr="00301247">
        <w:rPr>
          <w:color w:val="auto"/>
        </w:rPr>
        <w:t xml:space="preserve"> z těchto důvodů </w:t>
      </w:r>
      <w:r w:rsidR="00ED2DA7" w:rsidRPr="00301247">
        <w:rPr>
          <w:color w:val="auto"/>
        </w:rPr>
        <w:t>vznikne, je</w:t>
      </w:r>
      <w:r w:rsidR="00C4146A" w:rsidRPr="00301247">
        <w:rPr>
          <w:color w:val="auto"/>
        </w:rPr>
        <w:t xml:space="preserve"> </w:t>
      </w:r>
      <w:r w:rsidRPr="00301247">
        <w:rPr>
          <w:color w:val="auto"/>
        </w:rPr>
        <w:t>Zhotovitel</w:t>
      </w:r>
      <w:r w:rsidR="00C4146A" w:rsidRPr="00301247">
        <w:rPr>
          <w:color w:val="auto"/>
        </w:rPr>
        <w:t xml:space="preserve"> povinen uhradit.</w:t>
      </w:r>
    </w:p>
    <w:p w:rsidR="00301247" w:rsidRDefault="00301247" w:rsidP="00301247">
      <w:pPr>
        <w:pStyle w:val="Odstavecseseznamem"/>
      </w:pPr>
    </w:p>
    <w:p w:rsidR="00301247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301247">
        <w:rPr>
          <w:color w:val="auto"/>
        </w:rPr>
        <w:t xml:space="preserve">Bude-li </w:t>
      </w:r>
      <w:r w:rsidR="004B3CC3" w:rsidRPr="00301247">
        <w:rPr>
          <w:color w:val="auto"/>
        </w:rPr>
        <w:t>Zhotovitel</w:t>
      </w:r>
      <w:r w:rsidRPr="00301247">
        <w:rPr>
          <w:color w:val="auto"/>
        </w:rPr>
        <w:t xml:space="preserve"> nucen z důvodů na straně </w:t>
      </w:r>
      <w:r w:rsidR="004B3CC3" w:rsidRPr="00301247">
        <w:rPr>
          <w:color w:val="auto"/>
        </w:rPr>
        <w:t>Objednatele</w:t>
      </w:r>
      <w:r w:rsidRPr="00301247">
        <w:rPr>
          <w:color w:val="auto"/>
        </w:rPr>
        <w:t xml:space="preserve"> přerušit práce na dobu delší jak šest měsíců, může od smlouvy odstoupit, nebude-li dohodnuto jinak.</w:t>
      </w:r>
    </w:p>
    <w:p w:rsidR="00301247" w:rsidRDefault="00301247" w:rsidP="00301247">
      <w:pPr>
        <w:pStyle w:val="Odstavecseseznamem"/>
      </w:pPr>
    </w:p>
    <w:p w:rsidR="00C4146A" w:rsidRPr="00301247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301247">
        <w:rPr>
          <w:color w:val="auto"/>
        </w:rPr>
        <w:t>Každá ze smluvních stran je oprávněna písemně odstoupit od smlouvy, pokud:</w:t>
      </w: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0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1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1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1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971D5E" w:rsidRPr="00971D5E" w:rsidRDefault="00971D5E" w:rsidP="00C63C82">
      <w:pPr>
        <w:pStyle w:val="Odstavecseseznamem"/>
        <w:numPr>
          <w:ilvl w:val="1"/>
          <w:numId w:val="10"/>
        </w:numPr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:rsidR="00301247" w:rsidRDefault="00C4146A" w:rsidP="00301247">
      <w:pPr>
        <w:pStyle w:val="Zkladntextodsazen"/>
        <w:numPr>
          <w:ilvl w:val="2"/>
          <w:numId w:val="34"/>
        </w:numPr>
        <w:suppressAutoHyphens/>
        <w:overflowPunct/>
        <w:autoSpaceDE/>
        <w:autoSpaceDN/>
        <w:adjustRightInd/>
        <w:spacing w:line="264" w:lineRule="auto"/>
        <w:ind w:left="1418" w:hanging="851"/>
        <w:jc w:val="both"/>
        <w:textAlignment w:val="auto"/>
        <w:rPr>
          <w:color w:val="auto"/>
        </w:rPr>
      </w:pPr>
      <w:r w:rsidRPr="001C664A">
        <w:rPr>
          <w:color w:val="auto"/>
        </w:rPr>
        <w:t>vůči jeho majetku probíhá insolvenční řízení, v němž bylo vydáno rozhodnutí o</w:t>
      </w:r>
      <w:r w:rsidR="00606CF5" w:rsidRPr="001C664A">
        <w:rPr>
          <w:color w:val="auto"/>
        </w:rPr>
        <w:t> </w:t>
      </w:r>
      <w:r w:rsidRPr="001C664A">
        <w:rPr>
          <w:color w:val="auto"/>
        </w:rPr>
        <w:t>úpadku</w:t>
      </w:r>
      <w:r w:rsidR="008721E9">
        <w:rPr>
          <w:color w:val="auto"/>
        </w:rPr>
        <w:t>,</w:t>
      </w:r>
    </w:p>
    <w:p w:rsidR="00301247" w:rsidRDefault="00C4146A" w:rsidP="00301247">
      <w:pPr>
        <w:pStyle w:val="Zkladntextodsazen"/>
        <w:numPr>
          <w:ilvl w:val="2"/>
          <w:numId w:val="34"/>
        </w:numPr>
        <w:suppressAutoHyphens/>
        <w:overflowPunct/>
        <w:autoSpaceDE/>
        <w:autoSpaceDN/>
        <w:adjustRightInd/>
        <w:spacing w:line="264" w:lineRule="auto"/>
        <w:ind w:left="1418" w:hanging="851"/>
        <w:jc w:val="both"/>
        <w:textAlignment w:val="auto"/>
        <w:rPr>
          <w:color w:val="auto"/>
        </w:rPr>
      </w:pPr>
      <w:r w:rsidRPr="00301247">
        <w:rPr>
          <w:color w:val="auto"/>
        </w:rPr>
        <w:t>insolvenční návrh byl zamítnut proto, že majetek nepostačuje k úhradě nákladů  insolvenčního řízení,</w:t>
      </w:r>
    </w:p>
    <w:p w:rsidR="00301247" w:rsidRDefault="00C4146A" w:rsidP="00301247">
      <w:pPr>
        <w:pStyle w:val="Zkladntextodsazen"/>
        <w:numPr>
          <w:ilvl w:val="2"/>
          <w:numId w:val="34"/>
        </w:numPr>
        <w:suppressAutoHyphens/>
        <w:overflowPunct/>
        <w:autoSpaceDE/>
        <w:autoSpaceDN/>
        <w:adjustRightInd/>
        <w:spacing w:line="264" w:lineRule="auto"/>
        <w:ind w:left="1418" w:hanging="851"/>
        <w:jc w:val="both"/>
        <w:textAlignment w:val="auto"/>
        <w:rPr>
          <w:color w:val="auto"/>
        </w:rPr>
      </w:pPr>
      <w:r w:rsidRPr="00301247">
        <w:rPr>
          <w:color w:val="auto"/>
        </w:rPr>
        <w:t>byl konkurs zrušen proto, že majetek byl zcela nepostačující nebo zavedena nucená správa podle zvláštních právních předpisů</w:t>
      </w:r>
      <w:r w:rsidR="008721E9" w:rsidRPr="00301247">
        <w:rPr>
          <w:color w:val="auto"/>
        </w:rPr>
        <w:t>,</w:t>
      </w:r>
    </w:p>
    <w:p w:rsidR="00C4146A" w:rsidRPr="00301247" w:rsidRDefault="00C4146A" w:rsidP="00301247">
      <w:pPr>
        <w:pStyle w:val="Zkladntextodsazen"/>
        <w:numPr>
          <w:ilvl w:val="2"/>
          <w:numId w:val="34"/>
        </w:numPr>
        <w:suppressAutoHyphens/>
        <w:overflowPunct/>
        <w:autoSpaceDE/>
        <w:autoSpaceDN/>
        <w:adjustRightInd/>
        <w:spacing w:line="264" w:lineRule="auto"/>
        <w:ind w:left="1418" w:hanging="851"/>
        <w:jc w:val="both"/>
        <w:textAlignment w:val="auto"/>
        <w:rPr>
          <w:color w:val="auto"/>
        </w:rPr>
      </w:pPr>
      <w:r w:rsidRPr="00301247">
        <w:rPr>
          <w:color w:val="auto"/>
        </w:rPr>
        <w:t>vstoupí do likvidace</w:t>
      </w:r>
      <w:r w:rsidR="008721E9" w:rsidRPr="00301247">
        <w:rPr>
          <w:color w:val="auto"/>
        </w:rPr>
        <w:t>.</w:t>
      </w:r>
    </w:p>
    <w:p w:rsidR="00C4146A" w:rsidRPr="001C664A" w:rsidRDefault="00C4146A" w:rsidP="00F34E8A">
      <w:pPr>
        <w:pStyle w:val="Zkladntextodsazen"/>
        <w:tabs>
          <w:tab w:val="num" w:pos="3541"/>
        </w:tabs>
        <w:suppressAutoHyphens/>
        <w:overflowPunct/>
        <w:autoSpaceDE/>
        <w:autoSpaceDN/>
        <w:adjustRightInd/>
        <w:spacing w:line="264" w:lineRule="auto"/>
        <w:ind w:left="567"/>
        <w:jc w:val="both"/>
        <w:textAlignment w:val="auto"/>
        <w:rPr>
          <w:color w:val="auto"/>
        </w:rPr>
      </w:pPr>
    </w:p>
    <w:p w:rsidR="00C4146A" w:rsidRPr="001C664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Vznik některé ze skutečností uvedených v odst. </w:t>
      </w:r>
      <w:r w:rsidR="003C6178">
        <w:rPr>
          <w:color w:val="auto"/>
        </w:rPr>
        <w:t>11</w:t>
      </w:r>
      <w:r w:rsidR="00A65A22">
        <w:rPr>
          <w:color w:val="auto"/>
        </w:rPr>
        <w:t>.</w:t>
      </w:r>
      <w:r w:rsidR="00CD4AAF" w:rsidRPr="001C664A">
        <w:rPr>
          <w:color w:val="auto"/>
        </w:rPr>
        <w:t>4</w:t>
      </w:r>
      <w:r w:rsidR="00A65A22">
        <w:rPr>
          <w:color w:val="auto"/>
        </w:rPr>
        <w:t xml:space="preserve">. tohoto </w:t>
      </w:r>
      <w:r w:rsidRPr="001C664A">
        <w:rPr>
          <w:color w:val="auto"/>
        </w:rPr>
        <w:t>článku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2C1277" w:rsidRPr="001C664A" w:rsidRDefault="002C1277" w:rsidP="00F34E8A">
      <w:pPr>
        <w:pStyle w:val="Zkladntextodsazen"/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2C1277" w:rsidRPr="001C664A" w:rsidRDefault="004B3CC3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>
        <w:rPr>
          <w:color w:val="auto"/>
        </w:rPr>
        <w:t>Objednatel</w:t>
      </w:r>
      <w:r w:rsidR="002C1277" w:rsidRPr="001C664A">
        <w:rPr>
          <w:color w:val="auto"/>
        </w:rPr>
        <w:t xml:space="preserve"> má právo vypovědět tuto smlouvu v případě, že v souvislosti s plněním účelu této smlouvy dojde ke spáchání trestného činu. Výpovědní doba činí 3 dny a začíná běžet dnem následujícím po dni, kdy bylo písemné vyhotovení výpovědi doručeno </w:t>
      </w:r>
      <w:r>
        <w:rPr>
          <w:color w:val="auto"/>
        </w:rPr>
        <w:t>Zhotoviteli</w:t>
      </w:r>
      <w:r w:rsidR="002C1277" w:rsidRPr="001C664A">
        <w:rPr>
          <w:color w:val="auto"/>
        </w:rPr>
        <w:t>.</w:t>
      </w:r>
    </w:p>
    <w:p w:rsidR="00C4146A" w:rsidRPr="001C664A" w:rsidRDefault="00C4146A" w:rsidP="00971D5E">
      <w:pPr>
        <w:pStyle w:val="Zkladntextodsazen"/>
        <w:tabs>
          <w:tab w:val="left" w:pos="567"/>
        </w:tabs>
        <w:spacing w:line="264" w:lineRule="auto"/>
        <w:jc w:val="both"/>
        <w:rPr>
          <w:color w:val="auto"/>
        </w:rPr>
      </w:pPr>
    </w:p>
    <w:p w:rsidR="00C4146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>Odstoupení od smlouvy bude oznámeno písemně formou doporučeného dopisu s doručenkou. Účinky odstoupení od smlouvy nastávají dnem doručení oznámení o odstoupení druhé smluvní straně.</w:t>
      </w:r>
    </w:p>
    <w:p w:rsidR="008721E9" w:rsidRPr="001C664A" w:rsidRDefault="008721E9" w:rsidP="00971D5E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1C664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Ve všech výše uvedených případech odstoupení zaviněného </w:t>
      </w:r>
      <w:r w:rsidR="004B3CC3">
        <w:rPr>
          <w:color w:val="auto"/>
        </w:rPr>
        <w:t>Zhotovitelem</w:t>
      </w:r>
      <w:r w:rsidRPr="001C664A">
        <w:rPr>
          <w:color w:val="auto"/>
        </w:rPr>
        <w:t xml:space="preserve"> je </w:t>
      </w:r>
      <w:r w:rsidR="004B3CC3">
        <w:rPr>
          <w:color w:val="auto"/>
        </w:rPr>
        <w:t>Objednatel</w:t>
      </w:r>
      <w:r w:rsidRPr="001C664A">
        <w:rPr>
          <w:color w:val="auto"/>
        </w:rPr>
        <w:t xml:space="preserve"> oprávněn uplatnit </w:t>
      </w:r>
      <w:r w:rsidR="008721E9">
        <w:rPr>
          <w:color w:val="auto"/>
        </w:rPr>
        <w:t>náhradu škody</w:t>
      </w:r>
      <w:r w:rsidRPr="001C664A">
        <w:rPr>
          <w:color w:val="auto"/>
        </w:rPr>
        <w:t xml:space="preserve"> ve výši 10 % z ceny díla. Mimo to je </w:t>
      </w:r>
      <w:r w:rsidR="004B3CC3">
        <w:rPr>
          <w:color w:val="auto"/>
        </w:rPr>
        <w:t>Objednatel</w:t>
      </w:r>
      <w:r w:rsidRPr="001C664A">
        <w:rPr>
          <w:color w:val="auto"/>
        </w:rPr>
        <w:t xml:space="preserve"> oprávněn </w:t>
      </w:r>
      <w:r w:rsidRPr="006F446E">
        <w:rPr>
          <w:color w:val="auto"/>
          <w:spacing w:val="-4"/>
        </w:rPr>
        <w:t xml:space="preserve">přenést na </w:t>
      </w:r>
      <w:r w:rsidR="004B3CC3" w:rsidRPr="006F446E">
        <w:rPr>
          <w:color w:val="auto"/>
          <w:spacing w:val="-4"/>
        </w:rPr>
        <w:t>Zhotovitele</w:t>
      </w:r>
      <w:r w:rsidRPr="006F446E">
        <w:rPr>
          <w:color w:val="auto"/>
          <w:spacing w:val="-4"/>
        </w:rPr>
        <w:t xml:space="preserve"> všechny následky plynoucí z odstoupení od smlouvy, zejména pak náklady</w:t>
      </w:r>
      <w:r w:rsidRPr="001C664A">
        <w:rPr>
          <w:color w:val="auto"/>
        </w:rPr>
        <w:t xml:space="preserve"> vzniklé uzavřením nové smlouvy s jiným </w:t>
      </w:r>
      <w:r w:rsidR="004B3CC3">
        <w:rPr>
          <w:color w:val="auto"/>
        </w:rPr>
        <w:t>Zhotovitelem</w:t>
      </w:r>
      <w:r w:rsidRPr="001C664A">
        <w:rPr>
          <w:color w:val="auto"/>
        </w:rPr>
        <w:t xml:space="preserve">, za opravy vady či nedodělků, za penále nebo škody, které mohou být hrazeny </w:t>
      </w:r>
      <w:r w:rsidR="004B3CC3">
        <w:rPr>
          <w:color w:val="auto"/>
        </w:rPr>
        <w:t>Objednatelem</w:t>
      </w:r>
      <w:r w:rsidRPr="001C664A">
        <w:rPr>
          <w:color w:val="auto"/>
        </w:rPr>
        <w:t xml:space="preserve">. </w:t>
      </w:r>
    </w:p>
    <w:p w:rsidR="00C4146A" w:rsidRPr="001C664A" w:rsidRDefault="00C4146A" w:rsidP="00971D5E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1C664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V případě odstoupení od smlouvy se </w:t>
      </w:r>
      <w:r w:rsidR="004B3CC3">
        <w:rPr>
          <w:color w:val="auto"/>
        </w:rPr>
        <w:t>Zhotovitel</w:t>
      </w:r>
      <w:r w:rsidRPr="001C664A">
        <w:rPr>
          <w:color w:val="auto"/>
        </w:rPr>
        <w:t xml:space="preserve"> zavazuje na žádost </w:t>
      </w:r>
      <w:r w:rsidR="004B3CC3">
        <w:rPr>
          <w:color w:val="auto"/>
        </w:rPr>
        <w:t>Objednatele</w:t>
      </w:r>
      <w:r w:rsidRPr="001C664A">
        <w:rPr>
          <w:color w:val="auto"/>
        </w:rPr>
        <w:t xml:space="preserve"> </w:t>
      </w:r>
      <w:r w:rsidRPr="006F446E">
        <w:rPr>
          <w:color w:val="auto"/>
          <w:spacing w:val="4"/>
        </w:rPr>
        <w:t>poskytnout nebo dát k dispozici rozpracovanou dokumentaci, zajištěné podklady, průzkumy</w:t>
      </w:r>
      <w:r w:rsidRPr="001C664A">
        <w:rPr>
          <w:color w:val="auto"/>
        </w:rPr>
        <w:t xml:space="preserve"> a ohlášení, které jsou nutné k pokračování prací a všechny doklady související s plněním předmětu smlouvy.</w:t>
      </w:r>
    </w:p>
    <w:p w:rsidR="00C4146A" w:rsidRPr="001C664A" w:rsidRDefault="00C4146A" w:rsidP="00971D5E">
      <w:pPr>
        <w:pStyle w:val="Zkladntextodsazen"/>
        <w:tabs>
          <w:tab w:val="left" w:pos="567"/>
        </w:tabs>
        <w:spacing w:line="264" w:lineRule="auto"/>
        <w:jc w:val="both"/>
        <w:rPr>
          <w:color w:val="auto"/>
        </w:rPr>
      </w:pPr>
    </w:p>
    <w:p w:rsidR="00C4146A" w:rsidRPr="001C664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lastRenderedPageBreak/>
        <w:t>Odstoupením od smlouvy nejsou dotčena práva smluvních stran na úhradu splatné smluvní pokuty a na náhradu škody.</w:t>
      </w:r>
    </w:p>
    <w:p w:rsidR="00C4146A" w:rsidRPr="001C664A" w:rsidRDefault="00C4146A" w:rsidP="00971D5E">
      <w:pPr>
        <w:pStyle w:val="Zkladntextodsazen"/>
        <w:tabs>
          <w:tab w:val="left" w:pos="567"/>
        </w:tabs>
        <w:spacing w:line="264" w:lineRule="auto"/>
        <w:jc w:val="both"/>
        <w:rPr>
          <w:color w:val="auto"/>
        </w:rPr>
      </w:pPr>
    </w:p>
    <w:p w:rsidR="00C4146A" w:rsidRPr="001C664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C4146A" w:rsidRPr="001C664A" w:rsidRDefault="00C4146A" w:rsidP="00971D5E">
      <w:pPr>
        <w:pStyle w:val="Zkladntextodsazen"/>
        <w:tabs>
          <w:tab w:val="left" w:pos="567"/>
        </w:tabs>
        <w:spacing w:line="264" w:lineRule="auto"/>
        <w:jc w:val="both"/>
        <w:rPr>
          <w:color w:val="auto"/>
        </w:rPr>
      </w:pPr>
    </w:p>
    <w:p w:rsidR="00C4146A" w:rsidRPr="001C664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Do doby vyčíslení oprávněných nároků smluvních stran a do doby dohody o vzájemném vyrovnání těchto nároků, je </w:t>
      </w:r>
      <w:r w:rsidR="004B3CC3">
        <w:rPr>
          <w:color w:val="auto"/>
        </w:rPr>
        <w:t>Objednatel</w:t>
      </w:r>
      <w:r w:rsidRPr="001C664A">
        <w:rPr>
          <w:color w:val="auto"/>
        </w:rPr>
        <w:t xml:space="preserve"> oprávněn zadržet veškeré fakturované a splatné platby </w:t>
      </w:r>
      <w:r w:rsidR="004B3CC3">
        <w:rPr>
          <w:color w:val="auto"/>
        </w:rPr>
        <w:t>Zhotoviteli</w:t>
      </w:r>
      <w:r w:rsidRPr="001C664A">
        <w:rPr>
          <w:color w:val="auto"/>
        </w:rPr>
        <w:t>.</w:t>
      </w:r>
    </w:p>
    <w:p w:rsidR="00C4146A" w:rsidRPr="001C664A" w:rsidRDefault="00C4146A" w:rsidP="00971D5E">
      <w:pPr>
        <w:pStyle w:val="Zkladntextodsazen"/>
        <w:tabs>
          <w:tab w:val="left" w:pos="567"/>
        </w:tabs>
        <w:spacing w:line="264" w:lineRule="auto"/>
        <w:jc w:val="both"/>
        <w:rPr>
          <w:color w:val="auto"/>
        </w:rPr>
      </w:pPr>
    </w:p>
    <w:p w:rsidR="00C4146A" w:rsidRPr="001C664A" w:rsidRDefault="00C4146A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1C664A">
        <w:rPr>
          <w:color w:val="auto"/>
        </w:rPr>
        <w:t xml:space="preserve">V dalším se v případě odstoupení od smlouvy postupuje dle příslušných ustanovení </w:t>
      </w:r>
      <w:r w:rsidR="008721E9">
        <w:rPr>
          <w:color w:val="auto"/>
        </w:rPr>
        <w:t>občanského</w:t>
      </w:r>
      <w:r w:rsidRPr="001C664A">
        <w:rPr>
          <w:color w:val="auto"/>
        </w:rPr>
        <w:t xml:space="preserve"> zákoníku.</w:t>
      </w:r>
    </w:p>
    <w:p w:rsidR="002751D9" w:rsidRPr="001C664A" w:rsidRDefault="002751D9" w:rsidP="00971D5E">
      <w:pPr>
        <w:pStyle w:val="Zkladntextodsazen"/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C4146A" w:rsidRPr="001C664A" w:rsidRDefault="004B3CC3" w:rsidP="00301247">
      <w:pPr>
        <w:pStyle w:val="Zkladntextodsazen"/>
        <w:numPr>
          <w:ilvl w:val="1"/>
          <w:numId w:val="34"/>
        </w:numPr>
        <w:tabs>
          <w:tab w:val="left" w:pos="567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>
        <w:rPr>
          <w:color w:val="auto"/>
        </w:rPr>
        <w:t>Zhotovitel</w:t>
      </w:r>
      <w:r w:rsidR="00C4146A" w:rsidRPr="001C664A">
        <w:rPr>
          <w:color w:val="auto"/>
        </w:rPr>
        <w:t xml:space="preserve"> je oprávněn odstoupit od smlouvy, pokud se strany nedohodnou jinak, v případech prodlení s úhradou peněžitých závazků ve sjednaných lhůtách splatnosti po dobu delší než 30 kalendářních dnů. </w:t>
      </w:r>
    </w:p>
    <w:p w:rsidR="002751D9" w:rsidRDefault="002751D9" w:rsidP="009C3F96">
      <w:pPr>
        <w:tabs>
          <w:tab w:val="left" w:pos="6946"/>
        </w:tabs>
        <w:spacing w:before="120" w:after="120" w:line="264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4146A" w:rsidRPr="001C664A" w:rsidRDefault="00C4146A" w:rsidP="00F34E8A">
      <w:pPr>
        <w:tabs>
          <w:tab w:val="left" w:pos="6946"/>
        </w:tabs>
        <w:spacing w:before="240" w:after="120" w:line="264" w:lineRule="auto"/>
        <w:jc w:val="center"/>
        <w:outlineLvl w:val="0"/>
        <w:rPr>
          <w:rFonts w:ascii="Arial" w:eastAsia="MS Mincho" w:hAnsi="Arial" w:cs="Arial"/>
          <w:b/>
          <w:bCs/>
          <w:sz w:val="22"/>
        </w:rPr>
      </w:pPr>
      <w:r w:rsidRPr="001C664A">
        <w:rPr>
          <w:rFonts w:ascii="Arial" w:hAnsi="Arial" w:cs="Arial"/>
          <w:b/>
          <w:sz w:val="22"/>
          <w:szCs w:val="22"/>
        </w:rPr>
        <w:t>Článek 1</w:t>
      </w:r>
      <w:r w:rsidR="00AB6A59">
        <w:rPr>
          <w:rFonts w:ascii="Arial" w:hAnsi="Arial" w:cs="Arial"/>
          <w:b/>
          <w:sz w:val="22"/>
          <w:szCs w:val="22"/>
        </w:rPr>
        <w:t>2</w:t>
      </w:r>
      <w:r w:rsidRPr="001C664A">
        <w:rPr>
          <w:rFonts w:ascii="Arial" w:hAnsi="Arial" w:cs="Arial"/>
          <w:b/>
          <w:sz w:val="22"/>
          <w:szCs w:val="22"/>
        </w:rPr>
        <w:t xml:space="preserve"> – </w:t>
      </w:r>
      <w:r w:rsidRPr="001C664A">
        <w:rPr>
          <w:rFonts w:ascii="Arial" w:eastAsia="MS Mincho" w:hAnsi="Arial" w:cs="Arial"/>
          <w:b/>
          <w:bCs/>
          <w:sz w:val="22"/>
        </w:rPr>
        <w:t>Další ujednání</w:t>
      </w:r>
    </w:p>
    <w:p w:rsidR="00AB6A59" w:rsidRDefault="004B3CC3" w:rsidP="00AB6A59">
      <w:pPr>
        <w:pStyle w:val="Zkladntextodsazen"/>
        <w:numPr>
          <w:ilvl w:val="1"/>
          <w:numId w:val="36"/>
        </w:numPr>
        <w:tabs>
          <w:tab w:val="left" w:pos="567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A4337">
        <w:rPr>
          <w:color w:val="auto"/>
        </w:rPr>
        <w:t>Zhotovitel</w:t>
      </w:r>
      <w:r w:rsidR="007865CF" w:rsidRPr="00AA4337">
        <w:rPr>
          <w:color w:val="auto"/>
        </w:rPr>
        <w:t xml:space="preserve"> potvrzuje, že se náležitě a v plném rozsahu seznámil s rozsahem a povahou díla, že jsou mu známy veškeré technické, kvalitativní a jiné podmínky nezbytné k realizaci díla </w:t>
      </w:r>
      <w:r w:rsidR="007865CF" w:rsidRPr="00CB27F5">
        <w:rPr>
          <w:color w:val="auto"/>
          <w:spacing w:val="-2"/>
        </w:rPr>
        <w:t>a že disponuje takovými kapacitami a odbornými znalostmi, které jsou k provedení díla nezbytné.</w:t>
      </w:r>
    </w:p>
    <w:p w:rsidR="00AB6A59" w:rsidRDefault="00AB6A59" w:rsidP="00AB6A59">
      <w:pPr>
        <w:pStyle w:val="Zkladntextodsazen"/>
        <w:tabs>
          <w:tab w:val="left" w:pos="567"/>
        </w:tabs>
        <w:suppressAutoHyphens/>
        <w:overflowPunct/>
        <w:autoSpaceDE/>
        <w:adjustRightInd/>
        <w:spacing w:line="264" w:lineRule="auto"/>
        <w:jc w:val="both"/>
        <w:textAlignment w:val="auto"/>
        <w:rPr>
          <w:color w:val="auto"/>
        </w:rPr>
      </w:pPr>
    </w:p>
    <w:p w:rsidR="00AB6A59" w:rsidRDefault="004B3CC3" w:rsidP="00AB6A59">
      <w:pPr>
        <w:pStyle w:val="Zkladntextodsazen"/>
        <w:numPr>
          <w:ilvl w:val="1"/>
          <w:numId w:val="36"/>
        </w:numPr>
        <w:tabs>
          <w:tab w:val="left" w:pos="567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B6A59">
        <w:rPr>
          <w:rFonts w:eastAsia="MS Mincho"/>
          <w:color w:val="auto"/>
          <w:spacing w:val="-6"/>
        </w:rPr>
        <w:t>Zhotovitel</w:t>
      </w:r>
      <w:r w:rsidR="00C4146A" w:rsidRPr="00AB6A59">
        <w:rPr>
          <w:rFonts w:eastAsia="MS Mincho"/>
          <w:color w:val="auto"/>
          <w:spacing w:val="-6"/>
        </w:rPr>
        <w:t xml:space="preserve"> se zavazuje, že bude při plnění této smlouvy postupovat s odbornou péčí. Zavazuje</w:t>
      </w:r>
      <w:r w:rsidR="00C4146A" w:rsidRPr="00AB6A59">
        <w:rPr>
          <w:rFonts w:eastAsia="MS Mincho"/>
          <w:color w:val="auto"/>
        </w:rPr>
        <w:t xml:space="preserve"> </w:t>
      </w:r>
      <w:r w:rsidR="00C4146A" w:rsidRPr="00AB6A59">
        <w:rPr>
          <w:rFonts w:eastAsia="MS Mincho"/>
          <w:color w:val="auto"/>
          <w:spacing w:val="-6"/>
        </w:rPr>
        <w:t>se dodržovat obecně závazné předpisy a technické normy, které se vztahují ke zpracovávanému</w:t>
      </w:r>
      <w:r w:rsidR="005E3FE3" w:rsidRPr="00AB6A59">
        <w:rPr>
          <w:rFonts w:eastAsia="MS Mincho"/>
          <w:color w:val="auto"/>
        </w:rPr>
        <w:t xml:space="preserve"> dílu.</w:t>
      </w:r>
    </w:p>
    <w:p w:rsidR="00AB6A59" w:rsidRDefault="00AB6A59" w:rsidP="00AB6A59">
      <w:pPr>
        <w:pStyle w:val="Odstavecseseznamem"/>
      </w:pPr>
    </w:p>
    <w:p w:rsidR="00AB6A59" w:rsidRDefault="00CD4AAF" w:rsidP="00AB6A59">
      <w:pPr>
        <w:pStyle w:val="Zkladntextodsazen"/>
        <w:numPr>
          <w:ilvl w:val="1"/>
          <w:numId w:val="36"/>
        </w:numPr>
        <w:tabs>
          <w:tab w:val="left" w:pos="570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B6A59">
        <w:rPr>
          <w:color w:val="auto"/>
        </w:rPr>
        <w:t>Dojde-li v průběhu smluvního vztahu k zániku některé ze smluvních stran, popřípadě k přeměně této strany v jiný právní subjekt, přecházejí práva a povinnosti z této smlouvy plynoucí na nástupnický právní subjekt.</w:t>
      </w:r>
    </w:p>
    <w:p w:rsidR="00AB6A59" w:rsidRDefault="00AB6A59" w:rsidP="00AB6A59">
      <w:pPr>
        <w:pStyle w:val="Odstavecseseznamem"/>
      </w:pPr>
    </w:p>
    <w:p w:rsidR="00AB6A59" w:rsidRDefault="004B3CC3" w:rsidP="00AB6A59">
      <w:pPr>
        <w:pStyle w:val="Zkladntextodsazen"/>
        <w:numPr>
          <w:ilvl w:val="1"/>
          <w:numId w:val="36"/>
        </w:numPr>
        <w:tabs>
          <w:tab w:val="left" w:pos="570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B6A59">
        <w:rPr>
          <w:color w:val="auto"/>
        </w:rPr>
        <w:t>Zhotovitel</w:t>
      </w:r>
      <w:r w:rsidR="00C4146A" w:rsidRPr="00AB6A59">
        <w:rPr>
          <w:color w:val="auto"/>
        </w:rPr>
        <w:t xml:space="preserve"> není oprávněn bez souhlasu </w:t>
      </w:r>
      <w:r w:rsidRPr="00AB6A59">
        <w:rPr>
          <w:color w:val="auto"/>
        </w:rPr>
        <w:t>Objednatele</w:t>
      </w:r>
      <w:r w:rsidR="00C4146A" w:rsidRPr="00AB6A59">
        <w:rPr>
          <w:color w:val="auto"/>
        </w:rPr>
        <w:t xml:space="preserve"> postoupit práva a povinnosti vyplývající z této smlouvy třetí osobě.</w:t>
      </w:r>
    </w:p>
    <w:p w:rsidR="00AB6A59" w:rsidRDefault="00AB6A59" w:rsidP="00AB6A59">
      <w:pPr>
        <w:pStyle w:val="Odstavecseseznamem"/>
      </w:pPr>
    </w:p>
    <w:p w:rsidR="00AB6A59" w:rsidRDefault="004B3CC3" w:rsidP="00AB6A59">
      <w:pPr>
        <w:pStyle w:val="Zkladntextodsazen"/>
        <w:numPr>
          <w:ilvl w:val="1"/>
          <w:numId w:val="36"/>
        </w:numPr>
        <w:tabs>
          <w:tab w:val="left" w:pos="570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B6A59">
        <w:rPr>
          <w:color w:val="auto"/>
        </w:rPr>
        <w:t>Zhotovitel</w:t>
      </w:r>
      <w:r w:rsidR="007865CF" w:rsidRPr="00AB6A59">
        <w:rPr>
          <w:color w:val="auto"/>
        </w:rPr>
        <w:t xml:space="preserve"> není oprávněn při plnění této smlouvy využívat jiné </w:t>
      </w:r>
      <w:r w:rsidR="00E65651" w:rsidRPr="00AB6A59">
        <w:rPr>
          <w:color w:val="auto"/>
        </w:rPr>
        <w:t>pod</w:t>
      </w:r>
      <w:r w:rsidR="007865CF" w:rsidRPr="00AB6A59">
        <w:rPr>
          <w:color w:val="auto"/>
        </w:rPr>
        <w:t xml:space="preserve">dodavatele, než byli uvedeni v nabídce </w:t>
      </w:r>
      <w:r w:rsidR="00E65651" w:rsidRPr="00AB6A59">
        <w:rPr>
          <w:color w:val="auto"/>
        </w:rPr>
        <w:t>Zhotovitele podané do Řízení</w:t>
      </w:r>
      <w:r w:rsidR="00B11CA6" w:rsidRPr="00AB6A59">
        <w:rPr>
          <w:color w:val="auto"/>
        </w:rPr>
        <w:t xml:space="preserve"> veřejné zakázky. Změna pod</w:t>
      </w:r>
      <w:r w:rsidR="007865CF" w:rsidRPr="00AB6A59">
        <w:rPr>
          <w:color w:val="auto"/>
        </w:rPr>
        <w:t xml:space="preserve">dodavatelů uvedených v nabídce, musí být předem písemně odsouhlasena </w:t>
      </w:r>
      <w:r w:rsidRPr="00AB6A59">
        <w:rPr>
          <w:color w:val="auto"/>
        </w:rPr>
        <w:t>Objednatelem</w:t>
      </w:r>
      <w:r w:rsidR="007865CF" w:rsidRPr="00AB6A59">
        <w:rPr>
          <w:color w:val="auto"/>
        </w:rPr>
        <w:t>. Vešker</w:t>
      </w:r>
      <w:r w:rsidR="00B11CA6" w:rsidRPr="00AB6A59">
        <w:rPr>
          <w:color w:val="auto"/>
        </w:rPr>
        <w:t>é náklady spojené se změnami pod</w:t>
      </w:r>
      <w:r w:rsidR="007865CF" w:rsidRPr="00AB6A59">
        <w:rPr>
          <w:color w:val="auto"/>
        </w:rPr>
        <w:t xml:space="preserve">dodavatelů nese </w:t>
      </w:r>
      <w:r w:rsidRPr="00AB6A59">
        <w:rPr>
          <w:color w:val="auto"/>
        </w:rPr>
        <w:t>Zhotovitel</w:t>
      </w:r>
      <w:r w:rsidR="00B11CA6" w:rsidRPr="00AB6A59">
        <w:rPr>
          <w:color w:val="auto"/>
        </w:rPr>
        <w:t>. V případě změny pod</w:t>
      </w:r>
      <w:r w:rsidR="007865CF" w:rsidRPr="00AB6A59">
        <w:rPr>
          <w:color w:val="auto"/>
        </w:rPr>
        <w:t xml:space="preserve">dodavatele provedené </w:t>
      </w:r>
      <w:r w:rsidRPr="00AB6A59">
        <w:rPr>
          <w:color w:val="auto"/>
        </w:rPr>
        <w:t>Zhotovitelem</w:t>
      </w:r>
      <w:r w:rsidR="007865CF" w:rsidRPr="00AB6A59">
        <w:rPr>
          <w:color w:val="auto"/>
        </w:rPr>
        <w:t xml:space="preserve"> bez souhlasu </w:t>
      </w:r>
      <w:r w:rsidRPr="00AB6A59">
        <w:rPr>
          <w:color w:val="auto"/>
        </w:rPr>
        <w:t>Objednatele</w:t>
      </w:r>
      <w:r w:rsidR="007865CF" w:rsidRPr="00AB6A59">
        <w:rPr>
          <w:color w:val="auto"/>
        </w:rPr>
        <w:t xml:space="preserve"> je </w:t>
      </w:r>
      <w:r w:rsidRPr="00AB6A59">
        <w:rPr>
          <w:color w:val="auto"/>
        </w:rPr>
        <w:t>Objednatel</w:t>
      </w:r>
      <w:r w:rsidR="007865CF" w:rsidRPr="00AB6A59">
        <w:rPr>
          <w:color w:val="auto"/>
        </w:rPr>
        <w:t xml:space="preserve"> oprávněn upl</w:t>
      </w:r>
      <w:r w:rsidR="00E65651" w:rsidRPr="00AB6A59">
        <w:rPr>
          <w:color w:val="auto"/>
        </w:rPr>
        <w:t>atnit smluvní pokutu dle ods</w:t>
      </w:r>
      <w:r w:rsidR="00A55A8B">
        <w:rPr>
          <w:color w:val="auto"/>
        </w:rPr>
        <w:t>t. 9</w:t>
      </w:r>
      <w:r w:rsidR="007865CF" w:rsidRPr="00AB6A59">
        <w:rPr>
          <w:color w:val="auto"/>
        </w:rPr>
        <w:t>.3</w:t>
      </w:r>
      <w:r w:rsidR="00E65651" w:rsidRPr="00AB6A59">
        <w:rPr>
          <w:color w:val="auto"/>
        </w:rPr>
        <w:t>.</w:t>
      </w:r>
      <w:r w:rsidR="007865CF" w:rsidRPr="00AB6A59">
        <w:rPr>
          <w:color w:val="auto"/>
        </w:rPr>
        <w:t>,</w:t>
      </w:r>
      <w:r w:rsidR="00B11CA6" w:rsidRPr="00AB6A59">
        <w:rPr>
          <w:color w:val="auto"/>
        </w:rPr>
        <w:t xml:space="preserve"> případně odstoupit od smlouvy.</w:t>
      </w:r>
    </w:p>
    <w:p w:rsidR="00AB6A59" w:rsidRDefault="00AB6A59" w:rsidP="00AB6A59">
      <w:pPr>
        <w:pStyle w:val="Odstavecseseznamem"/>
      </w:pPr>
    </w:p>
    <w:p w:rsidR="0093098A" w:rsidRDefault="00BC3143" w:rsidP="0093098A">
      <w:pPr>
        <w:pStyle w:val="Zkladntextodsazen"/>
        <w:numPr>
          <w:ilvl w:val="1"/>
          <w:numId w:val="36"/>
        </w:numPr>
        <w:tabs>
          <w:tab w:val="left" w:pos="570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AB6A59">
        <w:rPr>
          <w:color w:val="auto"/>
        </w:rPr>
        <w:t>Zhotovitel odpovídá za plnění p</w:t>
      </w:r>
      <w:r w:rsidR="00FB5F80" w:rsidRPr="00AB6A59">
        <w:rPr>
          <w:color w:val="auto"/>
        </w:rPr>
        <w:t>oddodavatel</w:t>
      </w:r>
      <w:r w:rsidRPr="00AB6A59">
        <w:rPr>
          <w:color w:val="auto"/>
        </w:rPr>
        <w:t>e</w:t>
      </w:r>
      <w:r w:rsidR="00FB5F80" w:rsidRPr="00AB6A59">
        <w:rPr>
          <w:color w:val="auto"/>
        </w:rPr>
        <w:t xml:space="preserve"> tak, jako by plnil sám.</w:t>
      </w:r>
    </w:p>
    <w:p w:rsidR="0093098A" w:rsidRDefault="0093098A" w:rsidP="0093098A">
      <w:pPr>
        <w:pStyle w:val="Odstavecseseznamem"/>
      </w:pPr>
    </w:p>
    <w:p w:rsidR="0093098A" w:rsidRDefault="00FB5F80" w:rsidP="0093098A">
      <w:pPr>
        <w:pStyle w:val="Zkladntextodsazen"/>
        <w:numPr>
          <w:ilvl w:val="1"/>
          <w:numId w:val="36"/>
        </w:numPr>
        <w:tabs>
          <w:tab w:val="left" w:pos="570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098A">
        <w:rPr>
          <w:color w:val="auto"/>
        </w:rPr>
        <w:t xml:space="preserve">Zhotovitel prohlašuje a zavazuje se, že jako ručitel uspokojí za jakéhokoliv </w:t>
      </w:r>
      <w:r w:rsidR="00BC3143" w:rsidRPr="0093098A">
        <w:rPr>
          <w:color w:val="auto"/>
        </w:rPr>
        <w:t>p</w:t>
      </w:r>
      <w:r w:rsidRPr="0093098A">
        <w:rPr>
          <w:color w:val="auto"/>
        </w:rPr>
        <w:t xml:space="preserve">oddodavatele </w:t>
      </w:r>
      <w:r w:rsidRPr="0093098A">
        <w:rPr>
          <w:color w:val="auto"/>
          <w:spacing w:val="-4"/>
        </w:rPr>
        <w:t xml:space="preserve">jeho povinnost nahradit újmu způsobenou </w:t>
      </w:r>
      <w:r w:rsidR="00BC3143" w:rsidRPr="0093098A">
        <w:rPr>
          <w:color w:val="auto"/>
          <w:spacing w:val="-4"/>
        </w:rPr>
        <w:t>p</w:t>
      </w:r>
      <w:r w:rsidRPr="0093098A">
        <w:rPr>
          <w:color w:val="auto"/>
          <w:spacing w:val="-4"/>
        </w:rPr>
        <w:t>oddodavatelem Objednateli při plnění nebo v souvislosti</w:t>
      </w:r>
      <w:r w:rsidRPr="0093098A">
        <w:rPr>
          <w:color w:val="auto"/>
        </w:rPr>
        <w:t xml:space="preserve"> </w:t>
      </w:r>
      <w:r w:rsidRPr="0093098A">
        <w:rPr>
          <w:color w:val="auto"/>
          <w:spacing w:val="-6"/>
        </w:rPr>
        <w:t xml:space="preserve">s plněním povinností ze Smlouvy, jestliže </w:t>
      </w:r>
      <w:r w:rsidR="00BC3143" w:rsidRPr="0093098A">
        <w:rPr>
          <w:color w:val="auto"/>
          <w:spacing w:val="-6"/>
        </w:rPr>
        <w:t>p</w:t>
      </w:r>
      <w:r w:rsidRPr="0093098A">
        <w:rPr>
          <w:color w:val="auto"/>
          <w:spacing w:val="-6"/>
        </w:rPr>
        <w:t>oddodavatel povinnost k náhradě újmy nesplní. Objednatel</w:t>
      </w:r>
      <w:r w:rsidRPr="0093098A">
        <w:rPr>
          <w:color w:val="auto"/>
        </w:rPr>
        <w:t xml:space="preserve"> Zhotovitele jako ručitele dle předchozí věty přijímá.</w:t>
      </w:r>
    </w:p>
    <w:p w:rsidR="0093098A" w:rsidRDefault="0093098A" w:rsidP="0093098A">
      <w:pPr>
        <w:pStyle w:val="Odstavecseseznamem"/>
      </w:pPr>
    </w:p>
    <w:p w:rsidR="0093098A" w:rsidRDefault="005E3FE3" w:rsidP="0093098A">
      <w:pPr>
        <w:pStyle w:val="Zkladntextodsazen"/>
        <w:numPr>
          <w:ilvl w:val="1"/>
          <w:numId w:val="36"/>
        </w:numPr>
        <w:tabs>
          <w:tab w:val="left" w:pos="570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098A">
        <w:rPr>
          <w:color w:val="auto"/>
        </w:rPr>
        <w:t xml:space="preserve">Zhotovitel se zavazuje, že </w:t>
      </w:r>
      <w:r w:rsidR="000F3C24" w:rsidRPr="0093098A">
        <w:rPr>
          <w:color w:val="auto"/>
        </w:rPr>
        <w:t>p</w:t>
      </w:r>
      <w:r w:rsidRPr="0093098A">
        <w:rPr>
          <w:color w:val="auto"/>
        </w:rPr>
        <w:t xml:space="preserve">oddodavatelé, kterými prokazoval splnění kvalifikace v Řízení </w:t>
      </w:r>
      <w:r w:rsidRPr="0093098A">
        <w:rPr>
          <w:color w:val="auto"/>
          <w:spacing w:val="-6"/>
        </w:rPr>
        <w:t>veřejné zakázky, se budou podílet na plnění povinností Zhotovitele v rozsahu dle nabídky Zhotovitele</w:t>
      </w:r>
      <w:r w:rsidRPr="0093098A">
        <w:rPr>
          <w:color w:val="auto"/>
        </w:rPr>
        <w:t xml:space="preserve"> podané do Řízení veřejné zakázky.</w:t>
      </w:r>
    </w:p>
    <w:p w:rsidR="0093098A" w:rsidRDefault="0093098A" w:rsidP="0093098A">
      <w:pPr>
        <w:pStyle w:val="Odstavecseseznamem"/>
        <w:rPr>
          <w:spacing w:val="-4"/>
        </w:rPr>
      </w:pPr>
    </w:p>
    <w:p w:rsidR="005E3FE3" w:rsidRPr="0093098A" w:rsidRDefault="005E3FE3" w:rsidP="0093098A">
      <w:pPr>
        <w:pStyle w:val="Zkladntextodsazen"/>
        <w:numPr>
          <w:ilvl w:val="1"/>
          <w:numId w:val="36"/>
        </w:numPr>
        <w:tabs>
          <w:tab w:val="left" w:pos="570"/>
        </w:tabs>
        <w:suppressAutoHyphens/>
        <w:overflowPunct/>
        <w:autoSpaceDE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098A">
        <w:rPr>
          <w:color w:val="auto"/>
          <w:spacing w:val="-4"/>
        </w:rPr>
        <w:t xml:space="preserve">Objednatel je oprávněn požadovat a Zhotovitel je povinen zabezpečit změnu </w:t>
      </w:r>
      <w:r w:rsidR="000F3C24" w:rsidRPr="0093098A">
        <w:rPr>
          <w:color w:val="auto"/>
          <w:spacing w:val="-4"/>
        </w:rPr>
        <w:t>p</w:t>
      </w:r>
      <w:r w:rsidRPr="0093098A">
        <w:rPr>
          <w:color w:val="auto"/>
          <w:spacing w:val="-4"/>
        </w:rPr>
        <w:t>oddodavatele,</w:t>
      </w:r>
      <w:r w:rsidRPr="0093098A">
        <w:rPr>
          <w:color w:val="auto"/>
        </w:rPr>
        <w:t xml:space="preserve"> a to zejména v případech, kdy:</w:t>
      </w:r>
    </w:p>
    <w:p w:rsidR="00953BA1" w:rsidRDefault="0093098A" w:rsidP="00953BA1">
      <w:pPr>
        <w:suppressAutoHyphens/>
        <w:overflowPunct/>
        <w:autoSpaceDE/>
        <w:adjustRightInd/>
        <w:spacing w:before="120" w:line="288" w:lineRule="auto"/>
        <w:ind w:left="1134" w:hanging="85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53BA1">
        <w:rPr>
          <w:rFonts w:ascii="Arial" w:hAnsi="Arial" w:cs="Arial"/>
          <w:sz w:val="22"/>
          <w:szCs w:val="22"/>
        </w:rPr>
        <w:t>.9.1</w:t>
      </w:r>
      <w:r w:rsidR="00953BA1">
        <w:rPr>
          <w:rFonts w:ascii="Arial" w:hAnsi="Arial" w:cs="Arial"/>
          <w:sz w:val="22"/>
          <w:szCs w:val="22"/>
        </w:rPr>
        <w:tab/>
      </w:r>
      <w:r w:rsidR="005E3FE3" w:rsidRPr="00F74F1B">
        <w:rPr>
          <w:rFonts w:ascii="Arial" w:hAnsi="Arial" w:cs="Arial"/>
          <w:sz w:val="22"/>
          <w:szCs w:val="22"/>
        </w:rPr>
        <w:t xml:space="preserve">bude </w:t>
      </w:r>
      <w:r w:rsidR="000F3C24">
        <w:rPr>
          <w:rFonts w:ascii="Arial" w:hAnsi="Arial" w:cs="Arial"/>
          <w:sz w:val="22"/>
          <w:szCs w:val="22"/>
        </w:rPr>
        <w:t>p</w:t>
      </w:r>
      <w:r w:rsidR="005E3FE3" w:rsidRPr="00F74F1B">
        <w:rPr>
          <w:rFonts w:ascii="Arial" w:hAnsi="Arial" w:cs="Arial"/>
          <w:sz w:val="22"/>
          <w:szCs w:val="22"/>
        </w:rPr>
        <w:t>oddodavatel vůči Objednateli v prodlení se splněním povinnosti z jiného závazku nebo</w:t>
      </w:r>
    </w:p>
    <w:p w:rsidR="005E3FE3" w:rsidRPr="00F74F1B" w:rsidRDefault="0093098A" w:rsidP="00953BA1">
      <w:pPr>
        <w:suppressAutoHyphens/>
        <w:overflowPunct/>
        <w:autoSpaceDE/>
        <w:adjustRightInd/>
        <w:spacing w:before="120" w:line="288" w:lineRule="auto"/>
        <w:ind w:left="1134" w:hanging="85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53BA1">
        <w:rPr>
          <w:rFonts w:ascii="Arial" w:hAnsi="Arial" w:cs="Arial"/>
          <w:sz w:val="22"/>
          <w:szCs w:val="22"/>
        </w:rPr>
        <w:t>.9.2.</w:t>
      </w:r>
      <w:r w:rsidR="00953BA1">
        <w:rPr>
          <w:rFonts w:ascii="Arial" w:hAnsi="Arial" w:cs="Arial"/>
          <w:sz w:val="22"/>
          <w:szCs w:val="22"/>
        </w:rPr>
        <w:tab/>
      </w:r>
      <w:r w:rsidR="005E3FE3" w:rsidRPr="00F74F1B">
        <w:rPr>
          <w:rFonts w:ascii="Arial" w:hAnsi="Arial" w:cs="Arial"/>
          <w:sz w:val="22"/>
          <w:szCs w:val="22"/>
        </w:rPr>
        <w:t xml:space="preserve">bude </w:t>
      </w:r>
      <w:r w:rsidR="000F3C24">
        <w:rPr>
          <w:rFonts w:ascii="Arial" w:hAnsi="Arial" w:cs="Arial"/>
          <w:sz w:val="22"/>
          <w:szCs w:val="22"/>
        </w:rPr>
        <w:t>p</w:t>
      </w:r>
      <w:r w:rsidR="005E3FE3" w:rsidRPr="00F74F1B">
        <w:rPr>
          <w:rFonts w:ascii="Arial" w:hAnsi="Arial" w:cs="Arial"/>
          <w:sz w:val="22"/>
          <w:szCs w:val="22"/>
        </w:rPr>
        <w:t>oddodavatel pravomocně odsouzen za trestný čin nebo</w:t>
      </w:r>
    </w:p>
    <w:p w:rsidR="005E3FE3" w:rsidRPr="00F74F1B" w:rsidRDefault="005E3FE3" w:rsidP="00953BA1">
      <w:pPr>
        <w:suppressAutoHyphens/>
        <w:overflowPunct/>
        <w:autoSpaceDE/>
        <w:adjustRightInd/>
        <w:spacing w:before="120" w:line="288" w:lineRule="auto"/>
        <w:ind w:left="1134" w:hanging="850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1</w:t>
      </w:r>
      <w:r w:rsidR="0093098A">
        <w:rPr>
          <w:rFonts w:ascii="Arial" w:hAnsi="Arial" w:cs="Arial"/>
          <w:sz w:val="22"/>
          <w:szCs w:val="22"/>
        </w:rPr>
        <w:t>2</w:t>
      </w:r>
      <w:r w:rsidR="00953BA1">
        <w:rPr>
          <w:rFonts w:ascii="Arial" w:hAnsi="Arial" w:cs="Arial"/>
          <w:sz w:val="22"/>
          <w:szCs w:val="22"/>
        </w:rPr>
        <w:t>.9.3.</w:t>
      </w:r>
      <w:r w:rsidR="00953BA1">
        <w:rPr>
          <w:rFonts w:ascii="Arial" w:hAnsi="Arial" w:cs="Arial"/>
          <w:sz w:val="22"/>
          <w:szCs w:val="22"/>
        </w:rPr>
        <w:tab/>
      </w:r>
      <w:r w:rsidRPr="00F74F1B">
        <w:rPr>
          <w:rFonts w:ascii="Arial" w:hAnsi="Arial" w:cs="Arial"/>
          <w:sz w:val="22"/>
          <w:szCs w:val="22"/>
        </w:rPr>
        <w:t xml:space="preserve">se </w:t>
      </w:r>
      <w:r w:rsidR="000F3C24">
        <w:rPr>
          <w:rFonts w:ascii="Arial" w:hAnsi="Arial" w:cs="Arial"/>
          <w:sz w:val="22"/>
          <w:szCs w:val="22"/>
        </w:rPr>
        <w:t>p</w:t>
      </w:r>
      <w:r w:rsidRPr="00F74F1B">
        <w:rPr>
          <w:rFonts w:ascii="Arial" w:hAnsi="Arial" w:cs="Arial"/>
          <w:sz w:val="22"/>
          <w:szCs w:val="22"/>
        </w:rPr>
        <w:t>oddodavatel ocitne ve stavu úpadku nebo hrozícího úpadku nebo</w:t>
      </w:r>
    </w:p>
    <w:p w:rsidR="005E3FE3" w:rsidRPr="00F74F1B" w:rsidRDefault="0093098A" w:rsidP="00953BA1">
      <w:pPr>
        <w:suppressAutoHyphens/>
        <w:overflowPunct/>
        <w:autoSpaceDE/>
        <w:adjustRightInd/>
        <w:spacing w:before="120" w:line="288" w:lineRule="auto"/>
        <w:ind w:left="1134" w:hanging="85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53BA1">
        <w:rPr>
          <w:rFonts w:ascii="Arial" w:hAnsi="Arial" w:cs="Arial"/>
          <w:sz w:val="22"/>
          <w:szCs w:val="22"/>
        </w:rPr>
        <w:t>.9.4.</w:t>
      </w:r>
      <w:r w:rsidR="00C63C82">
        <w:rPr>
          <w:rFonts w:ascii="Arial" w:hAnsi="Arial" w:cs="Arial"/>
          <w:sz w:val="22"/>
          <w:szCs w:val="22"/>
        </w:rPr>
        <w:tab/>
      </w:r>
      <w:r w:rsidR="005E3FE3" w:rsidRPr="00F74F1B">
        <w:rPr>
          <w:rFonts w:ascii="Arial" w:hAnsi="Arial" w:cs="Arial"/>
          <w:sz w:val="22"/>
          <w:szCs w:val="22"/>
        </w:rPr>
        <w:t xml:space="preserve">bude </w:t>
      </w:r>
      <w:r w:rsidR="000F3C24">
        <w:rPr>
          <w:rFonts w:ascii="Arial" w:hAnsi="Arial" w:cs="Arial"/>
          <w:sz w:val="22"/>
          <w:szCs w:val="22"/>
        </w:rPr>
        <w:t>p</w:t>
      </w:r>
      <w:r w:rsidR="005E3FE3" w:rsidRPr="00F74F1B">
        <w:rPr>
          <w:rFonts w:ascii="Arial" w:hAnsi="Arial" w:cs="Arial"/>
          <w:sz w:val="22"/>
          <w:szCs w:val="22"/>
        </w:rPr>
        <w:t>oddodavateli uložen zákaz plnění veřejných zakázek nebo</w:t>
      </w:r>
    </w:p>
    <w:p w:rsidR="005E3FE3" w:rsidRPr="00F74F1B" w:rsidRDefault="0093098A" w:rsidP="00C63C82">
      <w:pPr>
        <w:suppressAutoHyphens/>
        <w:overflowPunct/>
        <w:autoSpaceDE/>
        <w:adjustRightInd/>
        <w:spacing w:before="120" w:line="288" w:lineRule="auto"/>
        <w:ind w:left="1134" w:hanging="85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C63C82">
        <w:rPr>
          <w:rFonts w:ascii="Arial" w:hAnsi="Arial" w:cs="Arial"/>
          <w:sz w:val="22"/>
          <w:szCs w:val="22"/>
        </w:rPr>
        <w:t>.9.5.</w:t>
      </w:r>
      <w:r w:rsidR="00C63C82">
        <w:rPr>
          <w:rFonts w:ascii="Arial" w:hAnsi="Arial" w:cs="Arial"/>
          <w:sz w:val="22"/>
          <w:szCs w:val="22"/>
        </w:rPr>
        <w:tab/>
      </w:r>
      <w:r w:rsidR="005E3FE3" w:rsidRPr="00F74F1B">
        <w:rPr>
          <w:rFonts w:ascii="Arial" w:hAnsi="Arial" w:cs="Arial"/>
          <w:sz w:val="22"/>
          <w:szCs w:val="22"/>
        </w:rPr>
        <w:t xml:space="preserve">bude dán jiný závažný důvod pro změnu </w:t>
      </w:r>
      <w:r w:rsidR="000F3C24">
        <w:rPr>
          <w:rFonts w:ascii="Arial" w:hAnsi="Arial" w:cs="Arial"/>
          <w:sz w:val="22"/>
          <w:szCs w:val="22"/>
        </w:rPr>
        <w:t>p</w:t>
      </w:r>
      <w:r w:rsidR="005E3FE3" w:rsidRPr="00F74F1B">
        <w:rPr>
          <w:rFonts w:ascii="Arial" w:hAnsi="Arial" w:cs="Arial"/>
          <w:sz w:val="22"/>
          <w:szCs w:val="22"/>
        </w:rPr>
        <w:t xml:space="preserve">oddodavatele. </w:t>
      </w:r>
    </w:p>
    <w:p w:rsidR="005E3FE3" w:rsidRPr="00F74F1B" w:rsidRDefault="005E3FE3" w:rsidP="005E3FE3">
      <w:pPr>
        <w:tabs>
          <w:tab w:val="left" w:pos="570"/>
        </w:tabs>
        <w:suppressAutoHyphens/>
        <w:overflowPunct/>
        <w:autoSpaceDE/>
        <w:adjustRightInd/>
        <w:spacing w:line="360" w:lineRule="auto"/>
        <w:ind w:left="573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E3FE3" w:rsidRDefault="005E3FE3" w:rsidP="0093098A">
      <w:pPr>
        <w:pStyle w:val="Odstavecseseznamem"/>
        <w:numPr>
          <w:ilvl w:val="1"/>
          <w:numId w:val="36"/>
        </w:numPr>
        <w:tabs>
          <w:tab w:val="left" w:pos="709"/>
        </w:tabs>
        <w:suppressAutoHyphens/>
        <w:overflowPunct/>
        <w:autoSpaceDE/>
        <w:adjustRightInd/>
        <w:spacing w:line="288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5E3FE3">
        <w:rPr>
          <w:rFonts w:ascii="Arial" w:hAnsi="Arial" w:cs="Arial"/>
          <w:sz w:val="22"/>
          <w:szCs w:val="22"/>
        </w:rPr>
        <w:t xml:space="preserve">Zhotovitel je povinen navrhnout nového </w:t>
      </w:r>
      <w:r w:rsidR="000F3C24">
        <w:rPr>
          <w:rFonts w:ascii="Arial" w:hAnsi="Arial" w:cs="Arial"/>
          <w:sz w:val="22"/>
          <w:szCs w:val="22"/>
        </w:rPr>
        <w:t>p</w:t>
      </w:r>
      <w:r w:rsidRPr="005E3FE3">
        <w:rPr>
          <w:rFonts w:ascii="Arial" w:hAnsi="Arial" w:cs="Arial"/>
          <w:sz w:val="22"/>
          <w:szCs w:val="22"/>
        </w:rPr>
        <w:t xml:space="preserve">oddodavatele do 10 dnů od doručení žádosti Objednatele. Pokud Zhotovitel v Řízení veřejné zakázky prokazoval původním </w:t>
      </w:r>
      <w:r w:rsidR="000F3C24">
        <w:rPr>
          <w:rFonts w:ascii="Arial" w:hAnsi="Arial" w:cs="Arial"/>
          <w:sz w:val="22"/>
          <w:szCs w:val="22"/>
        </w:rPr>
        <w:t>p</w:t>
      </w:r>
      <w:r w:rsidRPr="005E3FE3">
        <w:rPr>
          <w:rFonts w:ascii="Arial" w:hAnsi="Arial" w:cs="Arial"/>
          <w:sz w:val="22"/>
          <w:szCs w:val="22"/>
        </w:rPr>
        <w:t xml:space="preserve">oddodavatelem kvalifikační předpoklady, nový </w:t>
      </w:r>
      <w:r w:rsidR="000F3C24">
        <w:rPr>
          <w:rFonts w:ascii="Arial" w:hAnsi="Arial" w:cs="Arial"/>
          <w:sz w:val="22"/>
          <w:szCs w:val="22"/>
        </w:rPr>
        <w:t>p</w:t>
      </w:r>
      <w:r w:rsidRPr="005E3FE3">
        <w:rPr>
          <w:rFonts w:ascii="Arial" w:hAnsi="Arial" w:cs="Arial"/>
          <w:sz w:val="22"/>
          <w:szCs w:val="22"/>
        </w:rPr>
        <w:t xml:space="preserve">oddodavatel musí splňovat kvalifikačními předpoklady </w:t>
      </w:r>
      <w:r w:rsidRPr="005E3FE3">
        <w:rPr>
          <w:rFonts w:ascii="Arial" w:hAnsi="Arial" w:cs="Arial"/>
          <w:spacing w:val="-6"/>
          <w:sz w:val="22"/>
          <w:szCs w:val="22"/>
        </w:rPr>
        <w:t xml:space="preserve">stanovené v Řízení veřejné zakázky prokazované původním nahrazovaným </w:t>
      </w:r>
      <w:r w:rsidR="000F3C24">
        <w:rPr>
          <w:rFonts w:ascii="Arial" w:hAnsi="Arial" w:cs="Arial"/>
          <w:spacing w:val="-6"/>
          <w:sz w:val="22"/>
          <w:szCs w:val="22"/>
        </w:rPr>
        <w:t>p</w:t>
      </w:r>
      <w:r w:rsidRPr="005E3FE3">
        <w:rPr>
          <w:rFonts w:ascii="Arial" w:hAnsi="Arial" w:cs="Arial"/>
          <w:spacing w:val="-6"/>
          <w:sz w:val="22"/>
          <w:szCs w:val="22"/>
        </w:rPr>
        <w:t>oddodavatelem a musí</w:t>
      </w:r>
      <w:r w:rsidRPr="005E3FE3">
        <w:rPr>
          <w:rFonts w:ascii="Arial" w:hAnsi="Arial" w:cs="Arial"/>
          <w:sz w:val="22"/>
          <w:szCs w:val="22"/>
        </w:rPr>
        <w:t xml:space="preserve"> doložit příslušné doklady prokazující splnění těchto kvalifikačních předpokladů. Nový </w:t>
      </w:r>
      <w:r w:rsidR="000F3C24">
        <w:rPr>
          <w:rFonts w:ascii="Arial" w:hAnsi="Arial" w:cs="Arial"/>
          <w:sz w:val="22"/>
          <w:szCs w:val="22"/>
        </w:rPr>
        <w:t>p</w:t>
      </w:r>
      <w:r w:rsidRPr="005E3FE3">
        <w:rPr>
          <w:rFonts w:ascii="Arial" w:hAnsi="Arial" w:cs="Arial"/>
          <w:sz w:val="22"/>
          <w:szCs w:val="22"/>
        </w:rPr>
        <w:t>oddodavatel musí být odsouhlasen Objednatelem.</w:t>
      </w:r>
    </w:p>
    <w:p w:rsidR="005E3FE3" w:rsidRDefault="005E3FE3" w:rsidP="005E3FE3">
      <w:pPr>
        <w:pStyle w:val="Odstavecseseznamem"/>
        <w:tabs>
          <w:tab w:val="left" w:pos="567"/>
        </w:tabs>
        <w:suppressAutoHyphens/>
        <w:overflowPunct/>
        <w:autoSpaceDE/>
        <w:adjustRightInd/>
        <w:spacing w:line="288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E3FE3" w:rsidRPr="005E3FE3" w:rsidRDefault="005E3FE3" w:rsidP="0093098A">
      <w:pPr>
        <w:pStyle w:val="Odstavecseseznamem"/>
        <w:numPr>
          <w:ilvl w:val="1"/>
          <w:numId w:val="36"/>
        </w:numPr>
        <w:tabs>
          <w:tab w:val="left" w:pos="709"/>
        </w:tabs>
        <w:suppressAutoHyphens/>
        <w:overflowPunct/>
        <w:autoSpaceDE/>
        <w:adjustRightInd/>
        <w:spacing w:line="288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3D3BFE">
        <w:rPr>
          <w:rFonts w:ascii="Arial" w:hAnsi="Arial" w:cs="Arial"/>
          <w:spacing w:val="6"/>
          <w:sz w:val="22"/>
          <w:szCs w:val="22"/>
        </w:rPr>
        <w:t xml:space="preserve">Zhotovitel je oprávněn změnit </w:t>
      </w:r>
      <w:r w:rsidR="000F3C24">
        <w:rPr>
          <w:rFonts w:ascii="Arial" w:hAnsi="Arial" w:cs="Arial"/>
          <w:spacing w:val="6"/>
          <w:sz w:val="22"/>
          <w:szCs w:val="22"/>
        </w:rPr>
        <w:t>p</w:t>
      </w:r>
      <w:r w:rsidRPr="003D3BFE">
        <w:rPr>
          <w:rFonts w:ascii="Arial" w:hAnsi="Arial" w:cs="Arial"/>
          <w:spacing w:val="6"/>
          <w:sz w:val="22"/>
          <w:szCs w:val="22"/>
        </w:rPr>
        <w:t>oddodavatele z důvodů na straně Zhotovitele pouze</w:t>
      </w:r>
      <w:r w:rsidRPr="005E3FE3">
        <w:rPr>
          <w:rFonts w:ascii="Arial" w:hAnsi="Arial" w:cs="Arial"/>
          <w:spacing w:val="-6"/>
          <w:sz w:val="22"/>
          <w:szCs w:val="22"/>
        </w:rPr>
        <w:t xml:space="preserve"> s předchozím</w:t>
      </w:r>
      <w:r w:rsidRPr="005E3FE3">
        <w:rPr>
          <w:rFonts w:ascii="Arial" w:hAnsi="Arial" w:cs="Arial"/>
          <w:sz w:val="22"/>
          <w:szCs w:val="22"/>
        </w:rPr>
        <w:t xml:space="preserve"> písemným souhlasem Objednatele. Objednatel vydá písemný souhlas se změnou do 10 dnů od doručení žádosti Zhotovitele. Objednatel souhlas se změnou nevydá, pokud </w:t>
      </w:r>
    </w:p>
    <w:p w:rsidR="005E3FE3" w:rsidRPr="00F74F1B" w:rsidRDefault="005E3FE3" w:rsidP="005E3FE3">
      <w:pPr>
        <w:pStyle w:val="Odstavecseseznamem"/>
        <w:rPr>
          <w:rFonts w:ascii="Arial" w:hAnsi="Arial" w:cs="Arial"/>
          <w:sz w:val="22"/>
          <w:szCs w:val="22"/>
        </w:rPr>
      </w:pPr>
    </w:p>
    <w:p w:rsidR="00953BA1" w:rsidRDefault="005E3FE3" w:rsidP="00953BA1">
      <w:pPr>
        <w:suppressAutoHyphens/>
        <w:overflowPunct/>
        <w:autoSpaceDE/>
        <w:adjustRightInd/>
        <w:spacing w:line="288" w:lineRule="auto"/>
        <w:ind w:left="1276" w:hanging="992"/>
        <w:jc w:val="both"/>
        <w:textAlignment w:val="auto"/>
        <w:rPr>
          <w:rFonts w:ascii="Arial" w:hAnsi="Arial" w:cs="Arial"/>
          <w:sz w:val="22"/>
          <w:szCs w:val="22"/>
        </w:rPr>
      </w:pPr>
      <w:r w:rsidRPr="00F74F1B">
        <w:rPr>
          <w:rFonts w:ascii="Arial" w:hAnsi="Arial" w:cs="Arial"/>
          <w:sz w:val="22"/>
          <w:szCs w:val="22"/>
        </w:rPr>
        <w:t>1</w:t>
      </w:r>
      <w:r w:rsidR="0093098A">
        <w:rPr>
          <w:rFonts w:ascii="Arial" w:hAnsi="Arial" w:cs="Arial"/>
          <w:sz w:val="22"/>
          <w:szCs w:val="22"/>
        </w:rPr>
        <w:t>2</w:t>
      </w:r>
      <w:r w:rsidR="00953BA1">
        <w:rPr>
          <w:rFonts w:ascii="Arial" w:hAnsi="Arial" w:cs="Arial"/>
          <w:sz w:val="22"/>
          <w:szCs w:val="22"/>
        </w:rPr>
        <w:t>.11.1.</w:t>
      </w:r>
      <w:r w:rsidR="00953BA1">
        <w:rPr>
          <w:rFonts w:ascii="Arial" w:hAnsi="Arial" w:cs="Arial"/>
          <w:sz w:val="22"/>
          <w:szCs w:val="22"/>
        </w:rPr>
        <w:tab/>
      </w:r>
      <w:r w:rsidRPr="009B60B7">
        <w:rPr>
          <w:rFonts w:ascii="Arial" w:hAnsi="Arial" w:cs="Arial"/>
          <w:spacing w:val="-6"/>
          <w:sz w:val="22"/>
          <w:szCs w:val="22"/>
        </w:rPr>
        <w:t xml:space="preserve">prostřednictvím původního </w:t>
      </w:r>
      <w:r w:rsidR="000F3C24">
        <w:rPr>
          <w:rFonts w:ascii="Arial" w:hAnsi="Arial" w:cs="Arial"/>
          <w:spacing w:val="-6"/>
          <w:sz w:val="22"/>
          <w:szCs w:val="22"/>
        </w:rPr>
        <w:t>p</w:t>
      </w:r>
      <w:r w:rsidRPr="009B60B7">
        <w:rPr>
          <w:rFonts w:ascii="Arial" w:hAnsi="Arial" w:cs="Arial"/>
          <w:spacing w:val="-6"/>
          <w:sz w:val="22"/>
          <w:szCs w:val="22"/>
        </w:rPr>
        <w:t>oddodavatele Zhotovitel v Řízení veřejné zakázky prokazoval</w:t>
      </w:r>
      <w:r w:rsidRPr="009F4368">
        <w:rPr>
          <w:rFonts w:ascii="Arial" w:hAnsi="Arial" w:cs="Arial"/>
          <w:spacing w:val="-4"/>
          <w:sz w:val="22"/>
          <w:szCs w:val="22"/>
        </w:rPr>
        <w:t xml:space="preserve"> kvalifikaci a nový </w:t>
      </w:r>
      <w:r w:rsidR="000F3C24">
        <w:rPr>
          <w:rFonts w:ascii="Arial" w:hAnsi="Arial" w:cs="Arial"/>
          <w:spacing w:val="-4"/>
          <w:sz w:val="22"/>
          <w:szCs w:val="22"/>
        </w:rPr>
        <w:t>p</w:t>
      </w:r>
      <w:r w:rsidRPr="009F4368">
        <w:rPr>
          <w:rFonts w:ascii="Arial" w:hAnsi="Arial" w:cs="Arial"/>
          <w:spacing w:val="-4"/>
          <w:sz w:val="22"/>
          <w:szCs w:val="22"/>
        </w:rPr>
        <w:t>oddodavatel nebude mít stejnou či vyšší kvalifikaci jako původní</w:t>
      </w:r>
      <w:r w:rsidR="00953BA1">
        <w:rPr>
          <w:rFonts w:ascii="Arial" w:hAnsi="Arial" w:cs="Arial"/>
          <w:sz w:val="22"/>
          <w:szCs w:val="22"/>
        </w:rPr>
        <w:t xml:space="preserve"> nahrazovaný </w:t>
      </w:r>
      <w:r w:rsidR="000F3C24">
        <w:rPr>
          <w:rFonts w:ascii="Arial" w:hAnsi="Arial" w:cs="Arial"/>
          <w:sz w:val="22"/>
          <w:szCs w:val="22"/>
        </w:rPr>
        <w:t>p</w:t>
      </w:r>
      <w:r w:rsidR="00953BA1">
        <w:rPr>
          <w:rFonts w:ascii="Arial" w:hAnsi="Arial" w:cs="Arial"/>
          <w:sz w:val="22"/>
          <w:szCs w:val="22"/>
        </w:rPr>
        <w:t>oddodavatel nebo</w:t>
      </w:r>
    </w:p>
    <w:p w:rsidR="005E3FE3" w:rsidRPr="00F74F1B" w:rsidRDefault="0093098A" w:rsidP="00953BA1">
      <w:pPr>
        <w:suppressAutoHyphens/>
        <w:overflowPunct/>
        <w:autoSpaceDE/>
        <w:adjustRightInd/>
        <w:spacing w:line="288" w:lineRule="auto"/>
        <w:ind w:left="1276" w:hanging="99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53BA1">
        <w:rPr>
          <w:rFonts w:ascii="Arial" w:hAnsi="Arial" w:cs="Arial"/>
          <w:sz w:val="22"/>
          <w:szCs w:val="22"/>
        </w:rPr>
        <w:t>.11.2.</w:t>
      </w:r>
      <w:r w:rsidR="00953BA1">
        <w:rPr>
          <w:rFonts w:ascii="Arial" w:hAnsi="Arial" w:cs="Arial"/>
          <w:sz w:val="22"/>
          <w:szCs w:val="22"/>
        </w:rPr>
        <w:tab/>
      </w:r>
      <w:r w:rsidR="005E3FE3" w:rsidRPr="00F74F1B">
        <w:rPr>
          <w:rFonts w:ascii="Arial" w:hAnsi="Arial" w:cs="Arial"/>
          <w:sz w:val="22"/>
          <w:szCs w:val="22"/>
        </w:rPr>
        <w:t>po Objednateli nelze spravedlivě požadovat, aby s takovou změnou souhlasil.</w:t>
      </w:r>
    </w:p>
    <w:p w:rsidR="005E3FE3" w:rsidRPr="00FB5F80" w:rsidRDefault="005E3FE3" w:rsidP="005E3FE3">
      <w:pPr>
        <w:pStyle w:val="Zkladntextodsazen"/>
        <w:tabs>
          <w:tab w:val="left" w:pos="570"/>
        </w:tabs>
        <w:suppressAutoHyphens/>
        <w:overflowPunct/>
        <w:autoSpaceDE/>
        <w:adjustRightInd/>
        <w:spacing w:line="264" w:lineRule="auto"/>
        <w:jc w:val="both"/>
        <w:textAlignment w:val="auto"/>
        <w:rPr>
          <w:color w:val="FF0000"/>
        </w:rPr>
      </w:pPr>
    </w:p>
    <w:p w:rsidR="00C4146A" w:rsidRPr="001C664A" w:rsidRDefault="004B3CC3" w:rsidP="0093098A">
      <w:pPr>
        <w:pStyle w:val="Zkladntextodsazen"/>
        <w:numPr>
          <w:ilvl w:val="1"/>
          <w:numId w:val="36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>
        <w:rPr>
          <w:color w:val="auto"/>
        </w:rPr>
        <w:t>Zhotovitel</w:t>
      </w:r>
      <w:r w:rsidR="00C4146A" w:rsidRPr="001C664A">
        <w:rPr>
          <w:color w:val="auto"/>
        </w:rPr>
        <w:t xml:space="preserve"> je dle § 2e) zákona č. 320/2001 Sb. – o finanční kontrole, osobou povinnou umožnit provedení finanční kontroly a řádně při kontrole spolupůsobit.</w:t>
      </w:r>
    </w:p>
    <w:p w:rsidR="00C4146A" w:rsidRPr="001C664A" w:rsidRDefault="00C4146A" w:rsidP="00953BA1">
      <w:pPr>
        <w:pStyle w:val="Zkladntextodsazen"/>
        <w:tabs>
          <w:tab w:val="left" w:pos="709"/>
        </w:tabs>
        <w:spacing w:line="264" w:lineRule="auto"/>
        <w:jc w:val="both"/>
        <w:rPr>
          <w:color w:val="auto"/>
        </w:rPr>
      </w:pPr>
    </w:p>
    <w:p w:rsidR="00C4146A" w:rsidRDefault="00CD4AAF" w:rsidP="0093098A">
      <w:pPr>
        <w:pStyle w:val="Zkladntextodsazen"/>
        <w:numPr>
          <w:ilvl w:val="1"/>
          <w:numId w:val="36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rFonts w:eastAsia="MS Mincho"/>
          <w:color w:val="auto"/>
        </w:rPr>
      </w:pPr>
      <w:r w:rsidRPr="001C664A">
        <w:rPr>
          <w:rFonts w:eastAsia="MS Mincho"/>
          <w:color w:val="auto"/>
        </w:rPr>
        <w:t xml:space="preserve">Tato část smlouvy se uplatní tehdy, jestliže součástí díla bude nehmotný statek, jenž je </w:t>
      </w:r>
      <w:r w:rsidRPr="000D469B">
        <w:rPr>
          <w:rFonts w:eastAsia="MS Mincho"/>
          <w:color w:val="auto"/>
          <w:spacing w:val="-4"/>
        </w:rPr>
        <w:t>předmětem úpravy zákona č. 121/2000 Sb., o právu autorském, o právech souvisejících s právem</w:t>
      </w:r>
      <w:r w:rsidRPr="000C0279">
        <w:rPr>
          <w:rFonts w:eastAsia="MS Mincho"/>
          <w:color w:val="auto"/>
          <w:spacing w:val="-2"/>
        </w:rPr>
        <w:t xml:space="preserve"> autorským a o změně některých zákonů (autorský zákon)</w:t>
      </w:r>
      <w:r w:rsidR="000C0279" w:rsidRPr="000C0279">
        <w:rPr>
          <w:rFonts w:eastAsia="MS Mincho"/>
          <w:color w:val="auto"/>
          <w:spacing w:val="-2"/>
        </w:rPr>
        <w:t>,</w:t>
      </w:r>
      <w:r w:rsidRPr="000C0279">
        <w:rPr>
          <w:rFonts w:eastAsia="MS Mincho"/>
          <w:color w:val="auto"/>
          <w:spacing w:val="-2"/>
        </w:rPr>
        <w:t xml:space="preserve"> (dále jen „nehmotný statek“).</w:t>
      </w:r>
      <w:r w:rsidRPr="001C664A">
        <w:rPr>
          <w:rFonts w:eastAsia="MS Mincho"/>
          <w:color w:val="auto"/>
        </w:rPr>
        <w:t xml:space="preserve"> </w:t>
      </w:r>
      <w:r w:rsidR="004B3CC3">
        <w:rPr>
          <w:rFonts w:eastAsia="MS Mincho"/>
          <w:color w:val="auto"/>
        </w:rPr>
        <w:t>Zhotovitel</w:t>
      </w:r>
      <w:r w:rsidR="00C4146A" w:rsidRPr="001C664A">
        <w:rPr>
          <w:rFonts w:eastAsia="MS Mincho"/>
          <w:color w:val="auto"/>
        </w:rPr>
        <w:t xml:space="preserve"> udílí </w:t>
      </w:r>
      <w:r w:rsidR="004B3CC3">
        <w:rPr>
          <w:rFonts w:eastAsia="MS Mincho"/>
          <w:color w:val="auto"/>
        </w:rPr>
        <w:t>Objednateli</w:t>
      </w:r>
      <w:r w:rsidR="00C4146A" w:rsidRPr="001C664A">
        <w:rPr>
          <w:rFonts w:eastAsia="MS Mincho"/>
          <w:color w:val="auto"/>
        </w:rPr>
        <w:t xml:space="preserve"> nevýhradní licenci k užití nehmotného statku na dobu neurčitou. </w:t>
      </w:r>
      <w:r w:rsidR="004B3CC3">
        <w:rPr>
          <w:rFonts w:eastAsia="MS Mincho"/>
          <w:color w:val="auto"/>
        </w:rPr>
        <w:t>Objednatel</w:t>
      </w:r>
      <w:r w:rsidR="00C4146A" w:rsidRPr="001C664A">
        <w:rPr>
          <w:rFonts w:eastAsia="MS Mincho"/>
          <w:color w:val="auto"/>
        </w:rPr>
        <w:t xml:space="preserve"> je </w:t>
      </w:r>
      <w:r w:rsidR="00C4146A" w:rsidRPr="000D469B">
        <w:rPr>
          <w:rFonts w:eastAsia="MS Mincho"/>
          <w:color w:val="auto"/>
          <w:spacing w:val="-2"/>
        </w:rPr>
        <w:t>oprávněn nehmotný statek užít všemi způsoby pro naplnění účelu této smlouvy. Odměna za užití</w:t>
      </w:r>
      <w:r w:rsidR="00C4146A" w:rsidRPr="001C664A">
        <w:rPr>
          <w:rFonts w:eastAsia="MS Mincho"/>
          <w:color w:val="auto"/>
        </w:rPr>
        <w:t xml:space="preserve"> nehmotného statku je již zahrnuta do ceny za dílo uvedené v článku 4 této smlouvy a </w:t>
      </w:r>
      <w:r w:rsidR="004B3CC3">
        <w:rPr>
          <w:rFonts w:eastAsia="MS Mincho"/>
          <w:color w:val="auto"/>
        </w:rPr>
        <w:t>Zhotovitel</w:t>
      </w:r>
      <w:r w:rsidR="00C4146A" w:rsidRPr="001C664A">
        <w:rPr>
          <w:rFonts w:eastAsia="MS Mincho"/>
          <w:color w:val="auto"/>
        </w:rPr>
        <w:t xml:space="preserve"> není oprávněn požadovat jakoukoli další platbu za užívání díla.</w:t>
      </w:r>
    </w:p>
    <w:p w:rsidR="0043445A" w:rsidRDefault="0043445A" w:rsidP="0043445A">
      <w:pPr>
        <w:pStyle w:val="Odstavecseseznamem"/>
        <w:rPr>
          <w:rFonts w:eastAsia="MS Mincho"/>
        </w:rPr>
      </w:pPr>
    </w:p>
    <w:p w:rsidR="001639CC" w:rsidRPr="001639CC" w:rsidRDefault="001639CC" w:rsidP="0093098A">
      <w:pPr>
        <w:pStyle w:val="Zkladntextodsazen"/>
        <w:numPr>
          <w:ilvl w:val="1"/>
          <w:numId w:val="36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rFonts w:eastAsia="MS Mincho"/>
          <w:color w:val="auto"/>
        </w:rPr>
      </w:pPr>
      <w:r w:rsidRPr="001639CC">
        <w:rPr>
          <w:rFonts w:eastAsia="MS Mincho"/>
          <w:color w:val="auto"/>
          <w:spacing w:val="-4"/>
        </w:rPr>
        <w:t>Pro odstranění pochybností týkajících se budoucího plnění výkonu autorského dozoru dle této</w:t>
      </w:r>
      <w:r w:rsidRPr="001639CC">
        <w:rPr>
          <w:rFonts w:eastAsia="MS Mincho"/>
          <w:color w:val="auto"/>
        </w:rPr>
        <w:t xml:space="preserve"> smlouvy si smluvní strany sjednávají, že nebude-li Zhotovitel vyzván Objednatelem k zahájení výkonu autorského dozoru ve lhůtě do 60 měsíců od vydání pravomocného </w:t>
      </w:r>
      <w:r w:rsidRPr="00C30E1B">
        <w:rPr>
          <w:rFonts w:eastAsia="MS Mincho"/>
          <w:color w:val="auto"/>
          <w:spacing w:val="2"/>
        </w:rPr>
        <w:lastRenderedPageBreak/>
        <w:t>stavebního povolení, zaniká právo Objednatele požadovat plnění výkonu autorského dozoru</w:t>
      </w:r>
      <w:r w:rsidRPr="001639CC">
        <w:rPr>
          <w:rFonts w:eastAsia="MS Mincho"/>
          <w:color w:val="auto"/>
        </w:rPr>
        <w:t xml:space="preserve"> dle této smlouvy a smlouva uplynutím této lhůty pozbude platnosti.</w:t>
      </w:r>
    </w:p>
    <w:p w:rsidR="00C4146A" w:rsidRPr="001C664A" w:rsidRDefault="00C4146A" w:rsidP="00D24030">
      <w:pPr>
        <w:tabs>
          <w:tab w:val="left" w:pos="6946"/>
        </w:tabs>
        <w:spacing w:before="600" w:after="120" w:line="264" w:lineRule="auto"/>
        <w:jc w:val="center"/>
        <w:outlineLvl w:val="0"/>
        <w:rPr>
          <w:rFonts w:ascii="Arial" w:eastAsia="MS Mincho" w:hAnsi="Arial" w:cs="Arial"/>
          <w:b/>
          <w:bCs/>
          <w:sz w:val="22"/>
        </w:rPr>
      </w:pPr>
      <w:r w:rsidRPr="001C664A">
        <w:rPr>
          <w:rFonts w:ascii="Arial" w:hAnsi="Arial" w:cs="Arial"/>
          <w:b/>
          <w:sz w:val="22"/>
          <w:szCs w:val="22"/>
        </w:rPr>
        <w:t>Článek 1</w:t>
      </w:r>
      <w:r w:rsidR="00934732">
        <w:rPr>
          <w:rFonts w:ascii="Arial" w:hAnsi="Arial" w:cs="Arial"/>
          <w:b/>
          <w:sz w:val="22"/>
          <w:szCs w:val="22"/>
        </w:rPr>
        <w:t>3</w:t>
      </w:r>
      <w:r w:rsidRPr="001C664A">
        <w:rPr>
          <w:rFonts w:ascii="Arial" w:hAnsi="Arial" w:cs="Arial"/>
          <w:b/>
          <w:sz w:val="22"/>
          <w:szCs w:val="22"/>
        </w:rPr>
        <w:t xml:space="preserve"> – </w:t>
      </w:r>
      <w:r w:rsidRPr="001C664A">
        <w:rPr>
          <w:rFonts w:ascii="Arial" w:eastAsia="MS Mincho" w:hAnsi="Arial" w:cs="Arial"/>
          <w:b/>
          <w:bCs/>
          <w:sz w:val="22"/>
        </w:rPr>
        <w:t>Závěrečná ustanovení</w:t>
      </w:r>
    </w:p>
    <w:p w:rsidR="00934732" w:rsidRDefault="004B3CC3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3D3BFE">
        <w:rPr>
          <w:color w:val="auto"/>
          <w:spacing w:val="-4"/>
        </w:rPr>
        <w:t>Zhotovitel</w:t>
      </w:r>
      <w:r w:rsidR="003E1276" w:rsidRPr="003D3BFE">
        <w:rPr>
          <w:color w:val="auto"/>
          <w:spacing w:val="-4"/>
        </w:rPr>
        <w:t xml:space="preserve"> </w:t>
      </w:r>
      <w:r w:rsidR="002C1277" w:rsidRPr="003D3BFE">
        <w:rPr>
          <w:color w:val="auto"/>
          <w:spacing w:val="-4"/>
        </w:rPr>
        <w:t>prohlašuje, že se před uzavřením smlouvy nedopustil v souvislosti se zadávacím</w:t>
      </w:r>
      <w:r w:rsidR="002C1277" w:rsidRPr="001C664A">
        <w:rPr>
          <w:color w:val="auto"/>
        </w:rPr>
        <w:t xml:space="preserve"> </w:t>
      </w:r>
      <w:r w:rsidR="002C1277" w:rsidRPr="003D3BFE">
        <w:rPr>
          <w:color w:val="auto"/>
          <w:spacing w:val="6"/>
        </w:rPr>
        <w:t>řízením sám nebo prostřednictvím jiné osoby žádného jednání, jež by odporovalo zákonu</w:t>
      </w:r>
      <w:r w:rsidR="002C1277" w:rsidRPr="001C664A">
        <w:rPr>
          <w:color w:val="auto"/>
        </w:rPr>
        <w:t xml:space="preserve"> nebo dobrým mravům nebo by zákon obcházelo, zejména že nenabízel žádné výhody osobám podílejícím se na zadání veřejné zakázky, na kterou s ním </w:t>
      </w:r>
      <w:r w:rsidR="002A6375">
        <w:rPr>
          <w:color w:val="auto"/>
        </w:rPr>
        <w:t>objednatel</w:t>
      </w:r>
      <w:r w:rsidR="002C1277" w:rsidRPr="001C664A">
        <w:rPr>
          <w:color w:val="auto"/>
        </w:rPr>
        <w:t xml:space="preserve"> uzavřel smlouvu, a že se zejména ve vztahu k ostatním </w:t>
      </w:r>
      <w:r w:rsidR="003D3BFE">
        <w:rPr>
          <w:color w:val="auto"/>
        </w:rPr>
        <w:t>účastníkům Řízení veřejné zakázky</w:t>
      </w:r>
      <w:r w:rsidR="002C1277" w:rsidRPr="001C664A">
        <w:rPr>
          <w:color w:val="auto"/>
        </w:rPr>
        <w:t xml:space="preserve"> nedopustil žádného jednání narušujícího hospodářskou soutěž.</w:t>
      </w:r>
    </w:p>
    <w:p w:rsidR="00934732" w:rsidRDefault="00934732" w:rsidP="00934732">
      <w:pPr>
        <w:pStyle w:val="Zkladntextodsazen"/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jc w:val="both"/>
        <w:textAlignment w:val="auto"/>
        <w:rPr>
          <w:color w:val="auto"/>
        </w:rPr>
      </w:pPr>
    </w:p>
    <w:p w:rsidR="00934732" w:rsidRDefault="00C4146A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color w:val="auto"/>
        </w:rPr>
        <w:t xml:space="preserve">Tato smlouva je uzavřena na dobu určitou ode dne jejího podpisu </w:t>
      </w:r>
      <w:r w:rsidR="00535D83" w:rsidRPr="00934732">
        <w:rPr>
          <w:color w:val="auto"/>
        </w:rPr>
        <w:t>do dne ukončení předmětu plnění.</w:t>
      </w:r>
    </w:p>
    <w:p w:rsidR="00934732" w:rsidRDefault="00934732" w:rsidP="00934732">
      <w:pPr>
        <w:pStyle w:val="Odstavecseseznamem"/>
        <w:rPr>
          <w:rFonts w:eastAsia="MS Mincho"/>
        </w:rPr>
      </w:pPr>
    </w:p>
    <w:p w:rsidR="00934732" w:rsidRDefault="00C4146A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rFonts w:eastAsia="MS Mincho"/>
          <w:color w:val="auto"/>
        </w:rPr>
        <w:t xml:space="preserve">Tuto smlouvu lze měnit pouze </w:t>
      </w:r>
      <w:r w:rsidRPr="00934732">
        <w:rPr>
          <w:color w:val="auto"/>
        </w:rPr>
        <w:t>formou písemných, číslovaných dodatků podepsaných oprávněnými zástupci obou smluvních stran</w:t>
      </w:r>
      <w:r w:rsidR="00535D83" w:rsidRPr="00934732">
        <w:rPr>
          <w:rFonts w:eastAsia="MS Mincho"/>
          <w:color w:val="auto"/>
        </w:rPr>
        <w:t>.</w:t>
      </w:r>
    </w:p>
    <w:p w:rsidR="00934732" w:rsidRDefault="00934732" w:rsidP="00934732">
      <w:pPr>
        <w:pStyle w:val="Odstavecseseznamem"/>
        <w:rPr>
          <w:rFonts w:eastAsia="MS Mincho"/>
        </w:rPr>
      </w:pPr>
    </w:p>
    <w:p w:rsidR="00934732" w:rsidRDefault="004B3CC3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rFonts w:eastAsia="MS Mincho"/>
          <w:color w:val="auto"/>
        </w:rPr>
        <w:t>Objednatel</w:t>
      </w:r>
      <w:r w:rsidR="00C4146A" w:rsidRPr="00934732">
        <w:rPr>
          <w:rFonts w:eastAsia="MS Mincho"/>
          <w:color w:val="auto"/>
        </w:rPr>
        <w:t xml:space="preserve"> má povinnost v průběhu své činnosti upozorňovat </w:t>
      </w:r>
      <w:r w:rsidRPr="00934732">
        <w:rPr>
          <w:rFonts w:eastAsia="MS Mincho"/>
          <w:color w:val="auto"/>
        </w:rPr>
        <w:t>Zhotovitele</w:t>
      </w:r>
      <w:r w:rsidR="00C4146A" w:rsidRPr="00934732">
        <w:rPr>
          <w:rFonts w:eastAsia="MS Mincho"/>
          <w:color w:val="auto"/>
        </w:rPr>
        <w:t xml:space="preserve"> na závažné okolnosti, mající vliv na plnění této smlouvy, které zjistí při své činnosti a má právo dávat návrhy na úpravu smlouvy formou písemných dodatků.</w:t>
      </w:r>
    </w:p>
    <w:p w:rsidR="00934732" w:rsidRDefault="00934732" w:rsidP="00934732">
      <w:pPr>
        <w:pStyle w:val="Odstavecseseznamem"/>
        <w:rPr>
          <w:rFonts w:eastAsia="MS Mincho"/>
        </w:rPr>
      </w:pPr>
    </w:p>
    <w:p w:rsidR="00934732" w:rsidRDefault="00C4146A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rFonts w:eastAsia="MS Mincho"/>
          <w:color w:val="auto"/>
        </w:rPr>
        <w:t>Smluvní strany se dohodly, že případné spory vzniklé ze závazků sjednaných touto smlouvou budou řešit především vzájemnou dohodou.</w:t>
      </w:r>
    </w:p>
    <w:p w:rsidR="00934732" w:rsidRDefault="00934732" w:rsidP="00934732">
      <w:pPr>
        <w:pStyle w:val="Odstavecseseznamem"/>
        <w:rPr>
          <w:spacing w:val="-4"/>
        </w:rPr>
      </w:pPr>
    </w:p>
    <w:p w:rsidR="00934732" w:rsidRDefault="007D7B34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color w:val="auto"/>
          <w:spacing w:val="-4"/>
        </w:rPr>
        <w:t>Smluvní strany prohlašují, že tato smlouva neobsahuje žádné údaje, které by byly smluvními</w:t>
      </w:r>
      <w:r w:rsidRPr="00934732">
        <w:rPr>
          <w:color w:val="auto"/>
        </w:rPr>
        <w:t xml:space="preserve"> stranami považovány za obchodní tajemství, stejně tak jako údaje, jejichž zveřejnění by bránily jiné právní předpisy.</w:t>
      </w:r>
    </w:p>
    <w:p w:rsidR="00934732" w:rsidRDefault="00934732" w:rsidP="00934732">
      <w:pPr>
        <w:pStyle w:val="Odstavecseseznamem"/>
        <w:rPr>
          <w:rFonts w:eastAsia="MS Mincho"/>
        </w:rPr>
      </w:pPr>
    </w:p>
    <w:p w:rsidR="00934732" w:rsidRDefault="007D7B34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rFonts w:eastAsia="MS Mincho"/>
          <w:color w:val="auto"/>
        </w:rPr>
        <w:t>Tato smlouva se vyhotovuje v pěti stejnopisech, z nichž každý je s platností originálu. Objednatel obdrží po oboustranném podpisu tři stejnopisy, Zhotovitel</w:t>
      </w:r>
      <w:r w:rsidR="009028FD" w:rsidRPr="00934732">
        <w:rPr>
          <w:rFonts w:eastAsia="MS Mincho"/>
          <w:color w:val="auto"/>
        </w:rPr>
        <w:t xml:space="preserve"> dva stejnopisy.</w:t>
      </w:r>
    </w:p>
    <w:p w:rsidR="00934732" w:rsidRDefault="00934732" w:rsidP="00934732">
      <w:pPr>
        <w:pStyle w:val="Odstavecseseznamem"/>
        <w:rPr>
          <w:spacing w:val="-6"/>
        </w:rPr>
      </w:pPr>
    </w:p>
    <w:p w:rsidR="00934732" w:rsidRDefault="00C4146A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color w:val="auto"/>
          <w:spacing w:val="-6"/>
        </w:rPr>
        <w:t>Vztahy smluvních stran touto smlouvou blíže neupravené se řídí příslušnými ustanoveními</w:t>
      </w:r>
      <w:r w:rsidRPr="00934732">
        <w:rPr>
          <w:color w:val="auto"/>
        </w:rPr>
        <w:t xml:space="preserve"> ob</w:t>
      </w:r>
      <w:r w:rsidR="0076276E" w:rsidRPr="00934732">
        <w:rPr>
          <w:color w:val="auto"/>
        </w:rPr>
        <w:t>čanského</w:t>
      </w:r>
      <w:r w:rsidRPr="00934732">
        <w:rPr>
          <w:color w:val="auto"/>
        </w:rPr>
        <w:t xml:space="preserve"> zákoníku.</w:t>
      </w:r>
      <w:r w:rsidR="0076276E" w:rsidRPr="00934732">
        <w:rPr>
          <w:color w:val="auto"/>
        </w:rPr>
        <w:t xml:space="preserve"> Smluvní strany se dohodly na tom, že obchodní zvyklosti nebudou mít přednost před dispozitivními ustanoveními občanského zákoníku.</w:t>
      </w:r>
    </w:p>
    <w:p w:rsidR="00934732" w:rsidRDefault="00934732" w:rsidP="00934732">
      <w:pPr>
        <w:pStyle w:val="Odstavecseseznamem"/>
      </w:pPr>
    </w:p>
    <w:p w:rsidR="00934732" w:rsidRDefault="005A37E3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color w:val="auto"/>
        </w:rPr>
        <w:t xml:space="preserve">Tato smlouva nabývá platnosti dnem podpisu oprávněnými zástupci obou smluvních stran a účinnosti dnem uveřejnění v informačním systému veřejné správy – Registru smluv. </w:t>
      </w:r>
    </w:p>
    <w:p w:rsidR="00934732" w:rsidRDefault="00934732" w:rsidP="00934732">
      <w:pPr>
        <w:pStyle w:val="Odstavecseseznamem"/>
      </w:pPr>
    </w:p>
    <w:p w:rsidR="00934732" w:rsidRDefault="004B3CC3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color w:val="auto"/>
        </w:rPr>
        <w:t>Zhotovitel</w:t>
      </w:r>
      <w:r w:rsidR="004D606A" w:rsidRPr="00934732">
        <w:rPr>
          <w:color w:val="auto"/>
        </w:rPr>
        <w:t xml:space="preserve"> výslovně souhlasí se zveřejněním celého textu této smlouvy včetně podpisů v informačním systému veřejné správy – Registru smluv a na veřejně přístupných web</w:t>
      </w:r>
      <w:r w:rsidR="00BC0D63" w:rsidRPr="00934732">
        <w:rPr>
          <w:color w:val="auto"/>
        </w:rPr>
        <w:t>ových stránkách Kraje Vysočina.</w:t>
      </w:r>
    </w:p>
    <w:p w:rsidR="00934732" w:rsidRDefault="00934732" w:rsidP="00934732">
      <w:pPr>
        <w:pStyle w:val="Odstavecseseznamem"/>
        <w:rPr>
          <w:spacing w:val="-2"/>
        </w:rPr>
      </w:pPr>
    </w:p>
    <w:p w:rsidR="00934732" w:rsidRDefault="004D606A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color w:val="auto"/>
          <w:spacing w:val="-2"/>
        </w:rPr>
        <w:t>Smluvní strany se dohodly, že zákonnou povinnost dle § 5 odst. 2 zákona č.340/2015 Sb.</w:t>
      </w:r>
      <w:r w:rsidRPr="00934732">
        <w:rPr>
          <w:color w:val="auto"/>
        </w:rPr>
        <w:t xml:space="preserve"> o zvláštních podmínkách účinnosti některých smluv, uveřejňování těchto smluv a o registru smluv (zákon o registru smluv) zajistí </w:t>
      </w:r>
      <w:r w:rsidR="004B3CC3" w:rsidRPr="00934732">
        <w:rPr>
          <w:color w:val="auto"/>
        </w:rPr>
        <w:t>Objednatel</w:t>
      </w:r>
      <w:r w:rsidRPr="00934732">
        <w:rPr>
          <w:color w:val="auto"/>
        </w:rPr>
        <w:t>.</w:t>
      </w:r>
    </w:p>
    <w:p w:rsidR="00934732" w:rsidRDefault="00934732" w:rsidP="00934732">
      <w:pPr>
        <w:pStyle w:val="Odstavecseseznamem"/>
        <w:rPr>
          <w:spacing w:val="-4"/>
        </w:rPr>
      </w:pPr>
    </w:p>
    <w:p w:rsidR="00C4146A" w:rsidRPr="00934732" w:rsidRDefault="00C4146A" w:rsidP="00934732">
      <w:pPr>
        <w:pStyle w:val="Zkladntextodsazen"/>
        <w:numPr>
          <w:ilvl w:val="1"/>
          <w:numId w:val="37"/>
        </w:numPr>
        <w:tabs>
          <w:tab w:val="left" w:pos="709"/>
        </w:tabs>
        <w:suppressAutoHyphens/>
        <w:overflowPunct/>
        <w:autoSpaceDE/>
        <w:autoSpaceDN/>
        <w:adjustRightInd/>
        <w:spacing w:line="264" w:lineRule="auto"/>
        <w:ind w:left="0" w:firstLine="0"/>
        <w:jc w:val="both"/>
        <w:textAlignment w:val="auto"/>
        <w:rPr>
          <w:color w:val="auto"/>
        </w:rPr>
      </w:pPr>
      <w:r w:rsidRPr="00934732">
        <w:rPr>
          <w:color w:val="auto"/>
          <w:spacing w:val="-4"/>
        </w:rPr>
        <w:lastRenderedPageBreak/>
        <w:t>Smluvní strany prohlašují, že je jim znám obsah této smlouvy včetně jejích příloh, že s jejím</w:t>
      </w:r>
      <w:r w:rsidRPr="00934732">
        <w:rPr>
          <w:color w:val="auto"/>
        </w:rPr>
        <w:t xml:space="preserve"> </w:t>
      </w:r>
      <w:r w:rsidRPr="00934732">
        <w:rPr>
          <w:color w:val="auto"/>
          <w:spacing w:val="-4"/>
        </w:rPr>
        <w:t>obsahem souhlasí, a že smlouvu uzavírají svobodně, nikoliv v tísni, či za nevýhodných podmínek.</w:t>
      </w:r>
      <w:r w:rsidRPr="00934732">
        <w:rPr>
          <w:color w:val="auto"/>
        </w:rPr>
        <w:t xml:space="preserve"> Na důkaz připojují své podpisy. </w:t>
      </w:r>
    </w:p>
    <w:p w:rsidR="001C664A" w:rsidRPr="001C664A" w:rsidRDefault="001C664A" w:rsidP="00F34E8A">
      <w:pPr>
        <w:pStyle w:val="Odstavecseseznamem"/>
        <w:spacing w:line="264" w:lineRule="auto"/>
      </w:pPr>
    </w:p>
    <w:p w:rsidR="00B758F2" w:rsidRPr="001C664A" w:rsidRDefault="00A772C8" w:rsidP="00A772C8">
      <w:pPr>
        <w:pStyle w:val="Zkladntextodsazen"/>
        <w:spacing w:before="120" w:line="264" w:lineRule="auto"/>
        <w:jc w:val="both"/>
        <w:rPr>
          <w:color w:val="auto"/>
        </w:rPr>
      </w:pPr>
      <w:r w:rsidRPr="00A772C8">
        <w:rPr>
          <w:color w:val="auto"/>
        </w:rPr>
        <w:t>Ne</w:t>
      </w:r>
      <w:r>
        <w:rPr>
          <w:color w:val="auto"/>
        </w:rPr>
        <w:t xml:space="preserve">dílnou součástí této smlouvy je </w:t>
      </w:r>
      <w:r w:rsidRPr="00A772C8">
        <w:rPr>
          <w:color w:val="auto"/>
        </w:rPr>
        <w:t xml:space="preserve">Příloha č. 1 </w:t>
      </w:r>
      <w:r>
        <w:rPr>
          <w:color w:val="auto"/>
        </w:rPr>
        <w:t xml:space="preserve">– </w:t>
      </w:r>
      <w:r w:rsidRPr="00A772C8">
        <w:rPr>
          <w:color w:val="auto"/>
        </w:rPr>
        <w:t>Cenová nabídka Zhotovitele</w:t>
      </w:r>
      <w:r>
        <w:rPr>
          <w:color w:val="auto"/>
        </w:rPr>
        <w:t>.</w:t>
      </w:r>
    </w:p>
    <w:p w:rsidR="00232FBD" w:rsidRDefault="00232FBD" w:rsidP="00F34E8A">
      <w:pPr>
        <w:pStyle w:val="Zkladntextodsazen"/>
        <w:spacing w:before="120" w:line="264" w:lineRule="auto"/>
        <w:jc w:val="both"/>
        <w:rPr>
          <w:color w:val="auto"/>
        </w:rPr>
      </w:pPr>
    </w:p>
    <w:p w:rsidR="00864A61" w:rsidRPr="001C664A" w:rsidRDefault="00864A61" w:rsidP="00F34E8A">
      <w:pPr>
        <w:pStyle w:val="Zkladntextodsazen"/>
        <w:spacing w:before="120" w:line="264" w:lineRule="auto"/>
        <w:jc w:val="both"/>
        <w:rPr>
          <w:color w:val="auto"/>
        </w:rPr>
      </w:pPr>
      <w:r w:rsidRPr="001C664A">
        <w:rPr>
          <w:color w:val="auto"/>
        </w:rPr>
        <w:t xml:space="preserve">V Jihlavě dne  </w:t>
      </w:r>
      <w:r w:rsidRPr="001C664A">
        <w:rPr>
          <w:bCs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664A">
        <w:rPr>
          <w:bCs/>
          <w:color w:val="auto"/>
        </w:rPr>
        <w:instrText xml:space="preserve"> FORMTEXT </w:instrText>
      </w:r>
      <w:r w:rsidRPr="001C664A">
        <w:rPr>
          <w:bCs/>
          <w:color w:val="auto"/>
        </w:rPr>
      </w:r>
      <w:r w:rsidRPr="001C664A">
        <w:rPr>
          <w:bCs/>
          <w:color w:val="auto"/>
        </w:rPr>
        <w:fldChar w:fldCharType="separate"/>
      </w:r>
      <w:r w:rsidR="00A34D62" w:rsidRPr="001C664A">
        <w:rPr>
          <w:bCs/>
          <w:noProof/>
          <w:color w:val="auto"/>
        </w:rPr>
        <w:t> </w:t>
      </w:r>
      <w:r w:rsidR="00A34D62" w:rsidRPr="001C664A">
        <w:rPr>
          <w:bCs/>
          <w:noProof/>
          <w:color w:val="auto"/>
        </w:rPr>
        <w:t> </w:t>
      </w:r>
      <w:r w:rsidR="00A34D62" w:rsidRPr="001C664A">
        <w:rPr>
          <w:bCs/>
          <w:noProof/>
          <w:color w:val="auto"/>
        </w:rPr>
        <w:t> </w:t>
      </w:r>
      <w:r w:rsidR="00A34D62" w:rsidRPr="001C664A">
        <w:rPr>
          <w:bCs/>
          <w:noProof/>
          <w:color w:val="auto"/>
        </w:rPr>
        <w:t> </w:t>
      </w:r>
      <w:r w:rsidR="00A34D62" w:rsidRPr="001C664A">
        <w:rPr>
          <w:bCs/>
          <w:noProof/>
          <w:color w:val="auto"/>
        </w:rPr>
        <w:t> </w:t>
      </w:r>
      <w:r w:rsidRPr="001C664A">
        <w:rPr>
          <w:bCs/>
          <w:color w:val="auto"/>
        </w:rPr>
        <w:fldChar w:fldCharType="end"/>
      </w:r>
    </w:p>
    <w:p w:rsidR="00B758F2" w:rsidRPr="001C664A" w:rsidRDefault="00B758F2" w:rsidP="00F34E8A">
      <w:pPr>
        <w:pStyle w:val="Zkladntextodsazen"/>
        <w:spacing w:before="120" w:line="264" w:lineRule="auto"/>
        <w:jc w:val="both"/>
        <w:rPr>
          <w:b/>
          <w:color w:val="auto"/>
        </w:rPr>
      </w:pPr>
    </w:p>
    <w:p w:rsidR="00864A61" w:rsidRPr="001C664A" w:rsidRDefault="004B3CC3" w:rsidP="00F34E8A">
      <w:pPr>
        <w:pStyle w:val="Zkladntextodsazen"/>
        <w:spacing w:before="120" w:line="264" w:lineRule="auto"/>
        <w:jc w:val="both"/>
        <w:rPr>
          <w:b/>
          <w:color w:val="auto"/>
        </w:rPr>
      </w:pPr>
      <w:r>
        <w:rPr>
          <w:b/>
          <w:color w:val="auto"/>
        </w:rPr>
        <w:t>Objednatel</w:t>
      </w:r>
      <w:r w:rsidR="00864A61" w:rsidRPr="001C664A">
        <w:rPr>
          <w:b/>
          <w:color w:val="auto"/>
        </w:rPr>
        <w:t>:</w:t>
      </w:r>
      <w:r w:rsidR="00864A61" w:rsidRPr="001C664A">
        <w:rPr>
          <w:b/>
          <w:color w:val="auto"/>
        </w:rPr>
        <w:tab/>
      </w:r>
      <w:r w:rsidR="00864A61" w:rsidRPr="001C664A">
        <w:rPr>
          <w:b/>
          <w:color w:val="auto"/>
        </w:rPr>
        <w:tab/>
      </w:r>
      <w:r w:rsidR="00864A61" w:rsidRPr="001C664A">
        <w:rPr>
          <w:b/>
          <w:color w:val="auto"/>
        </w:rPr>
        <w:tab/>
      </w:r>
      <w:r w:rsidR="00864A61" w:rsidRPr="001C664A">
        <w:rPr>
          <w:b/>
          <w:color w:val="auto"/>
        </w:rPr>
        <w:tab/>
      </w:r>
      <w:r w:rsidR="00864A61" w:rsidRPr="001C664A">
        <w:rPr>
          <w:b/>
          <w:color w:val="auto"/>
        </w:rPr>
        <w:tab/>
      </w:r>
      <w:r w:rsidR="00864A61" w:rsidRPr="001C664A">
        <w:rPr>
          <w:b/>
          <w:color w:val="auto"/>
        </w:rPr>
        <w:tab/>
      </w:r>
      <w:r>
        <w:rPr>
          <w:b/>
          <w:color w:val="auto"/>
        </w:rPr>
        <w:t>Zhotovitel</w:t>
      </w:r>
      <w:r w:rsidR="00864A61" w:rsidRPr="001C664A">
        <w:rPr>
          <w:b/>
          <w:color w:val="auto"/>
        </w:rPr>
        <w:t>:</w:t>
      </w:r>
      <w:r w:rsidR="00864A61" w:rsidRPr="001C664A">
        <w:rPr>
          <w:b/>
          <w:color w:val="auto"/>
        </w:rPr>
        <w:tab/>
      </w:r>
    </w:p>
    <w:p w:rsidR="00864A61" w:rsidRPr="001C664A" w:rsidRDefault="00864A61" w:rsidP="00F34E8A">
      <w:pPr>
        <w:pStyle w:val="Zkladntextodsazen"/>
        <w:spacing w:line="264" w:lineRule="auto"/>
        <w:jc w:val="both"/>
        <w:rPr>
          <w:b/>
          <w:color w:val="auto"/>
        </w:rPr>
      </w:pPr>
    </w:p>
    <w:p w:rsidR="00864A61" w:rsidRDefault="00864A61" w:rsidP="00F34E8A">
      <w:pPr>
        <w:pStyle w:val="Zkladntextodsazen"/>
        <w:spacing w:line="264" w:lineRule="auto"/>
        <w:jc w:val="both"/>
        <w:rPr>
          <w:b/>
          <w:color w:val="auto"/>
        </w:rPr>
      </w:pPr>
      <w:r w:rsidRPr="001C664A">
        <w:rPr>
          <w:b/>
          <w:color w:val="auto"/>
        </w:rPr>
        <w:tab/>
      </w:r>
    </w:p>
    <w:p w:rsidR="0043445A" w:rsidRDefault="0043445A" w:rsidP="00F34E8A">
      <w:pPr>
        <w:pStyle w:val="Zkladntextodsazen"/>
        <w:spacing w:line="264" w:lineRule="auto"/>
        <w:jc w:val="both"/>
        <w:rPr>
          <w:b/>
          <w:color w:val="auto"/>
        </w:rPr>
      </w:pPr>
    </w:p>
    <w:p w:rsidR="0043445A" w:rsidRPr="001C664A" w:rsidRDefault="0043445A" w:rsidP="00F34E8A">
      <w:pPr>
        <w:pStyle w:val="Zkladntextodsazen"/>
        <w:spacing w:line="264" w:lineRule="auto"/>
        <w:jc w:val="both"/>
        <w:rPr>
          <w:b/>
          <w:color w:val="auto"/>
        </w:rPr>
      </w:pPr>
      <w:bookmarkStart w:id="0" w:name="_GoBack"/>
      <w:bookmarkEnd w:id="0"/>
    </w:p>
    <w:p w:rsidR="00864A61" w:rsidRPr="001C664A" w:rsidRDefault="00864A61" w:rsidP="00F34E8A">
      <w:pPr>
        <w:pStyle w:val="Zkladntextodsazen"/>
        <w:spacing w:line="264" w:lineRule="auto"/>
        <w:jc w:val="both"/>
        <w:rPr>
          <w:bCs/>
          <w:color w:val="auto"/>
        </w:rPr>
      </w:pPr>
      <w:r w:rsidRPr="001C664A">
        <w:rPr>
          <w:bCs/>
          <w:color w:val="auto"/>
        </w:rPr>
        <w:t>……………………………..</w:t>
      </w:r>
      <w:r w:rsidRPr="001C664A">
        <w:rPr>
          <w:bCs/>
          <w:color w:val="auto"/>
        </w:rPr>
        <w:tab/>
      </w:r>
      <w:r w:rsidRPr="001C664A">
        <w:rPr>
          <w:bCs/>
          <w:color w:val="auto"/>
        </w:rPr>
        <w:tab/>
      </w:r>
      <w:r w:rsidRPr="001C664A">
        <w:rPr>
          <w:bCs/>
          <w:color w:val="auto"/>
        </w:rPr>
        <w:tab/>
      </w:r>
      <w:r w:rsidRPr="001C664A">
        <w:rPr>
          <w:bCs/>
          <w:color w:val="auto"/>
        </w:rPr>
        <w:tab/>
        <w:t>………………………………</w:t>
      </w:r>
    </w:p>
    <w:p w:rsidR="00864A61" w:rsidRPr="001C664A" w:rsidRDefault="0028313D" w:rsidP="00F34E8A">
      <w:pPr>
        <w:pStyle w:val="Zkladntextodsazen"/>
        <w:spacing w:line="264" w:lineRule="auto"/>
        <w:jc w:val="both"/>
        <w:rPr>
          <w:bCs/>
          <w:color w:val="auto"/>
        </w:rPr>
      </w:pPr>
      <w:r>
        <w:rPr>
          <w:bCs/>
          <w:color w:val="auto"/>
        </w:rPr>
        <w:t>MUDr. Jiří Běhounek</w:t>
      </w:r>
      <w:r w:rsidR="00534B28">
        <w:rPr>
          <w:bCs/>
          <w:color w:val="auto"/>
        </w:rPr>
        <w:t xml:space="preserve">  </w:t>
      </w:r>
      <w:r w:rsidR="00864A61" w:rsidRPr="001C664A">
        <w:rPr>
          <w:bCs/>
          <w:color w:val="auto"/>
        </w:rPr>
        <w:tab/>
      </w:r>
      <w:r w:rsidR="00864A61" w:rsidRPr="001C664A">
        <w:rPr>
          <w:bCs/>
          <w:color w:val="auto"/>
        </w:rPr>
        <w:tab/>
      </w:r>
      <w:r w:rsidR="00864A61" w:rsidRPr="001C664A">
        <w:rPr>
          <w:bCs/>
          <w:color w:val="auto"/>
        </w:rPr>
        <w:tab/>
      </w:r>
      <w:r w:rsidR="00864A61" w:rsidRPr="001C664A">
        <w:rPr>
          <w:bCs/>
          <w:color w:val="auto"/>
        </w:rPr>
        <w:tab/>
      </w:r>
      <w:r w:rsidR="00864A61" w:rsidRPr="001C664A">
        <w:rPr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"/>
            </w:textInput>
          </w:ffData>
        </w:fldChar>
      </w:r>
      <w:r w:rsidR="00864A61" w:rsidRPr="001C664A">
        <w:rPr>
          <w:bCs/>
          <w:color w:val="auto"/>
        </w:rPr>
        <w:instrText xml:space="preserve"> FORMTEXT </w:instrText>
      </w:r>
      <w:r w:rsidR="00864A61" w:rsidRPr="001C664A">
        <w:rPr>
          <w:bCs/>
          <w:color w:val="auto"/>
        </w:rPr>
      </w:r>
      <w:r w:rsidR="00864A61" w:rsidRPr="001C664A">
        <w:rPr>
          <w:bCs/>
          <w:color w:val="auto"/>
        </w:rPr>
        <w:fldChar w:fldCharType="separate"/>
      </w:r>
      <w:r w:rsidR="00A34D62" w:rsidRPr="001C664A">
        <w:rPr>
          <w:bCs/>
          <w:noProof/>
          <w:color w:val="auto"/>
        </w:rPr>
        <w:t xml:space="preserve">                                             </w:t>
      </w:r>
      <w:r w:rsidR="00864A61" w:rsidRPr="001C664A">
        <w:rPr>
          <w:bCs/>
          <w:color w:val="auto"/>
        </w:rPr>
        <w:fldChar w:fldCharType="end"/>
      </w:r>
    </w:p>
    <w:p w:rsidR="0092669A" w:rsidRPr="001C664A" w:rsidRDefault="0028313D" w:rsidP="00F34E8A">
      <w:pPr>
        <w:pStyle w:val="Zkladntextodsazen21"/>
        <w:spacing w:line="264" w:lineRule="auto"/>
        <w:ind w:left="0" w:firstLine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hejtman</w:t>
      </w:r>
    </w:p>
    <w:p w:rsidR="00C4146A" w:rsidRPr="001C664A" w:rsidRDefault="00864A61" w:rsidP="00F34E8A">
      <w:pPr>
        <w:pStyle w:val="Zkladntextodsazen"/>
        <w:spacing w:line="264" w:lineRule="auto"/>
        <w:jc w:val="both"/>
        <w:rPr>
          <w:color w:val="auto"/>
        </w:rPr>
      </w:pPr>
      <w:r w:rsidRPr="001C664A">
        <w:rPr>
          <w:bCs/>
          <w:color w:val="auto"/>
        </w:rPr>
        <w:t xml:space="preserve">              </w:t>
      </w:r>
    </w:p>
    <w:sectPr w:rsidR="00C4146A" w:rsidRPr="001C664A" w:rsidSect="009C3F96"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BE" w:rsidRDefault="00170DBE">
      <w:r>
        <w:separator/>
      </w:r>
    </w:p>
  </w:endnote>
  <w:endnote w:type="continuationSeparator" w:id="0">
    <w:p w:rsidR="00170DBE" w:rsidRDefault="0017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BE" w:rsidRDefault="00170DBE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E0358D">
      <w:rPr>
        <w:rFonts w:ascii="Arial" w:hAnsi="Arial" w:cs="Arial"/>
        <w:noProof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E0358D">
      <w:rPr>
        <w:rFonts w:ascii="Arial" w:hAnsi="Arial" w:cs="Arial"/>
        <w:noProof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BE" w:rsidRDefault="00170DBE">
    <w:pPr>
      <w:pStyle w:val="Zpat"/>
      <w:jc w:val="center"/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E0358D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E0358D">
      <w:rPr>
        <w:rFonts w:ascii="Arial" w:hAnsi="Arial" w:cs="Arial"/>
        <w:noProof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BE" w:rsidRDefault="00170DBE">
      <w:r>
        <w:separator/>
      </w:r>
    </w:p>
  </w:footnote>
  <w:footnote w:type="continuationSeparator" w:id="0">
    <w:p w:rsidR="00170DBE" w:rsidRDefault="0017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BE" w:rsidRPr="00C82BDA" w:rsidRDefault="00170DBE" w:rsidP="0005217A">
    <w:pPr>
      <w:pStyle w:val="Nadpis1"/>
      <w:spacing w:after="0"/>
      <w:jc w:val="both"/>
      <w:rPr>
        <w:rFonts w:ascii="Arial" w:hAnsi="Arial" w:cs="Arial"/>
        <w:b w:val="0"/>
        <w:sz w:val="18"/>
        <w:szCs w:val="18"/>
      </w:rPr>
    </w:pPr>
    <w:r w:rsidRPr="00C82BDA">
      <w:rPr>
        <w:rFonts w:ascii="Arial" w:hAnsi="Arial" w:cs="Arial"/>
        <w:b w:val="0"/>
        <w:sz w:val="18"/>
        <w:szCs w:val="18"/>
      </w:rPr>
      <w:t xml:space="preserve">Číslo smlouvy </w:t>
    </w:r>
    <w:r>
      <w:rPr>
        <w:rFonts w:ascii="Arial" w:hAnsi="Arial" w:cs="Arial"/>
        <w:b w:val="0"/>
        <w:sz w:val="18"/>
        <w:szCs w:val="18"/>
      </w:rPr>
      <w:t>Objednatele</w:t>
    </w:r>
    <w:r w:rsidRPr="00C82BDA">
      <w:rPr>
        <w:rFonts w:ascii="Arial" w:hAnsi="Arial" w:cs="Arial"/>
        <w:b w:val="0"/>
        <w:sz w:val="18"/>
        <w:szCs w:val="18"/>
      </w:rPr>
      <w:t>:</w:t>
    </w:r>
  </w:p>
  <w:p w:rsidR="00170DBE" w:rsidRPr="00C82BDA" w:rsidRDefault="00170DBE" w:rsidP="0005217A">
    <w:pPr>
      <w:pStyle w:val="Nadpis1"/>
      <w:spacing w:after="0"/>
      <w:jc w:val="both"/>
      <w:rPr>
        <w:rFonts w:ascii="Arial" w:hAnsi="Arial" w:cs="Arial"/>
        <w:b w:val="0"/>
        <w:sz w:val="18"/>
        <w:szCs w:val="18"/>
      </w:rPr>
    </w:pPr>
    <w:r w:rsidRPr="00C82BDA">
      <w:rPr>
        <w:rFonts w:ascii="Arial" w:hAnsi="Arial" w:cs="Arial"/>
        <w:b w:val="0"/>
        <w:sz w:val="18"/>
        <w:szCs w:val="18"/>
      </w:rPr>
      <w:t xml:space="preserve">Číslo smlouvy </w:t>
    </w:r>
    <w:r>
      <w:rPr>
        <w:rFonts w:ascii="Arial" w:hAnsi="Arial" w:cs="Arial"/>
        <w:b w:val="0"/>
        <w:sz w:val="18"/>
        <w:szCs w:val="18"/>
      </w:rPr>
      <w:t>Zhotovitele</w:t>
    </w:r>
    <w:r w:rsidRPr="00C82BDA">
      <w:rPr>
        <w:rFonts w:ascii="Arial" w:hAnsi="Arial" w:cs="Arial"/>
        <w:b w:val="0"/>
        <w:sz w:val="18"/>
        <w:szCs w:val="18"/>
      </w:rPr>
      <w:t>:</w:t>
    </w:r>
  </w:p>
  <w:p w:rsidR="00170DBE" w:rsidRDefault="00170D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CC8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BF2EFE6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4B701F"/>
    <w:multiLevelType w:val="hybridMultilevel"/>
    <w:tmpl w:val="24EA9334"/>
    <w:lvl w:ilvl="0" w:tplc="03D2FD7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08B75C1"/>
    <w:multiLevelType w:val="multilevel"/>
    <w:tmpl w:val="6E6246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190DDF"/>
    <w:multiLevelType w:val="hybridMultilevel"/>
    <w:tmpl w:val="E6ECAE2E"/>
    <w:lvl w:ilvl="0" w:tplc="5E14B7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332355E"/>
    <w:multiLevelType w:val="hybridMultilevel"/>
    <w:tmpl w:val="9230B01C"/>
    <w:lvl w:ilvl="0" w:tplc="EB420AD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E5CD0"/>
    <w:multiLevelType w:val="hybridMultilevel"/>
    <w:tmpl w:val="8E5E39E0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838A6"/>
    <w:multiLevelType w:val="multilevel"/>
    <w:tmpl w:val="3A6A4D54"/>
    <w:lvl w:ilvl="0">
      <w:start w:val="11"/>
      <w:numFmt w:val="decimal"/>
      <w:lvlText w:val="%1."/>
      <w:lvlJc w:val="left"/>
      <w:pPr>
        <w:ind w:left="480" w:hanging="480"/>
      </w:pPr>
      <w:rPr>
        <w:rFonts w:eastAsia="MS Mincho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8">
    <w:nsid w:val="0A8B2716"/>
    <w:multiLevelType w:val="multilevel"/>
    <w:tmpl w:val="650E44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1F667E"/>
    <w:multiLevelType w:val="hybridMultilevel"/>
    <w:tmpl w:val="69FEC272"/>
    <w:lvl w:ilvl="0" w:tplc="0C068FFA">
      <w:start w:val="1"/>
      <w:numFmt w:val="decimal"/>
      <w:lvlText w:val="14.%1."/>
      <w:lvlJc w:val="left"/>
      <w:pPr>
        <w:ind w:left="50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7448D5"/>
    <w:multiLevelType w:val="hybridMultilevel"/>
    <w:tmpl w:val="D414C050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F350F"/>
    <w:multiLevelType w:val="multilevel"/>
    <w:tmpl w:val="5A18E85E"/>
    <w:lvl w:ilvl="0">
      <w:start w:val="1"/>
      <w:numFmt w:val="decimal"/>
      <w:pStyle w:val="2"/>
      <w:lvlText w:val="%1."/>
      <w:lvlJc w:val="left"/>
      <w:pPr>
        <w:tabs>
          <w:tab w:val="num" w:pos="284"/>
        </w:tabs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AEA2BAB"/>
    <w:multiLevelType w:val="multilevel"/>
    <w:tmpl w:val="F79EF3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124AE1"/>
    <w:multiLevelType w:val="hybridMultilevel"/>
    <w:tmpl w:val="9F8085FC"/>
    <w:lvl w:ilvl="0" w:tplc="8F18F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65B48"/>
    <w:multiLevelType w:val="hybridMultilevel"/>
    <w:tmpl w:val="5E7C48C2"/>
    <w:lvl w:ilvl="0" w:tplc="8B5477B2">
      <w:start w:val="1"/>
      <w:numFmt w:val="lowerLetter"/>
      <w:lvlText w:val="%1)"/>
      <w:lvlJc w:val="left"/>
      <w:pPr>
        <w:ind w:left="70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1BFD68B5"/>
    <w:multiLevelType w:val="multilevel"/>
    <w:tmpl w:val="7B7CB9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C256062"/>
    <w:multiLevelType w:val="hybridMultilevel"/>
    <w:tmpl w:val="D65281AE"/>
    <w:name w:val="WW8Num622222"/>
    <w:lvl w:ilvl="0" w:tplc="98DEEAB0">
      <w:start w:val="1"/>
      <w:numFmt w:val="bullet"/>
      <w:lvlText w:val="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1" w:tplc="DF323E54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AF666052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3" w:tplc="A78C2BF4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4" w:tplc="9E12AEE2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BEEC12BA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  <w:lvl w:ilvl="6" w:tplc="DAFECCE6" w:tentative="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hint="default"/>
      </w:rPr>
    </w:lvl>
    <w:lvl w:ilvl="7" w:tplc="27F0844A" w:tentative="1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926A8A34" w:tentative="1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hint="default"/>
      </w:rPr>
    </w:lvl>
  </w:abstractNum>
  <w:abstractNum w:abstractNumId="17">
    <w:nsid w:val="1EA12E9D"/>
    <w:multiLevelType w:val="multilevel"/>
    <w:tmpl w:val="E3085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62D83"/>
    <w:multiLevelType w:val="multilevel"/>
    <w:tmpl w:val="61D2359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38F55A3"/>
    <w:multiLevelType w:val="hybridMultilevel"/>
    <w:tmpl w:val="07048BF6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E66EC"/>
    <w:multiLevelType w:val="hybridMultilevel"/>
    <w:tmpl w:val="7B2E2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157B3"/>
    <w:multiLevelType w:val="hybridMultilevel"/>
    <w:tmpl w:val="5E6CE8E2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02E21"/>
    <w:multiLevelType w:val="multilevel"/>
    <w:tmpl w:val="04CEAC06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0E0513D"/>
    <w:multiLevelType w:val="multilevel"/>
    <w:tmpl w:val="8B58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43512A"/>
    <w:multiLevelType w:val="multilevel"/>
    <w:tmpl w:val="F140A4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06A6F"/>
    <w:multiLevelType w:val="multilevel"/>
    <w:tmpl w:val="EA7AFEB6"/>
    <w:name w:val="WW8Num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57A3635"/>
    <w:multiLevelType w:val="hybridMultilevel"/>
    <w:tmpl w:val="EDE4F312"/>
    <w:lvl w:ilvl="0" w:tplc="E21CC6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E6E66"/>
    <w:multiLevelType w:val="multilevel"/>
    <w:tmpl w:val="23A84E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5D01A33"/>
    <w:multiLevelType w:val="hybridMultilevel"/>
    <w:tmpl w:val="74EACF08"/>
    <w:name w:val="WW8Num62222"/>
    <w:lvl w:ilvl="0" w:tplc="E474E5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E3E71F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AC07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D7C6A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200314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5F8643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868444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39EE8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2748C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5E3018A"/>
    <w:multiLevelType w:val="hybridMultilevel"/>
    <w:tmpl w:val="AAC286AC"/>
    <w:lvl w:ilvl="0" w:tplc="9FAE51BA">
      <w:start w:val="5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1368C0"/>
    <w:multiLevelType w:val="multilevel"/>
    <w:tmpl w:val="E8AE1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07916BE"/>
    <w:multiLevelType w:val="hybridMultilevel"/>
    <w:tmpl w:val="685CEBAC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D2051"/>
    <w:multiLevelType w:val="multilevel"/>
    <w:tmpl w:val="D3EC92B8"/>
    <w:lvl w:ilvl="0">
      <w:start w:val="3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33">
    <w:nsid w:val="48FD5342"/>
    <w:multiLevelType w:val="hybridMultilevel"/>
    <w:tmpl w:val="AB2C3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01CE2"/>
    <w:multiLevelType w:val="hybridMultilevel"/>
    <w:tmpl w:val="A4EA230E"/>
    <w:name w:val="WW8Num3"/>
    <w:lvl w:ilvl="0" w:tplc="4288AB9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2BE660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A6E12A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B05E5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8E2037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49679F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BBAE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D34BDF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3947EF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41569FB"/>
    <w:multiLevelType w:val="multilevel"/>
    <w:tmpl w:val="103E9A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firstLine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AED0500"/>
    <w:multiLevelType w:val="multilevel"/>
    <w:tmpl w:val="23A84E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D5F5669"/>
    <w:multiLevelType w:val="multilevel"/>
    <w:tmpl w:val="9482E8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D880179"/>
    <w:multiLevelType w:val="multilevel"/>
    <w:tmpl w:val="90AEFB7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96"/>
        </w:tabs>
        <w:ind w:left="996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E496C94"/>
    <w:multiLevelType w:val="multilevel"/>
    <w:tmpl w:val="897E1E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37953E9"/>
    <w:multiLevelType w:val="hybridMultilevel"/>
    <w:tmpl w:val="CD0CE956"/>
    <w:lvl w:ilvl="0" w:tplc="03D2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26C4E"/>
    <w:multiLevelType w:val="multilevel"/>
    <w:tmpl w:val="93E4FC2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7381AD4"/>
    <w:multiLevelType w:val="hybridMultilevel"/>
    <w:tmpl w:val="B60C5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E87422"/>
    <w:multiLevelType w:val="multilevel"/>
    <w:tmpl w:val="1A549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5">
    <w:nsid w:val="6B3A6FC6"/>
    <w:multiLevelType w:val="multilevel"/>
    <w:tmpl w:val="B05435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D6D45CC"/>
    <w:multiLevelType w:val="multilevel"/>
    <w:tmpl w:val="CF2A27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EF50341"/>
    <w:multiLevelType w:val="hybridMultilevel"/>
    <w:tmpl w:val="16540758"/>
    <w:name w:val="WW8Num83"/>
    <w:lvl w:ilvl="0" w:tplc="707841F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DA2EED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B86055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00AD93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3DAFDD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D26C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AA8C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BC230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B8E95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29B6EE9"/>
    <w:multiLevelType w:val="multilevel"/>
    <w:tmpl w:val="C396EEC8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5C30481"/>
    <w:multiLevelType w:val="multilevel"/>
    <w:tmpl w:val="B80E9388"/>
    <w:name w:val="WW8Num62222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83B5276"/>
    <w:multiLevelType w:val="hybridMultilevel"/>
    <w:tmpl w:val="4D7CED62"/>
    <w:lvl w:ilvl="0" w:tplc="67F4772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C45763"/>
    <w:multiLevelType w:val="multilevel"/>
    <w:tmpl w:val="23A84E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C0B11DB"/>
    <w:multiLevelType w:val="hybridMultilevel"/>
    <w:tmpl w:val="F140A4B2"/>
    <w:name w:val="WW8Num322"/>
    <w:lvl w:ilvl="0" w:tplc="267EF30E">
      <w:start w:val="1"/>
      <w:numFmt w:val="bullet"/>
      <w:pStyle w:val="Styl4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1B4C16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73EC17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D1C26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134BB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10C06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EB2F63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8BE10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ED91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4"/>
  </w:num>
  <w:num w:numId="2">
    <w:abstractNumId w:val="22"/>
  </w:num>
  <w:num w:numId="3">
    <w:abstractNumId w:val="52"/>
  </w:num>
  <w:num w:numId="4">
    <w:abstractNumId w:val="0"/>
  </w:num>
  <w:num w:numId="5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>
    <w:abstractNumId w:val="46"/>
  </w:num>
  <w:num w:numId="7">
    <w:abstractNumId w:val="1"/>
  </w:num>
  <w:num w:numId="8">
    <w:abstractNumId w:val="34"/>
  </w:num>
  <w:num w:numId="9">
    <w:abstractNumId w:val="38"/>
  </w:num>
  <w:num w:numId="10">
    <w:abstractNumId w:val="35"/>
  </w:num>
  <w:num w:numId="11">
    <w:abstractNumId w:val="11"/>
  </w:num>
  <w:num w:numId="12">
    <w:abstractNumId w:val="4"/>
  </w:num>
  <w:num w:numId="13">
    <w:abstractNumId w:val="29"/>
  </w:num>
  <w:num w:numId="14">
    <w:abstractNumId w:val="7"/>
  </w:num>
  <w:num w:numId="15">
    <w:abstractNumId w:val="40"/>
  </w:num>
  <w:num w:numId="16">
    <w:abstractNumId w:val="37"/>
  </w:num>
  <w:num w:numId="17">
    <w:abstractNumId w:val="12"/>
  </w:num>
  <w:num w:numId="18">
    <w:abstractNumId w:val="43"/>
  </w:num>
  <w:num w:numId="19">
    <w:abstractNumId w:val="45"/>
  </w:num>
  <w:num w:numId="20">
    <w:abstractNumId w:val="36"/>
  </w:num>
  <w:num w:numId="21">
    <w:abstractNumId w:val="51"/>
  </w:num>
  <w:num w:numId="22">
    <w:abstractNumId w:val="27"/>
  </w:num>
  <w:num w:numId="23">
    <w:abstractNumId w:val="9"/>
  </w:num>
  <w:num w:numId="24">
    <w:abstractNumId w:val="2"/>
  </w:num>
  <w:num w:numId="25">
    <w:abstractNumId w:val="14"/>
  </w:num>
  <w:num w:numId="26">
    <w:abstractNumId w:val="26"/>
  </w:num>
  <w:num w:numId="27">
    <w:abstractNumId w:val="10"/>
  </w:num>
  <w:num w:numId="28">
    <w:abstractNumId w:val="32"/>
  </w:num>
  <w:num w:numId="29">
    <w:abstractNumId w:val="50"/>
  </w:num>
  <w:num w:numId="30">
    <w:abstractNumId w:val="5"/>
  </w:num>
  <w:num w:numId="31">
    <w:abstractNumId w:val="8"/>
  </w:num>
  <w:num w:numId="32">
    <w:abstractNumId w:val="23"/>
  </w:num>
  <w:num w:numId="33">
    <w:abstractNumId w:val="3"/>
  </w:num>
  <w:num w:numId="34">
    <w:abstractNumId w:val="15"/>
  </w:num>
  <w:num w:numId="35">
    <w:abstractNumId w:val="18"/>
  </w:num>
  <w:num w:numId="36">
    <w:abstractNumId w:val="41"/>
  </w:num>
  <w:num w:numId="37">
    <w:abstractNumId w:val="39"/>
  </w:num>
  <w:num w:numId="38">
    <w:abstractNumId w:val="17"/>
  </w:num>
  <w:num w:numId="39">
    <w:abstractNumId w:val="13"/>
  </w:num>
  <w:num w:numId="40">
    <w:abstractNumId w:val="6"/>
  </w:num>
  <w:num w:numId="41">
    <w:abstractNumId w:val="19"/>
  </w:num>
  <w:num w:numId="42">
    <w:abstractNumId w:val="31"/>
  </w:num>
  <w:num w:numId="43">
    <w:abstractNumId w:val="33"/>
  </w:num>
  <w:num w:numId="44">
    <w:abstractNumId w:val="21"/>
  </w:num>
  <w:num w:numId="45">
    <w:abstractNumId w:val="42"/>
  </w:num>
  <w:num w:numId="4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A"/>
    <w:rsid w:val="000030A0"/>
    <w:rsid w:val="000037FC"/>
    <w:rsid w:val="000117F4"/>
    <w:rsid w:val="000161B6"/>
    <w:rsid w:val="00027E70"/>
    <w:rsid w:val="00032B5D"/>
    <w:rsid w:val="000354E5"/>
    <w:rsid w:val="00040FDF"/>
    <w:rsid w:val="00041744"/>
    <w:rsid w:val="00041E20"/>
    <w:rsid w:val="00042E18"/>
    <w:rsid w:val="0005217A"/>
    <w:rsid w:val="000537E6"/>
    <w:rsid w:val="000673A1"/>
    <w:rsid w:val="00071177"/>
    <w:rsid w:val="00077D4B"/>
    <w:rsid w:val="0008324D"/>
    <w:rsid w:val="00091594"/>
    <w:rsid w:val="00091E33"/>
    <w:rsid w:val="000A19CF"/>
    <w:rsid w:val="000A1B81"/>
    <w:rsid w:val="000B0B37"/>
    <w:rsid w:val="000B0BDC"/>
    <w:rsid w:val="000B5D8D"/>
    <w:rsid w:val="000C0279"/>
    <w:rsid w:val="000C27C7"/>
    <w:rsid w:val="000C345F"/>
    <w:rsid w:val="000C7FA9"/>
    <w:rsid w:val="000D469B"/>
    <w:rsid w:val="000D597C"/>
    <w:rsid w:val="000D616F"/>
    <w:rsid w:val="000E036C"/>
    <w:rsid w:val="000E1FAB"/>
    <w:rsid w:val="000E3394"/>
    <w:rsid w:val="000E45FD"/>
    <w:rsid w:val="000F31E4"/>
    <w:rsid w:val="000F3857"/>
    <w:rsid w:val="000F3C24"/>
    <w:rsid w:val="00100F2E"/>
    <w:rsid w:val="00104463"/>
    <w:rsid w:val="0011108D"/>
    <w:rsid w:val="0011628B"/>
    <w:rsid w:val="00137877"/>
    <w:rsid w:val="00144325"/>
    <w:rsid w:val="00144F19"/>
    <w:rsid w:val="001517E3"/>
    <w:rsid w:val="0016189D"/>
    <w:rsid w:val="001639CC"/>
    <w:rsid w:val="00167D3A"/>
    <w:rsid w:val="00170371"/>
    <w:rsid w:val="00170DBE"/>
    <w:rsid w:val="00170F57"/>
    <w:rsid w:val="001754DF"/>
    <w:rsid w:val="001766C6"/>
    <w:rsid w:val="001804A6"/>
    <w:rsid w:val="001813A3"/>
    <w:rsid w:val="00185BA6"/>
    <w:rsid w:val="00191D52"/>
    <w:rsid w:val="001A1820"/>
    <w:rsid w:val="001A3221"/>
    <w:rsid w:val="001A5CD1"/>
    <w:rsid w:val="001A5EEE"/>
    <w:rsid w:val="001A7AFE"/>
    <w:rsid w:val="001B6C6F"/>
    <w:rsid w:val="001C664A"/>
    <w:rsid w:val="001C69A5"/>
    <w:rsid w:val="001D2350"/>
    <w:rsid w:val="001E4D54"/>
    <w:rsid w:val="001E766F"/>
    <w:rsid w:val="001F01CF"/>
    <w:rsid w:val="001F3270"/>
    <w:rsid w:val="001F6EBC"/>
    <w:rsid w:val="00200F49"/>
    <w:rsid w:val="00203871"/>
    <w:rsid w:val="00203BF7"/>
    <w:rsid w:val="00205DB5"/>
    <w:rsid w:val="00213D2C"/>
    <w:rsid w:val="00215613"/>
    <w:rsid w:val="00215F89"/>
    <w:rsid w:val="00217A97"/>
    <w:rsid w:val="00222440"/>
    <w:rsid w:val="0022365D"/>
    <w:rsid w:val="002251D3"/>
    <w:rsid w:val="002263A5"/>
    <w:rsid w:val="00231260"/>
    <w:rsid w:val="00231F1F"/>
    <w:rsid w:val="00232FBD"/>
    <w:rsid w:val="00244D61"/>
    <w:rsid w:val="00244FF7"/>
    <w:rsid w:val="002452AB"/>
    <w:rsid w:val="00247E8B"/>
    <w:rsid w:val="002503D1"/>
    <w:rsid w:val="00252E9D"/>
    <w:rsid w:val="00253C43"/>
    <w:rsid w:val="00262431"/>
    <w:rsid w:val="00266D44"/>
    <w:rsid w:val="00271D95"/>
    <w:rsid w:val="00273230"/>
    <w:rsid w:val="00275179"/>
    <w:rsid w:val="002751D9"/>
    <w:rsid w:val="00275CC5"/>
    <w:rsid w:val="00281104"/>
    <w:rsid w:val="0028313D"/>
    <w:rsid w:val="00283984"/>
    <w:rsid w:val="00293E23"/>
    <w:rsid w:val="002A0F60"/>
    <w:rsid w:val="002A423F"/>
    <w:rsid w:val="002A6375"/>
    <w:rsid w:val="002B1072"/>
    <w:rsid w:val="002B3935"/>
    <w:rsid w:val="002B4A4D"/>
    <w:rsid w:val="002C1277"/>
    <w:rsid w:val="002C1615"/>
    <w:rsid w:val="002C2CB7"/>
    <w:rsid w:val="002C4F3F"/>
    <w:rsid w:val="002D1040"/>
    <w:rsid w:val="002D3143"/>
    <w:rsid w:val="002D4D0C"/>
    <w:rsid w:val="002E6FEF"/>
    <w:rsid w:val="002F07F3"/>
    <w:rsid w:val="002F5D0B"/>
    <w:rsid w:val="002F7854"/>
    <w:rsid w:val="00301247"/>
    <w:rsid w:val="00305D0F"/>
    <w:rsid w:val="0031069B"/>
    <w:rsid w:val="0031183A"/>
    <w:rsid w:val="00314E21"/>
    <w:rsid w:val="00327844"/>
    <w:rsid w:val="00330CC4"/>
    <w:rsid w:val="0033239A"/>
    <w:rsid w:val="00332A86"/>
    <w:rsid w:val="00332F67"/>
    <w:rsid w:val="003353A0"/>
    <w:rsid w:val="00341F61"/>
    <w:rsid w:val="00344B46"/>
    <w:rsid w:val="00346720"/>
    <w:rsid w:val="003509C5"/>
    <w:rsid w:val="003518B7"/>
    <w:rsid w:val="00352E1A"/>
    <w:rsid w:val="00353E48"/>
    <w:rsid w:val="0035442C"/>
    <w:rsid w:val="00355CBD"/>
    <w:rsid w:val="00357EE9"/>
    <w:rsid w:val="00360D40"/>
    <w:rsid w:val="003621FD"/>
    <w:rsid w:val="00366318"/>
    <w:rsid w:val="00366999"/>
    <w:rsid w:val="00370AF9"/>
    <w:rsid w:val="00371503"/>
    <w:rsid w:val="00373A18"/>
    <w:rsid w:val="003747FD"/>
    <w:rsid w:val="003748D3"/>
    <w:rsid w:val="00381498"/>
    <w:rsid w:val="00383AF6"/>
    <w:rsid w:val="003847C8"/>
    <w:rsid w:val="00391F9B"/>
    <w:rsid w:val="003954A1"/>
    <w:rsid w:val="003A0FE0"/>
    <w:rsid w:val="003A11ED"/>
    <w:rsid w:val="003A3E04"/>
    <w:rsid w:val="003A6E09"/>
    <w:rsid w:val="003B270D"/>
    <w:rsid w:val="003B6744"/>
    <w:rsid w:val="003C4146"/>
    <w:rsid w:val="003C6178"/>
    <w:rsid w:val="003D1515"/>
    <w:rsid w:val="003D204D"/>
    <w:rsid w:val="003D3BFE"/>
    <w:rsid w:val="003E1276"/>
    <w:rsid w:val="003E4B1F"/>
    <w:rsid w:val="003E535E"/>
    <w:rsid w:val="003E5D68"/>
    <w:rsid w:val="003F4416"/>
    <w:rsid w:val="003F6C66"/>
    <w:rsid w:val="003F79A5"/>
    <w:rsid w:val="00407DB6"/>
    <w:rsid w:val="004142D9"/>
    <w:rsid w:val="00415184"/>
    <w:rsid w:val="00415CB9"/>
    <w:rsid w:val="00426BF8"/>
    <w:rsid w:val="00426E47"/>
    <w:rsid w:val="00426FDA"/>
    <w:rsid w:val="0043445A"/>
    <w:rsid w:val="00437BA6"/>
    <w:rsid w:val="004411CC"/>
    <w:rsid w:val="00445958"/>
    <w:rsid w:val="00445B23"/>
    <w:rsid w:val="0046318B"/>
    <w:rsid w:val="00466C50"/>
    <w:rsid w:val="00467D66"/>
    <w:rsid w:val="0047104C"/>
    <w:rsid w:val="004716A4"/>
    <w:rsid w:val="00475097"/>
    <w:rsid w:val="0047557B"/>
    <w:rsid w:val="00476C17"/>
    <w:rsid w:val="00477C79"/>
    <w:rsid w:val="004801BA"/>
    <w:rsid w:val="00481A7B"/>
    <w:rsid w:val="00486FAF"/>
    <w:rsid w:val="0048749E"/>
    <w:rsid w:val="00493804"/>
    <w:rsid w:val="004A2503"/>
    <w:rsid w:val="004A3AF8"/>
    <w:rsid w:val="004A69F0"/>
    <w:rsid w:val="004A7311"/>
    <w:rsid w:val="004B10C4"/>
    <w:rsid w:val="004B33B1"/>
    <w:rsid w:val="004B3CC3"/>
    <w:rsid w:val="004B4EC4"/>
    <w:rsid w:val="004B6328"/>
    <w:rsid w:val="004D106B"/>
    <w:rsid w:val="004D1855"/>
    <w:rsid w:val="004D1918"/>
    <w:rsid w:val="004D606A"/>
    <w:rsid w:val="004E00F2"/>
    <w:rsid w:val="004E171F"/>
    <w:rsid w:val="004E2800"/>
    <w:rsid w:val="004E39E5"/>
    <w:rsid w:val="00503B60"/>
    <w:rsid w:val="00504CF3"/>
    <w:rsid w:val="00510D74"/>
    <w:rsid w:val="00521C2B"/>
    <w:rsid w:val="005249FE"/>
    <w:rsid w:val="0052665B"/>
    <w:rsid w:val="00530C9C"/>
    <w:rsid w:val="00534B28"/>
    <w:rsid w:val="00535D83"/>
    <w:rsid w:val="00541646"/>
    <w:rsid w:val="00542CDF"/>
    <w:rsid w:val="0054422D"/>
    <w:rsid w:val="00546095"/>
    <w:rsid w:val="005507ED"/>
    <w:rsid w:val="00554ADA"/>
    <w:rsid w:val="00555992"/>
    <w:rsid w:val="0055669E"/>
    <w:rsid w:val="00557266"/>
    <w:rsid w:val="00557EC7"/>
    <w:rsid w:val="00567A77"/>
    <w:rsid w:val="00567E35"/>
    <w:rsid w:val="00574917"/>
    <w:rsid w:val="00575786"/>
    <w:rsid w:val="00576228"/>
    <w:rsid w:val="00582203"/>
    <w:rsid w:val="00596A93"/>
    <w:rsid w:val="005A03FE"/>
    <w:rsid w:val="005A37E3"/>
    <w:rsid w:val="005B4CA7"/>
    <w:rsid w:val="005B4D8F"/>
    <w:rsid w:val="005C0A2C"/>
    <w:rsid w:val="005C567E"/>
    <w:rsid w:val="005C6793"/>
    <w:rsid w:val="005D4D19"/>
    <w:rsid w:val="005D613D"/>
    <w:rsid w:val="005E0B5F"/>
    <w:rsid w:val="005E23FC"/>
    <w:rsid w:val="005E24FE"/>
    <w:rsid w:val="005E27F6"/>
    <w:rsid w:val="005E3B64"/>
    <w:rsid w:val="005E3FE3"/>
    <w:rsid w:val="005E63E6"/>
    <w:rsid w:val="005E64C0"/>
    <w:rsid w:val="005F169D"/>
    <w:rsid w:val="005F5673"/>
    <w:rsid w:val="00604319"/>
    <w:rsid w:val="00606CF5"/>
    <w:rsid w:val="006137C2"/>
    <w:rsid w:val="006158B4"/>
    <w:rsid w:val="00617AF1"/>
    <w:rsid w:val="00620C12"/>
    <w:rsid w:val="0062389E"/>
    <w:rsid w:val="00624BAC"/>
    <w:rsid w:val="00625760"/>
    <w:rsid w:val="006313B3"/>
    <w:rsid w:val="006337B9"/>
    <w:rsid w:val="00635F9C"/>
    <w:rsid w:val="006365C1"/>
    <w:rsid w:val="00644568"/>
    <w:rsid w:val="006515E4"/>
    <w:rsid w:val="00653420"/>
    <w:rsid w:val="006574CD"/>
    <w:rsid w:val="00663FC7"/>
    <w:rsid w:val="0067174A"/>
    <w:rsid w:val="00674D23"/>
    <w:rsid w:val="00675E04"/>
    <w:rsid w:val="006817A9"/>
    <w:rsid w:val="00683E83"/>
    <w:rsid w:val="006919F0"/>
    <w:rsid w:val="006947AB"/>
    <w:rsid w:val="00695186"/>
    <w:rsid w:val="00695DD9"/>
    <w:rsid w:val="006A0882"/>
    <w:rsid w:val="006A3CA2"/>
    <w:rsid w:val="006A40FD"/>
    <w:rsid w:val="006A6D11"/>
    <w:rsid w:val="006B2456"/>
    <w:rsid w:val="006B303A"/>
    <w:rsid w:val="006C199C"/>
    <w:rsid w:val="006C2144"/>
    <w:rsid w:val="006C2D8B"/>
    <w:rsid w:val="006C5748"/>
    <w:rsid w:val="006E122C"/>
    <w:rsid w:val="006E3656"/>
    <w:rsid w:val="006E6A41"/>
    <w:rsid w:val="006E6E7A"/>
    <w:rsid w:val="006F1F30"/>
    <w:rsid w:val="006F2852"/>
    <w:rsid w:val="006F3560"/>
    <w:rsid w:val="006F446E"/>
    <w:rsid w:val="006F4F7D"/>
    <w:rsid w:val="006F60F9"/>
    <w:rsid w:val="007005F5"/>
    <w:rsid w:val="007120C2"/>
    <w:rsid w:val="00715A68"/>
    <w:rsid w:val="00717EBE"/>
    <w:rsid w:val="007265EC"/>
    <w:rsid w:val="007304B6"/>
    <w:rsid w:val="00734F9F"/>
    <w:rsid w:val="00735B50"/>
    <w:rsid w:val="00736C08"/>
    <w:rsid w:val="007414F1"/>
    <w:rsid w:val="007624CA"/>
    <w:rsid w:val="0076276E"/>
    <w:rsid w:val="007664A0"/>
    <w:rsid w:val="007665F6"/>
    <w:rsid w:val="00774833"/>
    <w:rsid w:val="00780C12"/>
    <w:rsid w:val="007865CF"/>
    <w:rsid w:val="007903A1"/>
    <w:rsid w:val="00790909"/>
    <w:rsid w:val="007A741A"/>
    <w:rsid w:val="007A75EF"/>
    <w:rsid w:val="007B50C3"/>
    <w:rsid w:val="007C65F4"/>
    <w:rsid w:val="007D7B34"/>
    <w:rsid w:val="007E24B7"/>
    <w:rsid w:val="007E4F5F"/>
    <w:rsid w:val="007E6A84"/>
    <w:rsid w:val="007E73E6"/>
    <w:rsid w:val="007E7AF3"/>
    <w:rsid w:val="007F5A3F"/>
    <w:rsid w:val="00803225"/>
    <w:rsid w:val="0080368D"/>
    <w:rsid w:val="00807123"/>
    <w:rsid w:val="00810E31"/>
    <w:rsid w:val="00821665"/>
    <w:rsid w:val="00825413"/>
    <w:rsid w:val="00827B7E"/>
    <w:rsid w:val="0083252F"/>
    <w:rsid w:val="008330C0"/>
    <w:rsid w:val="00833A68"/>
    <w:rsid w:val="00835F69"/>
    <w:rsid w:val="00836538"/>
    <w:rsid w:val="008408DA"/>
    <w:rsid w:val="008421C8"/>
    <w:rsid w:val="00842C29"/>
    <w:rsid w:val="008479DC"/>
    <w:rsid w:val="00853AE1"/>
    <w:rsid w:val="0085403C"/>
    <w:rsid w:val="00854EE2"/>
    <w:rsid w:val="00856153"/>
    <w:rsid w:val="00856C8C"/>
    <w:rsid w:val="00856D48"/>
    <w:rsid w:val="00864A61"/>
    <w:rsid w:val="008721E9"/>
    <w:rsid w:val="008767E3"/>
    <w:rsid w:val="00885E99"/>
    <w:rsid w:val="0088665E"/>
    <w:rsid w:val="008879A3"/>
    <w:rsid w:val="00896F0C"/>
    <w:rsid w:val="008A48D9"/>
    <w:rsid w:val="008A5B28"/>
    <w:rsid w:val="008B191F"/>
    <w:rsid w:val="008B58EF"/>
    <w:rsid w:val="008B600C"/>
    <w:rsid w:val="008C035B"/>
    <w:rsid w:val="008C044D"/>
    <w:rsid w:val="008C2FE2"/>
    <w:rsid w:val="008C371A"/>
    <w:rsid w:val="008C3A26"/>
    <w:rsid w:val="008D0B03"/>
    <w:rsid w:val="008D1043"/>
    <w:rsid w:val="008D5C26"/>
    <w:rsid w:val="008D61B5"/>
    <w:rsid w:val="008E4473"/>
    <w:rsid w:val="008F6682"/>
    <w:rsid w:val="009028FD"/>
    <w:rsid w:val="0090343A"/>
    <w:rsid w:val="00912409"/>
    <w:rsid w:val="00913C28"/>
    <w:rsid w:val="0091592E"/>
    <w:rsid w:val="009223B7"/>
    <w:rsid w:val="00922C34"/>
    <w:rsid w:val="0092669A"/>
    <w:rsid w:val="009273C8"/>
    <w:rsid w:val="00930492"/>
    <w:rsid w:val="0093098A"/>
    <w:rsid w:val="00931486"/>
    <w:rsid w:val="00934732"/>
    <w:rsid w:val="009378BB"/>
    <w:rsid w:val="009416E4"/>
    <w:rsid w:val="00942AEC"/>
    <w:rsid w:val="00943EA5"/>
    <w:rsid w:val="00947CBC"/>
    <w:rsid w:val="00953BA1"/>
    <w:rsid w:val="00957C97"/>
    <w:rsid w:val="00961043"/>
    <w:rsid w:val="00961ECC"/>
    <w:rsid w:val="00967D07"/>
    <w:rsid w:val="00971D5E"/>
    <w:rsid w:val="00972610"/>
    <w:rsid w:val="00975028"/>
    <w:rsid w:val="00980B3F"/>
    <w:rsid w:val="00982953"/>
    <w:rsid w:val="00987C6E"/>
    <w:rsid w:val="00987DD6"/>
    <w:rsid w:val="009903F6"/>
    <w:rsid w:val="00990763"/>
    <w:rsid w:val="00994C4D"/>
    <w:rsid w:val="00996688"/>
    <w:rsid w:val="009A05BF"/>
    <w:rsid w:val="009A236A"/>
    <w:rsid w:val="009A61E8"/>
    <w:rsid w:val="009C3F96"/>
    <w:rsid w:val="009D6B6D"/>
    <w:rsid w:val="009E2510"/>
    <w:rsid w:val="009F1D22"/>
    <w:rsid w:val="009F3D7F"/>
    <w:rsid w:val="009F7869"/>
    <w:rsid w:val="00A12A38"/>
    <w:rsid w:val="00A15385"/>
    <w:rsid w:val="00A269B5"/>
    <w:rsid w:val="00A30A18"/>
    <w:rsid w:val="00A3202F"/>
    <w:rsid w:val="00A33DF1"/>
    <w:rsid w:val="00A33E6D"/>
    <w:rsid w:val="00A34D62"/>
    <w:rsid w:val="00A35234"/>
    <w:rsid w:val="00A530D8"/>
    <w:rsid w:val="00A55A8B"/>
    <w:rsid w:val="00A57431"/>
    <w:rsid w:val="00A578DA"/>
    <w:rsid w:val="00A612DE"/>
    <w:rsid w:val="00A614B2"/>
    <w:rsid w:val="00A64F6C"/>
    <w:rsid w:val="00A65A22"/>
    <w:rsid w:val="00A67C9B"/>
    <w:rsid w:val="00A72332"/>
    <w:rsid w:val="00A72C0D"/>
    <w:rsid w:val="00A73ACB"/>
    <w:rsid w:val="00A76B17"/>
    <w:rsid w:val="00A7706B"/>
    <w:rsid w:val="00A772C8"/>
    <w:rsid w:val="00A85FF1"/>
    <w:rsid w:val="00A87D21"/>
    <w:rsid w:val="00A92E8B"/>
    <w:rsid w:val="00A968D0"/>
    <w:rsid w:val="00AA21A1"/>
    <w:rsid w:val="00AA4337"/>
    <w:rsid w:val="00AB387E"/>
    <w:rsid w:val="00AB6A59"/>
    <w:rsid w:val="00AB7C33"/>
    <w:rsid w:val="00AC36E2"/>
    <w:rsid w:val="00AC45AA"/>
    <w:rsid w:val="00AC646F"/>
    <w:rsid w:val="00AC6B99"/>
    <w:rsid w:val="00AC7AA8"/>
    <w:rsid w:val="00AE4C48"/>
    <w:rsid w:val="00AE5395"/>
    <w:rsid w:val="00AF0F29"/>
    <w:rsid w:val="00AF4161"/>
    <w:rsid w:val="00B01C1E"/>
    <w:rsid w:val="00B026EE"/>
    <w:rsid w:val="00B03B70"/>
    <w:rsid w:val="00B07665"/>
    <w:rsid w:val="00B11CA6"/>
    <w:rsid w:val="00B24831"/>
    <w:rsid w:val="00B2646C"/>
    <w:rsid w:val="00B31C13"/>
    <w:rsid w:val="00B321B5"/>
    <w:rsid w:val="00B32357"/>
    <w:rsid w:val="00B371FC"/>
    <w:rsid w:val="00B44E5B"/>
    <w:rsid w:val="00B520CF"/>
    <w:rsid w:val="00B522D4"/>
    <w:rsid w:val="00B572F2"/>
    <w:rsid w:val="00B60B9D"/>
    <w:rsid w:val="00B60FBC"/>
    <w:rsid w:val="00B64F21"/>
    <w:rsid w:val="00B750F6"/>
    <w:rsid w:val="00B758F2"/>
    <w:rsid w:val="00B833CA"/>
    <w:rsid w:val="00B8405F"/>
    <w:rsid w:val="00B85021"/>
    <w:rsid w:val="00B8622E"/>
    <w:rsid w:val="00B868CF"/>
    <w:rsid w:val="00B90D1A"/>
    <w:rsid w:val="00B94828"/>
    <w:rsid w:val="00B97544"/>
    <w:rsid w:val="00BA0886"/>
    <w:rsid w:val="00BA36AA"/>
    <w:rsid w:val="00BA5005"/>
    <w:rsid w:val="00BB0B09"/>
    <w:rsid w:val="00BB5B7B"/>
    <w:rsid w:val="00BB5E9E"/>
    <w:rsid w:val="00BC0D63"/>
    <w:rsid w:val="00BC3143"/>
    <w:rsid w:val="00BC55E5"/>
    <w:rsid w:val="00BE1C9C"/>
    <w:rsid w:val="00BE69C1"/>
    <w:rsid w:val="00BE7A14"/>
    <w:rsid w:val="00BF49B0"/>
    <w:rsid w:val="00BF75AC"/>
    <w:rsid w:val="00BF7944"/>
    <w:rsid w:val="00BF7FA1"/>
    <w:rsid w:val="00BF7FA6"/>
    <w:rsid w:val="00C029E1"/>
    <w:rsid w:val="00C07585"/>
    <w:rsid w:val="00C10F16"/>
    <w:rsid w:val="00C119CB"/>
    <w:rsid w:val="00C12C43"/>
    <w:rsid w:val="00C13E87"/>
    <w:rsid w:val="00C165CD"/>
    <w:rsid w:val="00C17466"/>
    <w:rsid w:val="00C25A74"/>
    <w:rsid w:val="00C27833"/>
    <w:rsid w:val="00C30E1B"/>
    <w:rsid w:val="00C31C9B"/>
    <w:rsid w:val="00C3288D"/>
    <w:rsid w:val="00C405AA"/>
    <w:rsid w:val="00C40987"/>
    <w:rsid w:val="00C4146A"/>
    <w:rsid w:val="00C432BD"/>
    <w:rsid w:val="00C43D3B"/>
    <w:rsid w:val="00C458BB"/>
    <w:rsid w:val="00C53A1A"/>
    <w:rsid w:val="00C57859"/>
    <w:rsid w:val="00C610DF"/>
    <w:rsid w:val="00C6237C"/>
    <w:rsid w:val="00C633C2"/>
    <w:rsid w:val="00C63C82"/>
    <w:rsid w:val="00C66715"/>
    <w:rsid w:val="00C66A0C"/>
    <w:rsid w:val="00C7013C"/>
    <w:rsid w:val="00C726C7"/>
    <w:rsid w:val="00C77CAF"/>
    <w:rsid w:val="00C82BDA"/>
    <w:rsid w:val="00C830A9"/>
    <w:rsid w:val="00C86691"/>
    <w:rsid w:val="00C87BC5"/>
    <w:rsid w:val="00C91DE9"/>
    <w:rsid w:val="00C91F49"/>
    <w:rsid w:val="00C975B0"/>
    <w:rsid w:val="00CA2058"/>
    <w:rsid w:val="00CA62D7"/>
    <w:rsid w:val="00CA683E"/>
    <w:rsid w:val="00CB27F5"/>
    <w:rsid w:val="00CB7BE5"/>
    <w:rsid w:val="00CC3741"/>
    <w:rsid w:val="00CD05D7"/>
    <w:rsid w:val="00CD4AAF"/>
    <w:rsid w:val="00CE00E5"/>
    <w:rsid w:val="00CE2B5F"/>
    <w:rsid w:val="00CE6180"/>
    <w:rsid w:val="00CF745D"/>
    <w:rsid w:val="00D007B2"/>
    <w:rsid w:val="00D016F2"/>
    <w:rsid w:val="00D05D33"/>
    <w:rsid w:val="00D07894"/>
    <w:rsid w:val="00D10F9F"/>
    <w:rsid w:val="00D13A41"/>
    <w:rsid w:val="00D14A1F"/>
    <w:rsid w:val="00D1620F"/>
    <w:rsid w:val="00D2255B"/>
    <w:rsid w:val="00D24030"/>
    <w:rsid w:val="00D26CEA"/>
    <w:rsid w:val="00D30AEC"/>
    <w:rsid w:val="00D30E2C"/>
    <w:rsid w:val="00D31675"/>
    <w:rsid w:val="00D341CA"/>
    <w:rsid w:val="00D35F7C"/>
    <w:rsid w:val="00D3622A"/>
    <w:rsid w:val="00D3641F"/>
    <w:rsid w:val="00D400FB"/>
    <w:rsid w:val="00D413CA"/>
    <w:rsid w:val="00D45168"/>
    <w:rsid w:val="00D51244"/>
    <w:rsid w:val="00D53343"/>
    <w:rsid w:val="00D534DF"/>
    <w:rsid w:val="00D54AE0"/>
    <w:rsid w:val="00D6383D"/>
    <w:rsid w:val="00D65853"/>
    <w:rsid w:val="00D663D6"/>
    <w:rsid w:val="00D72659"/>
    <w:rsid w:val="00D74D6A"/>
    <w:rsid w:val="00D8105C"/>
    <w:rsid w:val="00D8440F"/>
    <w:rsid w:val="00D94BF9"/>
    <w:rsid w:val="00DA0A3E"/>
    <w:rsid w:val="00DA18B4"/>
    <w:rsid w:val="00DA192D"/>
    <w:rsid w:val="00DA297B"/>
    <w:rsid w:val="00DA49FB"/>
    <w:rsid w:val="00DB6B9D"/>
    <w:rsid w:val="00DC6970"/>
    <w:rsid w:val="00DD666C"/>
    <w:rsid w:val="00DE12ED"/>
    <w:rsid w:val="00DE3500"/>
    <w:rsid w:val="00DF15F2"/>
    <w:rsid w:val="00DF17BE"/>
    <w:rsid w:val="00DF7616"/>
    <w:rsid w:val="00DF7761"/>
    <w:rsid w:val="00DF7FC4"/>
    <w:rsid w:val="00E0358D"/>
    <w:rsid w:val="00E04D1A"/>
    <w:rsid w:val="00E17301"/>
    <w:rsid w:val="00E176ED"/>
    <w:rsid w:val="00E225B8"/>
    <w:rsid w:val="00E228E3"/>
    <w:rsid w:val="00E34561"/>
    <w:rsid w:val="00E345F6"/>
    <w:rsid w:val="00E36884"/>
    <w:rsid w:val="00E3698D"/>
    <w:rsid w:val="00E36AC4"/>
    <w:rsid w:val="00E41A41"/>
    <w:rsid w:val="00E447FC"/>
    <w:rsid w:val="00E4628F"/>
    <w:rsid w:val="00E470C9"/>
    <w:rsid w:val="00E506A3"/>
    <w:rsid w:val="00E50E8A"/>
    <w:rsid w:val="00E63898"/>
    <w:rsid w:val="00E65651"/>
    <w:rsid w:val="00E846E4"/>
    <w:rsid w:val="00E95724"/>
    <w:rsid w:val="00EA14F5"/>
    <w:rsid w:val="00EB0CD7"/>
    <w:rsid w:val="00EB3137"/>
    <w:rsid w:val="00EB642F"/>
    <w:rsid w:val="00EB784E"/>
    <w:rsid w:val="00EC0FBE"/>
    <w:rsid w:val="00EC265A"/>
    <w:rsid w:val="00EC310F"/>
    <w:rsid w:val="00ED2DA7"/>
    <w:rsid w:val="00ED7A81"/>
    <w:rsid w:val="00EE1722"/>
    <w:rsid w:val="00EF0567"/>
    <w:rsid w:val="00EF0EFC"/>
    <w:rsid w:val="00EF1EA6"/>
    <w:rsid w:val="00EF44AE"/>
    <w:rsid w:val="00EF67A0"/>
    <w:rsid w:val="00F05346"/>
    <w:rsid w:val="00F06E3C"/>
    <w:rsid w:val="00F10E51"/>
    <w:rsid w:val="00F126B2"/>
    <w:rsid w:val="00F1582D"/>
    <w:rsid w:val="00F15969"/>
    <w:rsid w:val="00F16881"/>
    <w:rsid w:val="00F16E83"/>
    <w:rsid w:val="00F213AF"/>
    <w:rsid w:val="00F23215"/>
    <w:rsid w:val="00F24842"/>
    <w:rsid w:val="00F34E8A"/>
    <w:rsid w:val="00F35E00"/>
    <w:rsid w:val="00F37851"/>
    <w:rsid w:val="00F4048B"/>
    <w:rsid w:val="00F43304"/>
    <w:rsid w:val="00F43CAC"/>
    <w:rsid w:val="00F449BE"/>
    <w:rsid w:val="00F470EA"/>
    <w:rsid w:val="00F52024"/>
    <w:rsid w:val="00F5517A"/>
    <w:rsid w:val="00F64CDB"/>
    <w:rsid w:val="00F714A7"/>
    <w:rsid w:val="00F7316B"/>
    <w:rsid w:val="00F73487"/>
    <w:rsid w:val="00F73C86"/>
    <w:rsid w:val="00F74A29"/>
    <w:rsid w:val="00F827BD"/>
    <w:rsid w:val="00F86C28"/>
    <w:rsid w:val="00F927C4"/>
    <w:rsid w:val="00F93BA8"/>
    <w:rsid w:val="00F944B1"/>
    <w:rsid w:val="00F970AB"/>
    <w:rsid w:val="00F97E5F"/>
    <w:rsid w:val="00FA4C5D"/>
    <w:rsid w:val="00FB0678"/>
    <w:rsid w:val="00FB5F80"/>
    <w:rsid w:val="00FC3E98"/>
    <w:rsid w:val="00FC7A90"/>
    <w:rsid w:val="00FC7E24"/>
    <w:rsid w:val="00FD04DC"/>
    <w:rsid w:val="00FD12BA"/>
    <w:rsid w:val="00FE1523"/>
    <w:rsid w:val="00FE2385"/>
    <w:rsid w:val="00FE2BD0"/>
    <w:rsid w:val="00FE2F4D"/>
    <w:rsid w:val="00FE36CB"/>
    <w:rsid w:val="00FE5365"/>
    <w:rsid w:val="00FE710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after="480"/>
      <w:outlineLvl w:val="0"/>
    </w:pPr>
    <w:rPr>
      <w:b/>
      <w:bC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36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spacing w:after="120"/>
      <w:jc w:val="center"/>
      <w:outlineLvl w:val="5"/>
    </w:pPr>
    <w:rPr>
      <w:rFonts w:ascii="Arial" w:hAnsi="Arial" w:cs="Arial"/>
      <w:b/>
      <w:bCs/>
      <w:color w:val="FF00FF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eastAsia="MS Mincho" w:hAnsi="Arial"/>
      <w:b/>
      <w:bCs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ind w:left="284" w:right="110"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center" w:pos="6840"/>
      </w:tabs>
      <w:overflowPunct/>
      <w:autoSpaceDE/>
      <w:autoSpaceDN/>
      <w:adjustRightInd/>
      <w:spacing w:before="80"/>
      <w:jc w:val="both"/>
      <w:textAlignment w:val="auto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Pr>
      <w:rFonts w:ascii="Arial" w:hAnsi="Arial" w:cs="Arial"/>
      <w:color w:val="000080"/>
      <w:sz w:val="22"/>
      <w:szCs w:val="22"/>
    </w:rPr>
  </w:style>
  <w:style w:type="paragraph" w:styleId="Prosttext">
    <w:name w:val="Plain Text"/>
    <w:basedOn w:val="Normln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link w:val="Zkladntext3Char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16"/>
      <w:szCs w:val="16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slostrnky">
    <w:name w:val="page number"/>
    <w:basedOn w:val="Standardnpsmoodstavce"/>
  </w:style>
  <w:style w:type="paragraph" w:customStyle="1" w:styleId="Style0">
    <w:name w:val="Style0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overflowPunct/>
      <w:autoSpaceDE/>
      <w:autoSpaceDN/>
      <w:adjustRightInd/>
      <w:ind w:left="708"/>
      <w:jc w:val="both"/>
      <w:textAlignment w:val="auto"/>
    </w:pPr>
  </w:style>
  <w:style w:type="paragraph" w:styleId="Textvbloku">
    <w:name w:val="Block Text"/>
    <w:basedOn w:val="Normln"/>
    <w:pPr>
      <w:ind w:left="708" w:right="110"/>
      <w:jc w:val="both"/>
    </w:pPr>
    <w:rPr>
      <w:rFonts w:ascii="Arial" w:eastAsia="MS Mincho" w:hAnsi="Arial"/>
      <w:sz w:val="20"/>
      <w:szCs w:val="20"/>
    </w:rPr>
  </w:style>
  <w:style w:type="paragraph" w:styleId="Seznam2">
    <w:name w:val="List 2"/>
    <w:basedOn w:val="Normln"/>
    <w:pPr>
      <w:overflowPunct/>
      <w:autoSpaceDE/>
      <w:autoSpaceDN/>
      <w:adjustRightInd/>
      <w:ind w:left="566" w:hanging="283"/>
      <w:textAlignment w:val="auto"/>
    </w:pPr>
    <w:rPr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pPr>
      <w:overflowPunct/>
      <w:autoSpaceDE/>
      <w:autoSpaceDN/>
      <w:adjustRightInd/>
      <w:jc w:val="center"/>
      <w:textAlignment w:val="auto"/>
    </w:pPr>
    <w:rPr>
      <w:b/>
      <w:bCs/>
      <w:lang w:val="x-none" w:eastAsia="x-none"/>
    </w:rPr>
  </w:style>
  <w:style w:type="paragraph" w:customStyle="1" w:styleId="Text1">
    <w:name w:val="Text 1"/>
    <w:basedOn w:val="Normln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ascii="Arial" w:hAnsi="Arial"/>
      <w:sz w:val="20"/>
      <w:szCs w:val="20"/>
    </w:rPr>
  </w:style>
  <w:style w:type="paragraph" w:customStyle="1" w:styleId="KRUTEXTODSTAVCE">
    <w:name w:val="_KRU_TEXT_ODSTAVCE"/>
    <w:basedOn w:val="Normln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link w:val="Zkladntextodsazen3Char"/>
    <w:pPr>
      <w:ind w:left="426" w:hanging="426"/>
      <w:jc w:val="both"/>
    </w:pPr>
    <w:rPr>
      <w:rFonts w:ascii="Arial" w:hAnsi="Arial" w:cs="Arial"/>
      <w:sz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Textodst2slovan">
    <w:name w:val="Text odst.2 číslovaný"/>
    <w:basedOn w:val="Normln"/>
    <w:pPr>
      <w:numPr>
        <w:ilvl w:val="2"/>
        <w:numId w:val="2"/>
      </w:numPr>
      <w:tabs>
        <w:tab w:val="clear" w:pos="992"/>
        <w:tab w:val="num" w:pos="360"/>
        <w:tab w:val="num" w:pos="1440"/>
      </w:tabs>
      <w:overflowPunct/>
      <w:autoSpaceDE/>
      <w:autoSpaceDN/>
      <w:adjustRightInd/>
      <w:ind w:left="1224" w:hanging="504"/>
      <w:jc w:val="both"/>
      <w:textAlignment w:val="auto"/>
      <w:outlineLvl w:val="2"/>
    </w:pPr>
    <w:rPr>
      <w:szCs w:val="20"/>
    </w:rPr>
  </w:style>
  <w:style w:type="paragraph" w:customStyle="1" w:styleId="Textodst3psmena">
    <w:name w:val="Text odst. 3 písmena"/>
    <w:basedOn w:val="Normln"/>
    <w:pPr>
      <w:numPr>
        <w:ilvl w:val="3"/>
        <w:numId w:val="2"/>
      </w:numPr>
      <w:tabs>
        <w:tab w:val="clear" w:pos="2778"/>
        <w:tab w:val="left" w:pos="0"/>
        <w:tab w:val="left" w:pos="284"/>
        <w:tab w:val="num" w:pos="360"/>
        <w:tab w:val="num" w:pos="1800"/>
      </w:tabs>
      <w:overflowPunct/>
      <w:autoSpaceDE/>
      <w:autoSpaceDN/>
      <w:adjustRightInd/>
      <w:ind w:left="1728" w:hanging="648"/>
      <w:jc w:val="both"/>
      <w:textAlignment w:val="auto"/>
      <w:outlineLvl w:val="3"/>
    </w:pPr>
    <w:rPr>
      <w:szCs w:val="20"/>
    </w:rPr>
  </w:style>
  <w:style w:type="paragraph" w:customStyle="1" w:styleId="Styl4">
    <w:name w:val="Styl4"/>
    <w:basedOn w:val="Normln"/>
    <w:pPr>
      <w:numPr>
        <w:numId w:val="3"/>
      </w:numPr>
      <w:overflowPunct/>
      <w:autoSpaceDE/>
      <w:autoSpaceDN/>
      <w:adjustRightInd/>
      <w:spacing w:before="120"/>
      <w:jc w:val="both"/>
      <w:textAlignment w:val="auto"/>
    </w:pPr>
  </w:style>
  <w:style w:type="paragraph" w:customStyle="1" w:styleId="bullet-3">
    <w:name w:val="bullet-3"/>
    <w:basedOn w:val="Normln"/>
    <w:pPr>
      <w:widowControl w:val="0"/>
      <w:overflowPunct/>
      <w:autoSpaceDE/>
      <w:autoSpaceDN/>
      <w:adjustRightInd/>
      <w:spacing w:before="240" w:line="240" w:lineRule="exact"/>
      <w:ind w:left="2212" w:hanging="284"/>
      <w:jc w:val="both"/>
      <w:textAlignment w:val="auto"/>
    </w:pPr>
    <w:rPr>
      <w:rFonts w:ascii="Arial" w:hAnsi="Arial"/>
      <w:szCs w:val="20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1A7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21">
    <w:name w:val="Základní text odsazený 21"/>
    <w:basedOn w:val="Normln"/>
    <w:pPr>
      <w:suppressAutoHyphens/>
      <w:overflowPunct/>
      <w:autoSpaceDE/>
      <w:autoSpaceDN/>
      <w:adjustRightInd/>
      <w:ind w:left="397" w:hanging="397"/>
      <w:jc w:val="both"/>
      <w:textAlignment w:val="auto"/>
    </w:pPr>
    <w:rPr>
      <w:szCs w:val="20"/>
      <w:lang w:eastAsia="ar-SA"/>
    </w:rPr>
  </w:style>
  <w:style w:type="paragraph" w:customStyle="1" w:styleId="bntext">
    <w:name w:val="běžný text"/>
    <w:basedOn w:val="Normln"/>
    <w:pPr>
      <w:tabs>
        <w:tab w:val="left" w:pos="1418"/>
        <w:tab w:val="left" w:pos="7320"/>
      </w:tabs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paragraph" w:customStyle="1" w:styleId="Bntext2">
    <w:name w:val="Běžný text 2"/>
    <w:basedOn w:val="Normln"/>
    <w:pPr>
      <w:tabs>
        <w:tab w:val="num" w:pos="-1560"/>
      </w:tabs>
      <w:ind w:left="567"/>
      <w:jc w:val="both"/>
    </w:pPr>
    <w:rPr>
      <w:rFonts w:ascii="Arial" w:hAnsi="Arial"/>
      <w:sz w:val="22"/>
    </w:rPr>
  </w:style>
  <w:style w:type="character" w:customStyle="1" w:styleId="Bntext2Char">
    <w:name w:val="Běžný text 2 Char"/>
    <w:rPr>
      <w:rFonts w:ascii="Arial" w:hAnsi="Arial"/>
      <w:sz w:val="22"/>
      <w:szCs w:val="24"/>
      <w:lang w:val="cs-CZ" w:eastAsia="cs-CZ" w:bidi="ar-SA"/>
    </w:rPr>
  </w:style>
  <w:style w:type="paragraph" w:customStyle="1" w:styleId="Bntext3">
    <w:name w:val="Běžný text 3"/>
    <w:basedOn w:val="Bntext2"/>
    <w:pPr>
      <w:ind w:left="1021"/>
    </w:pPr>
    <w:rPr>
      <w:rFonts w:cs="Arial"/>
      <w:bCs/>
    </w:rPr>
  </w:style>
  <w:style w:type="character" w:customStyle="1" w:styleId="Bntext3Char">
    <w:name w:val="Běžný text 3 Char"/>
    <w:rPr>
      <w:rFonts w:ascii="Arial" w:hAnsi="Arial" w:cs="Arial"/>
      <w:bCs/>
      <w:sz w:val="22"/>
      <w:szCs w:val="24"/>
      <w:lang w:val="cs-CZ" w:eastAsia="cs-CZ" w:bidi="ar-SA"/>
    </w:rPr>
  </w:style>
  <w:style w:type="paragraph" w:customStyle="1" w:styleId="2">
    <w:name w:val="2"/>
    <w:basedOn w:val="Normln"/>
    <w:next w:val="3"/>
    <w:autoRedefine/>
    <w:pPr>
      <w:numPr>
        <w:numId w:val="11"/>
      </w:numPr>
      <w:spacing w:before="120" w:after="12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ntextChar">
    <w:name w:val="běžný text Char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3">
    <w:name w:val="3"/>
    <w:basedOn w:val="Normln"/>
    <w:autoRedefine/>
    <w:pPr>
      <w:numPr>
        <w:ilvl w:val="1"/>
        <w:numId w:val="11"/>
      </w:numPr>
      <w:spacing w:before="120" w:after="120"/>
      <w:ind w:left="788" w:hanging="431"/>
      <w:jc w:val="both"/>
    </w:pPr>
    <w:rPr>
      <w:rFonts w:ascii="Arial" w:hAnsi="Arial" w:cs="Arial"/>
      <w:b/>
      <w:bCs/>
      <w:sz w:val="22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sedovai">
    <w:name w:val="sedova.i"/>
    <w:semiHidden/>
    <w:rsid w:val="00CA683E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7FA6"/>
    <w:pPr>
      <w:ind w:left="708"/>
    </w:pPr>
  </w:style>
  <w:style w:type="character" w:customStyle="1" w:styleId="Nadpis1Char">
    <w:name w:val="Nadpis 1 Char"/>
    <w:link w:val="Nadpis1"/>
    <w:rsid w:val="0005217A"/>
    <w:rPr>
      <w:b/>
      <w:bCs/>
      <w:sz w:val="28"/>
      <w:szCs w:val="28"/>
    </w:rPr>
  </w:style>
  <w:style w:type="character" w:customStyle="1" w:styleId="NzevChar">
    <w:name w:val="Název Char"/>
    <w:link w:val="Nzev"/>
    <w:rsid w:val="005C0A2C"/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896F0C"/>
    <w:rPr>
      <w:rFonts w:ascii="Arial" w:hAnsi="Arial" w:cs="Arial"/>
      <w:color w:val="000080"/>
      <w:sz w:val="22"/>
      <w:szCs w:val="22"/>
    </w:rPr>
  </w:style>
  <w:style w:type="character" w:customStyle="1" w:styleId="Zkladntext3Char">
    <w:name w:val="Základní text 3 Char"/>
    <w:link w:val="Zkladntext3"/>
    <w:rsid w:val="00567A77"/>
    <w:rPr>
      <w:rFonts w:ascii="Courier New" w:hAnsi="Courier New" w:cs="Courier New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75028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after="480"/>
      <w:outlineLvl w:val="0"/>
    </w:pPr>
    <w:rPr>
      <w:b/>
      <w:bC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36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spacing w:after="120"/>
      <w:jc w:val="center"/>
      <w:outlineLvl w:val="5"/>
    </w:pPr>
    <w:rPr>
      <w:rFonts w:ascii="Arial" w:hAnsi="Arial" w:cs="Arial"/>
      <w:b/>
      <w:bCs/>
      <w:color w:val="FF00FF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eastAsia="MS Mincho" w:hAnsi="Arial"/>
      <w:b/>
      <w:bCs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ind w:left="284" w:right="110"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center" w:pos="6840"/>
      </w:tabs>
      <w:overflowPunct/>
      <w:autoSpaceDE/>
      <w:autoSpaceDN/>
      <w:adjustRightInd/>
      <w:spacing w:before="80"/>
      <w:jc w:val="both"/>
      <w:textAlignment w:val="auto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Pr>
      <w:rFonts w:ascii="Arial" w:hAnsi="Arial" w:cs="Arial"/>
      <w:color w:val="000080"/>
      <w:sz w:val="22"/>
      <w:szCs w:val="22"/>
    </w:rPr>
  </w:style>
  <w:style w:type="paragraph" w:styleId="Prosttext">
    <w:name w:val="Plain Text"/>
    <w:basedOn w:val="Normln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link w:val="Zkladntext3Char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16"/>
      <w:szCs w:val="16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character" w:styleId="slostrnky">
    <w:name w:val="page number"/>
    <w:basedOn w:val="Standardnpsmoodstavce"/>
  </w:style>
  <w:style w:type="paragraph" w:customStyle="1" w:styleId="Style0">
    <w:name w:val="Style0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overflowPunct/>
      <w:autoSpaceDE/>
      <w:autoSpaceDN/>
      <w:adjustRightInd/>
      <w:ind w:left="708"/>
      <w:jc w:val="both"/>
      <w:textAlignment w:val="auto"/>
    </w:pPr>
  </w:style>
  <w:style w:type="paragraph" w:styleId="Textvbloku">
    <w:name w:val="Block Text"/>
    <w:basedOn w:val="Normln"/>
    <w:pPr>
      <w:ind w:left="708" w:right="110"/>
      <w:jc w:val="both"/>
    </w:pPr>
    <w:rPr>
      <w:rFonts w:ascii="Arial" w:eastAsia="MS Mincho" w:hAnsi="Arial"/>
      <w:sz w:val="20"/>
      <w:szCs w:val="20"/>
    </w:rPr>
  </w:style>
  <w:style w:type="paragraph" w:styleId="Seznam2">
    <w:name w:val="List 2"/>
    <w:basedOn w:val="Normln"/>
    <w:pPr>
      <w:overflowPunct/>
      <w:autoSpaceDE/>
      <w:autoSpaceDN/>
      <w:adjustRightInd/>
      <w:ind w:left="566" w:hanging="283"/>
      <w:textAlignment w:val="auto"/>
    </w:pPr>
    <w:rPr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pPr>
      <w:overflowPunct/>
      <w:autoSpaceDE/>
      <w:autoSpaceDN/>
      <w:adjustRightInd/>
      <w:jc w:val="center"/>
      <w:textAlignment w:val="auto"/>
    </w:pPr>
    <w:rPr>
      <w:b/>
      <w:bCs/>
      <w:lang w:val="x-none" w:eastAsia="x-none"/>
    </w:rPr>
  </w:style>
  <w:style w:type="paragraph" w:customStyle="1" w:styleId="Text1">
    <w:name w:val="Text 1"/>
    <w:basedOn w:val="Normln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ascii="Arial" w:hAnsi="Arial"/>
      <w:sz w:val="20"/>
      <w:szCs w:val="20"/>
    </w:rPr>
  </w:style>
  <w:style w:type="paragraph" w:customStyle="1" w:styleId="KRUTEXTODSTAVCE">
    <w:name w:val="_KRU_TEXT_ODSTAVCE"/>
    <w:basedOn w:val="Normln"/>
    <w:pPr>
      <w:overflowPunct/>
      <w:autoSpaceDE/>
      <w:autoSpaceDN/>
      <w:adjustRightInd/>
      <w:spacing w:line="288" w:lineRule="auto"/>
      <w:textAlignment w:val="auto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link w:val="Zkladntextodsazen3Char"/>
    <w:pPr>
      <w:ind w:left="426" w:hanging="426"/>
      <w:jc w:val="both"/>
    </w:pPr>
    <w:rPr>
      <w:rFonts w:ascii="Arial" w:hAnsi="Arial" w:cs="Arial"/>
      <w:sz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Textodst2slovan">
    <w:name w:val="Text odst.2 číslovaný"/>
    <w:basedOn w:val="Normln"/>
    <w:pPr>
      <w:numPr>
        <w:ilvl w:val="2"/>
        <w:numId w:val="2"/>
      </w:numPr>
      <w:tabs>
        <w:tab w:val="clear" w:pos="992"/>
        <w:tab w:val="num" w:pos="360"/>
        <w:tab w:val="num" w:pos="1440"/>
      </w:tabs>
      <w:overflowPunct/>
      <w:autoSpaceDE/>
      <w:autoSpaceDN/>
      <w:adjustRightInd/>
      <w:ind w:left="1224" w:hanging="504"/>
      <w:jc w:val="both"/>
      <w:textAlignment w:val="auto"/>
      <w:outlineLvl w:val="2"/>
    </w:pPr>
    <w:rPr>
      <w:szCs w:val="20"/>
    </w:rPr>
  </w:style>
  <w:style w:type="paragraph" w:customStyle="1" w:styleId="Textodst3psmena">
    <w:name w:val="Text odst. 3 písmena"/>
    <w:basedOn w:val="Normln"/>
    <w:pPr>
      <w:numPr>
        <w:ilvl w:val="3"/>
        <w:numId w:val="2"/>
      </w:numPr>
      <w:tabs>
        <w:tab w:val="clear" w:pos="2778"/>
        <w:tab w:val="left" w:pos="0"/>
        <w:tab w:val="left" w:pos="284"/>
        <w:tab w:val="num" w:pos="360"/>
        <w:tab w:val="num" w:pos="1800"/>
      </w:tabs>
      <w:overflowPunct/>
      <w:autoSpaceDE/>
      <w:autoSpaceDN/>
      <w:adjustRightInd/>
      <w:ind w:left="1728" w:hanging="648"/>
      <w:jc w:val="both"/>
      <w:textAlignment w:val="auto"/>
      <w:outlineLvl w:val="3"/>
    </w:pPr>
    <w:rPr>
      <w:szCs w:val="20"/>
    </w:rPr>
  </w:style>
  <w:style w:type="paragraph" w:customStyle="1" w:styleId="Styl4">
    <w:name w:val="Styl4"/>
    <w:basedOn w:val="Normln"/>
    <w:pPr>
      <w:numPr>
        <w:numId w:val="3"/>
      </w:numPr>
      <w:overflowPunct/>
      <w:autoSpaceDE/>
      <w:autoSpaceDN/>
      <w:adjustRightInd/>
      <w:spacing w:before="120"/>
      <w:jc w:val="both"/>
      <w:textAlignment w:val="auto"/>
    </w:pPr>
  </w:style>
  <w:style w:type="paragraph" w:customStyle="1" w:styleId="bullet-3">
    <w:name w:val="bullet-3"/>
    <w:basedOn w:val="Normln"/>
    <w:pPr>
      <w:widowControl w:val="0"/>
      <w:overflowPunct/>
      <w:autoSpaceDE/>
      <w:autoSpaceDN/>
      <w:adjustRightInd/>
      <w:spacing w:before="240" w:line="240" w:lineRule="exact"/>
      <w:ind w:left="2212" w:hanging="284"/>
      <w:jc w:val="both"/>
      <w:textAlignment w:val="auto"/>
    </w:pPr>
    <w:rPr>
      <w:rFonts w:ascii="Arial" w:hAnsi="Arial"/>
      <w:szCs w:val="20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1A7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21">
    <w:name w:val="Základní text odsazený 21"/>
    <w:basedOn w:val="Normln"/>
    <w:pPr>
      <w:suppressAutoHyphens/>
      <w:overflowPunct/>
      <w:autoSpaceDE/>
      <w:autoSpaceDN/>
      <w:adjustRightInd/>
      <w:ind w:left="397" w:hanging="397"/>
      <w:jc w:val="both"/>
      <w:textAlignment w:val="auto"/>
    </w:pPr>
    <w:rPr>
      <w:szCs w:val="20"/>
      <w:lang w:eastAsia="ar-SA"/>
    </w:rPr>
  </w:style>
  <w:style w:type="paragraph" w:customStyle="1" w:styleId="bntext">
    <w:name w:val="běžný text"/>
    <w:basedOn w:val="Normln"/>
    <w:pPr>
      <w:tabs>
        <w:tab w:val="left" w:pos="1418"/>
        <w:tab w:val="left" w:pos="7320"/>
      </w:tabs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paragraph" w:customStyle="1" w:styleId="Bntext2">
    <w:name w:val="Běžný text 2"/>
    <w:basedOn w:val="Normln"/>
    <w:pPr>
      <w:tabs>
        <w:tab w:val="num" w:pos="-1560"/>
      </w:tabs>
      <w:ind w:left="567"/>
      <w:jc w:val="both"/>
    </w:pPr>
    <w:rPr>
      <w:rFonts w:ascii="Arial" w:hAnsi="Arial"/>
      <w:sz w:val="22"/>
    </w:rPr>
  </w:style>
  <w:style w:type="character" w:customStyle="1" w:styleId="Bntext2Char">
    <w:name w:val="Běžný text 2 Char"/>
    <w:rPr>
      <w:rFonts w:ascii="Arial" w:hAnsi="Arial"/>
      <w:sz w:val="22"/>
      <w:szCs w:val="24"/>
      <w:lang w:val="cs-CZ" w:eastAsia="cs-CZ" w:bidi="ar-SA"/>
    </w:rPr>
  </w:style>
  <w:style w:type="paragraph" w:customStyle="1" w:styleId="Bntext3">
    <w:name w:val="Běžný text 3"/>
    <w:basedOn w:val="Bntext2"/>
    <w:pPr>
      <w:ind w:left="1021"/>
    </w:pPr>
    <w:rPr>
      <w:rFonts w:cs="Arial"/>
      <w:bCs/>
    </w:rPr>
  </w:style>
  <w:style w:type="character" w:customStyle="1" w:styleId="Bntext3Char">
    <w:name w:val="Běžný text 3 Char"/>
    <w:rPr>
      <w:rFonts w:ascii="Arial" w:hAnsi="Arial" w:cs="Arial"/>
      <w:bCs/>
      <w:sz w:val="22"/>
      <w:szCs w:val="24"/>
      <w:lang w:val="cs-CZ" w:eastAsia="cs-CZ" w:bidi="ar-SA"/>
    </w:rPr>
  </w:style>
  <w:style w:type="paragraph" w:customStyle="1" w:styleId="2">
    <w:name w:val="2"/>
    <w:basedOn w:val="Normln"/>
    <w:next w:val="3"/>
    <w:autoRedefine/>
    <w:pPr>
      <w:numPr>
        <w:numId w:val="11"/>
      </w:numPr>
      <w:spacing w:before="120" w:after="12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ntextChar">
    <w:name w:val="běžný text Char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3">
    <w:name w:val="3"/>
    <w:basedOn w:val="Normln"/>
    <w:autoRedefine/>
    <w:pPr>
      <w:numPr>
        <w:ilvl w:val="1"/>
        <w:numId w:val="11"/>
      </w:numPr>
      <w:spacing w:before="120" w:after="120"/>
      <w:ind w:left="788" w:hanging="431"/>
      <w:jc w:val="both"/>
    </w:pPr>
    <w:rPr>
      <w:rFonts w:ascii="Arial" w:hAnsi="Arial" w:cs="Arial"/>
      <w:b/>
      <w:bCs/>
      <w:sz w:val="22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sedovai">
    <w:name w:val="sedova.i"/>
    <w:semiHidden/>
    <w:rsid w:val="00CA683E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7FA6"/>
    <w:pPr>
      <w:ind w:left="708"/>
    </w:pPr>
  </w:style>
  <w:style w:type="character" w:customStyle="1" w:styleId="Nadpis1Char">
    <w:name w:val="Nadpis 1 Char"/>
    <w:link w:val="Nadpis1"/>
    <w:rsid w:val="0005217A"/>
    <w:rPr>
      <w:b/>
      <w:bCs/>
      <w:sz w:val="28"/>
      <w:szCs w:val="28"/>
    </w:rPr>
  </w:style>
  <w:style w:type="character" w:customStyle="1" w:styleId="NzevChar">
    <w:name w:val="Název Char"/>
    <w:link w:val="Nzev"/>
    <w:rsid w:val="005C0A2C"/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896F0C"/>
    <w:rPr>
      <w:rFonts w:ascii="Arial" w:hAnsi="Arial" w:cs="Arial"/>
      <w:color w:val="000080"/>
      <w:sz w:val="22"/>
      <w:szCs w:val="22"/>
    </w:rPr>
  </w:style>
  <w:style w:type="character" w:customStyle="1" w:styleId="Zkladntext3Char">
    <w:name w:val="Základní text 3 Char"/>
    <w:link w:val="Zkladntext3"/>
    <w:rsid w:val="00567A77"/>
    <w:rPr>
      <w:rFonts w:ascii="Courier New" w:hAnsi="Courier New" w:cs="Courier New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75028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5526-31F3-400A-BFCB-691EE36B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17</Pages>
  <Words>5879</Words>
  <Characters>36293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Jihlava</vt:lpstr>
    </vt:vector>
  </TitlesOfParts>
  <Company>Krajský úřad Kraje Vysočina</Company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Jihlava</dc:title>
  <dc:creator>Plašil</dc:creator>
  <cp:lastModifiedBy>Valenta Lukáš Ing.</cp:lastModifiedBy>
  <cp:revision>105</cp:revision>
  <cp:lastPrinted>2018-06-11T09:06:00Z</cp:lastPrinted>
  <dcterms:created xsi:type="dcterms:W3CDTF">2018-05-15T09:01:00Z</dcterms:created>
  <dcterms:modified xsi:type="dcterms:W3CDTF">2018-06-11T09:18:00Z</dcterms:modified>
</cp:coreProperties>
</file>