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3B" w:rsidRPr="00D0433B" w:rsidRDefault="005A4E1B" w:rsidP="00D0433B">
      <w:pPr>
        <w:spacing w:after="0"/>
        <w:jc w:val="right"/>
        <w:rPr>
          <w:rFonts w:ascii="Arial" w:hAnsi="Arial" w:cs="Arial"/>
          <w:b/>
          <w:bCs/>
        </w:rPr>
      </w:pPr>
      <w:r>
        <w:rPr>
          <w:rFonts w:ascii="Arial" w:hAnsi="Arial" w:cs="Arial"/>
          <w:b/>
          <w:bCs/>
        </w:rPr>
        <w:t>Z</w:t>
      </w:r>
      <w:r w:rsidR="00EA015D">
        <w:rPr>
          <w:rFonts w:ascii="Arial" w:hAnsi="Arial" w:cs="Arial"/>
          <w:b/>
          <w:bCs/>
        </w:rPr>
        <w:t>K-</w:t>
      </w:r>
      <w:r>
        <w:rPr>
          <w:rFonts w:ascii="Arial" w:hAnsi="Arial" w:cs="Arial"/>
          <w:b/>
          <w:bCs/>
        </w:rPr>
        <w:t>07</w:t>
      </w:r>
      <w:r w:rsidR="00EA015D">
        <w:rPr>
          <w:rFonts w:ascii="Arial" w:hAnsi="Arial" w:cs="Arial"/>
          <w:b/>
          <w:bCs/>
        </w:rPr>
        <w:t>-2017-</w:t>
      </w:r>
      <w:r w:rsidR="00BD40DA">
        <w:rPr>
          <w:rFonts w:ascii="Arial" w:hAnsi="Arial" w:cs="Arial"/>
          <w:b/>
          <w:bCs/>
        </w:rPr>
        <w:t>57</w:t>
      </w:r>
      <w:bookmarkStart w:id="0" w:name="_GoBack"/>
      <w:bookmarkEnd w:id="0"/>
      <w:r w:rsidR="00D0433B">
        <w:rPr>
          <w:rFonts w:ascii="Arial" w:hAnsi="Arial" w:cs="Arial"/>
          <w:b/>
          <w:bCs/>
        </w:rPr>
        <w:t>, př. 1</w:t>
      </w:r>
    </w:p>
    <w:p w:rsidR="00D0433B" w:rsidRDefault="00D0433B" w:rsidP="00D0433B">
      <w:pPr>
        <w:spacing w:after="0"/>
        <w:jc w:val="right"/>
        <w:rPr>
          <w:rFonts w:ascii="Arial" w:hAnsi="Arial" w:cs="Arial"/>
          <w:b/>
          <w:bCs/>
        </w:rPr>
      </w:pPr>
      <w:r>
        <w:rPr>
          <w:rFonts w:ascii="Arial" w:hAnsi="Arial" w:cs="Arial"/>
          <w:b/>
          <w:bCs/>
        </w:rPr>
        <w:t>počet stran: 3</w:t>
      </w:r>
    </w:p>
    <w:p w:rsidR="004E11CE" w:rsidRDefault="004E11CE" w:rsidP="004B13F6">
      <w:pPr>
        <w:pStyle w:val="Nzev"/>
        <w:ind w:right="-25"/>
        <w:contextualSpacing/>
        <w:rPr>
          <w:rFonts w:ascii="Arial" w:hAnsi="Arial" w:cs="Arial"/>
          <w:color w:val="auto"/>
          <w:sz w:val="22"/>
        </w:rPr>
      </w:pPr>
    </w:p>
    <w:p w:rsidR="004E11CE" w:rsidRDefault="004E11CE" w:rsidP="004B13F6">
      <w:pPr>
        <w:pStyle w:val="Nzev"/>
        <w:ind w:right="-25"/>
        <w:contextualSpacing/>
        <w:rPr>
          <w:rFonts w:ascii="Arial" w:hAnsi="Arial" w:cs="Arial"/>
          <w:color w:val="auto"/>
          <w:sz w:val="22"/>
        </w:rPr>
      </w:pPr>
    </w:p>
    <w:p w:rsidR="004B13F6" w:rsidRPr="002D4CAB" w:rsidRDefault="004B13F6" w:rsidP="004B13F6">
      <w:pPr>
        <w:pStyle w:val="Nzev"/>
        <w:ind w:right="-25"/>
        <w:contextualSpacing/>
        <w:rPr>
          <w:rFonts w:ascii="Arial" w:hAnsi="Arial" w:cs="Arial"/>
          <w:color w:val="auto"/>
          <w:sz w:val="22"/>
        </w:rPr>
      </w:pPr>
      <w:r w:rsidRPr="002D4CAB">
        <w:rPr>
          <w:rFonts w:ascii="Arial" w:hAnsi="Arial" w:cs="Arial"/>
          <w:color w:val="auto"/>
          <w:sz w:val="22"/>
        </w:rPr>
        <w:t xml:space="preserve">SMLOUVA O ZÁPŮJČCE </w:t>
      </w:r>
    </w:p>
    <w:p w:rsidR="004B13F6" w:rsidRPr="002D4CAB" w:rsidRDefault="004B13F6" w:rsidP="004B13F6">
      <w:pPr>
        <w:pStyle w:val="Zkladntext"/>
        <w:contextualSpacing/>
        <w:rPr>
          <w:rFonts w:ascii="Arial" w:hAnsi="Arial" w:cs="Arial"/>
          <w:color w:val="auto"/>
          <w:sz w:val="22"/>
        </w:rPr>
      </w:pPr>
      <w:r w:rsidRPr="002D4CAB">
        <w:rPr>
          <w:rFonts w:ascii="Arial" w:hAnsi="Arial" w:cs="Arial"/>
          <w:color w:val="auto"/>
          <w:sz w:val="22"/>
        </w:rPr>
        <w:t xml:space="preserve">uzavřená podle ustanovení § 2390 a násl. zákona č. 89/2012 Sb., občanský zákoník </w:t>
      </w:r>
      <w:r>
        <w:rPr>
          <w:rFonts w:ascii="Arial" w:hAnsi="Arial" w:cs="Arial"/>
          <w:color w:val="auto"/>
          <w:sz w:val="22"/>
        </w:rPr>
        <w:br/>
      </w:r>
      <w:r w:rsidRPr="002D4CAB">
        <w:rPr>
          <w:rFonts w:ascii="Arial" w:hAnsi="Arial" w:cs="Arial"/>
          <w:color w:val="auto"/>
          <w:sz w:val="22"/>
        </w:rPr>
        <w:t>(dále jen “občanský zákoník”)</w:t>
      </w:r>
    </w:p>
    <w:p w:rsidR="004B13F6" w:rsidRPr="002D4CAB"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r w:rsidRPr="002D4CAB">
        <w:rPr>
          <w:rFonts w:ascii="Arial" w:hAnsi="Arial" w:cs="Arial"/>
        </w:rPr>
        <w:t>Smluvní strany:</w:t>
      </w:r>
    </w:p>
    <w:p w:rsidR="004B13F6" w:rsidRPr="002D4CAB" w:rsidRDefault="004B13F6" w:rsidP="004B13F6">
      <w:pPr>
        <w:pStyle w:val="Nadpis1"/>
        <w:contextualSpacing/>
        <w:rPr>
          <w:rFonts w:ascii="Arial" w:hAnsi="Arial" w:cs="Arial"/>
          <w:color w:val="auto"/>
          <w:sz w:val="22"/>
        </w:rPr>
      </w:pPr>
      <w:r w:rsidRPr="002D4CAB">
        <w:rPr>
          <w:rFonts w:ascii="Arial" w:hAnsi="Arial" w:cs="Arial"/>
          <w:color w:val="auto"/>
          <w:sz w:val="22"/>
        </w:rPr>
        <w:t>Kraj Vysočina</w:t>
      </w:r>
    </w:p>
    <w:p w:rsidR="004B13F6" w:rsidRPr="002D4CAB" w:rsidRDefault="004B13F6" w:rsidP="004B13F6">
      <w:pPr>
        <w:widowControl w:val="0"/>
        <w:spacing w:line="240" w:lineRule="auto"/>
        <w:contextualSpacing/>
        <w:jc w:val="both"/>
        <w:rPr>
          <w:rFonts w:ascii="Arial" w:hAnsi="Arial" w:cs="Arial"/>
        </w:rPr>
      </w:pPr>
      <w:r w:rsidRPr="002D4CAB">
        <w:rPr>
          <w:rFonts w:ascii="Arial" w:hAnsi="Arial" w:cs="Arial"/>
        </w:rPr>
        <w:t xml:space="preserve">se sídlem: Žižkova 57, </w:t>
      </w:r>
      <w:r>
        <w:rPr>
          <w:rFonts w:ascii="Arial" w:hAnsi="Arial" w:cs="Arial"/>
        </w:rPr>
        <w:t>587 33</w:t>
      </w:r>
      <w:r w:rsidRPr="002D4CAB">
        <w:rPr>
          <w:rFonts w:ascii="Arial" w:hAnsi="Arial" w:cs="Arial"/>
        </w:rPr>
        <w:t xml:space="preserve"> Jihlava</w:t>
      </w:r>
    </w:p>
    <w:p w:rsidR="004C13FD" w:rsidRDefault="004B13F6" w:rsidP="004B13F6">
      <w:pPr>
        <w:widowControl w:val="0"/>
        <w:spacing w:line="240" w:lineRule="auto"/>
        <w:contextualSpacing/>
        <w:jc w:val="both"/>
        <w:rPr>
          <w:rFonts w:ascii="Arial" w:hAnsi="Arial" w:cs="Arial"/>
        </w:rPr>
      </w:pPr>
      <w:r w:rsidRPr="002D4CAB">
        <w:rPr>
          <w:rFonts w:ascii="Arial" w:hAnsi="Arial" w:cs="Arial"/>
        </w:rPr>
        <w:t xml:space="preserve">zastoupený: </w:t>
      </w:r>
      <w:r w:rsidR="004C13FD">
        <w:rPr>
          <w:rFonts w:ascii="Arial" w:hAnsi="Arial" w:cs="Arial"/>
        </w:rPr>
        <w:t xml:space="preserve">MUDr. Jiřím Běhounkem, </w:t>
      </w:r>
      <w:r>
        <w:rPr>
          <w:rFonts w:ascii="Arial" w:hAnsi="Arial" w:cs="Arial"/>
        </w:rPr>
        <w:t>hejtman</w:t>
      </w:r>
      <w:r w:rsidR="004C13FD">
        <w:rPr>
          <w:rFonts w:ascii="Arial" w:hAnsi="Arial" w:cs="Arial"/>
        </w:rPr>
        <w:t>em kraje</w:t>
      </w:r>
    </w:p>
    <w:p w:rsidR="004B13F6" w:rsidRPr="002D4CAB" w:rsidRDefault="004C13FD" w:rsidP="004B13F6">
      <w:pPr>
        <w:widowControl w:val="0"/>
        <w:spacing w:line="240" w:lineRule="auto"/>
        <w:contextualSpacing/>
        <w:jc w:val="both"/>
        <w:rPr>
          <w:rFonts w:ascii="Arial" w:hAnsi="Arial" w:cs="Arial"/>
        </w:rPr>
      </w:pPr>
      <w:r>
        <w:rPr>
          <w:rFonts w:ascii="Arial" w:hAnsi="Arial" w:cs="Arial"/>
        </w:rPr>
        <w:t>k podpisu smlouvy pověřena: Ing. Jana Fialová, MBA, radní kraje</w:t>
      </w:r>
      <w:r w:rsidR="004B13F6">
        <w:rPr>
          <w:rFonts w:ascii="Arial" w:hAnsi="Arial" w:cs="Arial"/>
        </w:rPr>
        <w:t xml:space="preserve"> </w:t>
      </w:r>
    </w:p>
    <w:p w:rsidR="004B13F6" w:rsidRPr="002D4CAB" w:rsidRDefault="004B13F6" w:rsidP="004B13F6">
      <w:pPr>
        <w:widowControl w:val="0"/>
        <w:spacing w:line="240" w:lineRule="auto"/>
        <w:contextualSpacing/>
        <w:jc w:val="both"/>
        <w:rPr>
          <w:rFonts w:ascii="Arial" w:hAnsi="Arial" w:cs="Arial"/>
        </w:rPr>
      </w:pPr>
      <w:r w:rsidRPr="002D4CAB">
        <w:rPr>
          <w:rFonts w:ascii="Arial" w:hAnsi="Arial" w:cs="Arial"/>
        </w:rPr>
        <w:t>IČO: 70890749</w:t>
      </w:r>
    </w:p>
    <w:p w:rsidR="004B13F6" w:rsidRPr="002D4CAB" w:rsidRDefault="004B13F6" w:rsidP="004B13F6">
      <w:pPr>
        <w:widowControl w:val="0"/>
        <w:spacing w:line="240" w:lineRule="auto"/>
        <w:contextualSpacing/>
        <w:jc w:val="both"/>
        <w:rPr>
          <w:rFonts w:ascii="Arial" w:hAnsi="Arial" w:cs="Arial"/>
        </w:rPr>
      </w:pPr>
      <w:r w:rsidRPr="002D4CAB">
        <w:rPr>
          <w:rFonts w:ascii="Arial" w:hAnsi="Arial" w:cs="Arial"/>
        </w:rPr>
        <w:t>bankovní spojení: Sberbank CZ, a.s. Jihlava</w:t>
      </w:r>
    </w:p>
    <w:p w:rsidR="004B13F6" w:rsidRPr="002D4CAB" w:rsidRDefault="004B13F6" w:rsidP="004B13F6">
      <w:pPr>
        <w:widowControl w:val="0"/>
        <w:spacing w:line="240" w:lineRule="auto"/>
        <w:contextualSpacing/>
        <w:jc w:val="both"/>
        <w:rPr>
          <w:rFonts w:ascii="Arial" w:hAnsi="Arial" w:cs="Arial"/>
        </w:rPr>
      </w:pPr>
      <w:r w:rsidRPr="002D4CAB">
        <w:rPr>
          <w:rFonts w:ascii="Arial" w:hAnsi="Arial" w:cs="Arial"/>
        </w:rPr>
        <w:t>č. ú.: 4050004999/6800</w:t>
      </w:r>
    </w:p>
    <w:p w:rsidR="004C13FD" w:rsidRDefault="004C13FD"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r w:rsidRPr="002D4CAB">
        <w:rPr>
          <w:rFonts w:ascii="Arial" w:hAnsi="Arial" w:cs="Arial"/>
        </w:rPr>
        <w:t>(dále jen "zapůjčitel")</w:t>
      </w:r>
    </w:p>
    <w:p w:rsidR="004B13F6" w:rsidRPr="002D4CAB"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r w:rsidRPr="002D4CAB">
        <w:rPr>
          <w:rFonts w:ascii="Arial" w:hAnsi="Arial" w:cs="Arial"/>
        </w:rPr>
        <w:t xml:space="preserve">a </w:t>
      </w:r>
    </w:p>
    <w:p w:rsidR="004B13F6" w:rsidRPr="002D4CAB" w:rsidRDefault="004B13F6" w:rsidP="004B13F6">
      <w:pPr>
        <w:widowControl w:val="0"/>
        <w:spacing w:line="240" w:lineRule="auto"/>
        <w:contextualSpacing/>
        <w:jc w:val="both"/>
        <w:rPr>
          <w:rFonts w:ascii="Arial" w:hAnsi="Arial" w:cs="Arial"/>
        </w:rPr>
      </w:pPr>
    </w:p>
    <w:p w:rsidR="00DD5303" w:rsidRPr="009375AB" w:rsidRDefault="009375AB" w:rsidP="004634AB">
      <w:pPr>
        <w:spacing w:line="240" w:lineRule="auto"/>
        <w:contextualSpacing/>
        <w:rPr>
          <w:rFonts w:ascii="Arial" w:hAnsi="Arial" w:cs="Arial"/>
        </w:rPr>
      </w:pPr>
      <w:r w:rsidRPr="009375AB">
        <w:rPr>
          <w:rFonts w:ascii="Arial" w:hAnsi="Arial" w:cs="Arial"/>
          <w:b/>
        </w:rPr>
        <w:t>Střední průmyslová škola Třebíč</w:t>
      </w:r>
    </w:p>
    <w:p w:rsidR="004B13F6" w:rsidRPr="004634AB" w:rsidRDefault="004B13F6" w:rsidP="004634AB">
      <w:pPr>
        <w:spacing w:line="240" w:lineRule="auto"/>
        <w:contextualSpacing/>
        <w:rPr>
          <w:rFonts w:ascii="Arial" w:hAnsi="Arial" w:cs="Arial"/>
        </w:rPr>
      </w:pPr>
      <w:r w:rsidRPr="002D4CAB">
        <w:rPr>
          <w:rFonts w:ascii="Arial" w:hAnsi="Arial" w:cs="Arial"/>
        </w:rPr>
        <w:t>se sídlem</w:t>
      </w:r>
      <w:r w:rsidR="004634AB">
        <w:rPr>
          <w:rFonts w:ascii="Arial" w:hAnsi="Arial" w:cs="Arial"/>
        </w:rPr>
        <w:t xml:space="preserve">: </w:t>
      </w:r>
      <w:r w:rsidR="009375AB">
        <w:rPr>
          <w:rFonts w:ascii="Arial" w:hAnsi="Arial" w:cs="Arial"/>
        </w:rPr>
        <w:t>Manželů Curieových</w:t>
      </w:r>
      <w:r w:rsidR="009375AB" w:rsidRPr="009375AB">
        <w:rPr>
          <w:rFonts w:ascii="Arial" w:hAnsi="Arial" w:cs="Arial"/>
        </w:rPr>
        <w:t xml:space="preserve"> 734, 67401 Třebíč</w:t>
      </w:r>
    </w:p>
    <w:p w:rsidR="004B13F6" w:rsidRDefault="004B13F6" w:rsidP="004B13F6">
      <w:pPr>
        <w:spacing w:line="240" w:lineRule="auto"/>
        <w:contextualSpacing/>
        <w:rPr>
          <w:rFonts w:ascii="Arial" w:hAnsi="Arial" w:cs="Arial"/>
        </w:rPr>
      </w:pPr>
      <w:r w:rsidRPr="002D4CAB">
        <w:rPr>
          <w:rFonts w:ascii="Arial" w:hAnsi="Arial" w:cs="Arial"/>
        </w:rPr>
        <w:t xml:space="preserve">zastoupená: </w:t>
      </w:r>
      <w:r w:rsidR="009375AB">
        <w:rPr>
          <w:rFonts w:ascii="Arial" w:hAnsi="Arial" w:cs="Arial"/>
        </w:rPr>
        <w:t>Ing. Zdeňkem Borůvkou</w:t>
      </w:r>
      <w:r w:rsidR="00DD5303">
        <w:rPr>
          <w:rFonts w:ascii="Arial" w:hAnsi="Arial" w:cs="Arial"/>
        </w:rPr>
        <w:t>, ředitelem</w:t>
      </w:r>
    </w:p>
    <w:p w:rsidR="004B13F6" w:rsidRPr="002D4CAB" w:rsidRDefault="004B13F6" w:rsidP="004B13F6">
      <w:pPr>
        <w:spacing w:line="240" w:lineRule="auto"/>
        <w:contextualSpacing/>
        <w:outlineLvl w:val="0"/>
        <w:rPr>
          <w:rFonts w:ascii="Arial" w:hAnsi="Arial" w:cs="Arial"/>
        </w:rPr>
      </w:pPr>
      <w:r w:rsidRPr="002D4CAB">
        <w:rPr>
          <w:rFonts w:ascii="Arial" w:hAnsi="Arial" w:cs="Arial"/>
        </w:rPr>
        <w:t>IČO:</w:t>
      </w:r>
      <w:r w:rsidRPr="00DD5303">
        <w:rPr>
          <w:rFonts w:ascii="Arial" w:hAnsi="Arial" w:cs="Arial"/>
        </w:rPr>
        <w:t xml:space="preserve"> </w:t>
      </w:r>
      <w:r w:rsidR="009375AB" w:rsidRPr="009375AB">
        <w:rPr>
          <w:rFonts w:ascii="Arial" w:hAnsi="Arial" w:cs="Arial"/>
        </w:rPr>
        <w:t>66610702</w:t>
      </w:r>
    </w:p>
    <w:p w:rsidR="004B13F6" w:rsidRPr="002D4CAB" w:rsidRDefault="004B13F6" w:rsidP="004B13F6">
      <w:pPr>
        <w:widowControl w:val="0"/>
        <w:spacing w:line="240" w:lineRule="auto"/>
        <w:contextualSpacing/>
        <w:jc w:val="both"/>
        <w:rPr>
          <w:rFonts w:ascii="Arial" w:hAnsi="Arial" w:cs="Arial"/>
        </w:rPr>
      </w:pPr>
      <w:r w:rsidRPr="002D4CAB">
        <w:rPr>
          <w:rFonts w:ascii="Arial" w:hAnsi="Arial" w:cs="Arial"/>
        </w:rPr>
        <w:t xml:space="preserve">bankovní spojení: </w:t>
      </w:r>
      <w:r w:rsidR="009375AB" w:rsidRPr="009375AB">
        <w:rPr>
          <w:rFonts w:ascii="Arial" w:hAnsi="Arial" w:cs="Arial"/>
        </w:rPr>
        <w:t>Československá obchodní banka, a. s.</w:t>
      </w:r>
    </w:p>
    <w:p w:rsidR="004B13F6" w:rsidRPr="002D4CAB" w:rsidRDefault="004B13F6" w:rsidP="004B13F6">
      <w:pPr>
        <w:widowControl w:val="0"/>
        <w:spacing w:line="240" w:lineRule="auto"/>
        <w:contextualSpacing/>
        <w:jc w:val="both"/>
        <w:rPr>
          <w:rFonts w:ascii="Arial" w:hAnsi="Arial" w:cs="Arial"/>
        </w:rPr>
      </w:pPr>
      <w:r w:rsidRPr="002D4CAB">
        <w:rPr>
          <w:rFonts w:ascii="Arial" w:hAnsi="Arial" w:cs="Arial"/>
        </w:rPr>
        <w:t xml:space="preserve">č. ú.: </w:t>
      </w:r>
      <w:r w:rsidR="009375AB" w:rsidRPr="009375AB">
        <w:rPr>
          <w:rFonts w:ascii="Arial" w:hAnsi="Arial" w:cs="Arial"/>
        </w:rPr>
        <w:t>248984955/0300</w:t>
      </w:r>
    </w:p>
    <w:p w:rsidR="004B13F6" w:rsidRPr="002D4CAB" w:rsidRDefault="004B13F6" w:rsidP="004B13F6">
      <w:pPr>
        <w:widowControl w:val="0"/>
        <w:spacing w:line="240" w:lineRule="auto"/>
        <w:contextualSpacing/>
        <w:jc w:val="both"/>
        <w:rPr>
          <w:rFonts w:ascii="Arial" w:hAnsi="Arial" w:cs="Arial"/>
        </w:rPr>
      </w:pPr>
      <w:r w:rsidRPr="002D4CAB">
        <w:rPr>
          <w:rFonts w:ascii="Arial" w:hAnsi="Arial" w:cs="Arial"/>
        </w:rPr>
        <w:t xml:space="preserve">(dále jen "vydlužitel") </w:t>
      </w:r>
    </w:p>
    <w:p w:rsidR="004B13F6" w:rsidRPr="002D4CAB"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r w:rsidRPr="002D4CAB">
        <w:rPr>
          <w:rFonts w:ascii="Arial" w:hAnsi="Arial" w:cs="Arial"/>
        </w:rPr>
        <w:t>uzavírají níže uvedeného dne, měsíce a roku tuto smlouvu:</w:t>
      </w:r>
    </w:p>
    <w:p w:rsidR="004B13F6" w:rsidRPr="002D4CAB"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center"/>
        <w:rPr>
          <w:rFonts w:ascii="Arial" w:hAnsi="Arial" w:cs="Arial"/>
          <w:b/>
          <w:bCs/>
        </w:rPr>
      </w:pPr>
    </w:p>
    <w:p w:rsidR="004B13F6" w:rsidRPr="002D4CAB" w:rsidRDefault="004B13F6" w:rsidP="004B13F6">
      <w:pPr>
        <w:widowControl w:val="0"/>
        <w:spacing w:line="240" w:lineRule="auto"/>
        <w:contextualSpacing/>
        <w:jc w:val="center"/>
        <w:rPr>
          <w:rFonts w:ascii="Arial" w:hAnsi="Arial" w:cs="Arial"/>
          <w:b/>
          <w:bCs/>
        </w:rPr>
      </w:pPr>
      <w:r w:rsidRPr="002D4CAB">
        <w:rPr>
          <w:rFonts w:ascii="Arial" w:hAnsi="Arial" w:cs="Arial"/>
          <w:b/>
          <w:bCs/>
        </w:rPr>
        <w:t>I</w:t>
      </w:r>
    </w:p>
    <w:p w:rsidR="004B13F6" w:rsidRPr="002D4CAB" w:rsidRDefault="004B13F6" w:rsidP="004B13F6">
      <w:pPr>
        <w:widowControl w:val="0"/>
        <w:spacing w:line="240" w:lineRule="auto"/>
        <w:contextualSpacing/>
        <w:jc w:val="center"/>
        <w:rPr>
          <w:rFonts w:ascii="Arial" w:hAnsi="Arial" w:cs="Arial"/>
          <w:b/>
          <w:bCs/>
        </w:rPr>
      </w:pPr>
      <w:r w:rsidRPr="002D4CAB">
        <w:rPr>
          <w:rFonts w:ascii="Arial" w:hAnsi="Arial" w:cs="Arial"/>
          <w:b/>
          <w:bCs/>
        </w:rPr>
        <w:t>Předmět smlouvy</w:t>
      </w:r>
    </w:p>
    <w:p w:rsidR="004B13F6" w:rsidRPr="002D4CAB" w:rsidRDefault="004B13F6" w:rsidP="004B13F6">
      <w:pPr>
        <w:widowControl w:val="0"/>
        <w:spacing w:line="240" w:lineRule="auto"/>
        <w:contextualSpacing/>
        <w:jc w:val="center"/>
        <w:rPr>
          <w:rFonts w:ascii="Arial" w:hAnsi="Arial" w:cs="Arial"/>
          <w:b/>
          <w:bCs/>
        </w:rPr>
      </w:pPr>
    </w:p>
    <w:p w:rsidR="004B13F6" w:rsidRPr="002D4CAB" w:rsidRDefault="004B13F6" w:rsidP="004B13F6">
      <w:pPr>
        <w:widowControl w:val="0"/>
        <w:spacing w:line="240" w:lineRule="auto"/>
        <w:contextualSpacing/>
        <w:jc w:val="both"/>
        <w:rPr>
          <w:rFonts w:ascii="Arial" w:hAnsi="Arial" w:cs="Arial"/>
        </w:rPr>
      </w:pPr>
      <w:r w:rsidRPr="002D4CAB">
        <w:rPr>
          <w:rFonts w:ascii="Arial" w:hAnsi="Arial" w:cs="Arial"/>
        </w:rPr>
        <w:t xml:space="preserve">Předmětem této smlouvy je závazek zapůjčitele poskytnout vydlužiteli bezúročně peněžitou zápůjčku </w:t>
      </w:r>
      <w:r w:rsidR="00564F4B">
        <w:rPr>
          <w:rFonts w:ascii="Arial" w:hAnsi="Arial" w:cs="Arial"/>
        </w:rPr>
        <w:t>ve výši</w:t>
      </w:r>
      <w:r>
        <w:rPr>
          <w:rFonts w:ascii="Arial" w:hAnsi="Arial" w:cs="Arial"/>
          <w:b/>
        </w:rPr>
        <w:t xml:space="preserve"> </w:t>
      </w:r>
      <w:r w:rsidR="001857CC">
        <w:rPr>
          <w:rFonts w:ascii="Arial" w:hAnsi="Arial" w:cs="Arial"/>
          <w:b/>
        </w:rPr>
        <w:t xml:space="preserve">2 036 000 </w:t>
      </w:r>
      <w:r w:rsidRPr="006E7348">
        <w:rPr>
          <w:rFonts w:ascii="Arial" w:hAnsi="Arial" w:cs="Arial"/>
          <w:b/>
        </w:rPr>
        <w:t xml:space="preserve">Kč </w:t>
      </w:r>
      <w:r w:rsidRPr="00DD5303">
        <w:rPr>
          <w:rFonts w:ascii="Arial" w:hAnsi="Arial" w:cs="Arial"/>
        </w:rPr>
        <w:t xml:space="preserve">(slovy: </w:t>
      </w:r>
      <w:r w:rsidR="00C43E0F">
        <w:rPr>
          <w:rFonts w:ascii="Arial" w:hAnsi="Arial" w:cs="Arial"/>
        </w:rPr>
        <w:t>dva</w:t>
      </w:r>
      <w:r w:rsidR="001857CC">
        <w:rPr>
          <w:rFonts w:ascii="Arial" w:hAnsi="Arial" w:cs="Arial"/>
        </w:rPr>
        <w:t xml:space="preserve"> miliony třicet šest tisíc</w:t>
      </w:r>
      <w:r w:rsidR="00DD5303" w:rsidRPr="00DD5303">
        <w:rPr>
          <w:rFonts w:ascii="Arial" w:hAnsi="Arial" w:cs="Arial"/>
        </w:rPr>
        <w:t xml:space="preserve"> </w:t>
      </w:r>
      <w:r w:rsidRPr="00DD5303">
        <w:rPr>
          <w:rFonts w:ascii="Arial" w:hAnsi="Arial" w:cs="Arial"/>
        </w:rPr>
        <w:t xml:space="preserve">korun českých), </w:t>
      </w:r>
      <w:r w:rsidRPr="002D4CAB">
        <w:rPr>
          <w:rFonts w:ascii="Arial" w:hAnsi="Arial" w:cs="Arial"/>
        </w:rPr>
        <w:t xml:space="preserve">a to </w:t>
      </w:r>
      <w:r w:rsidRPr="006E7348">
        <w:rPr>
          <w:rFonts w:ascii="Arial" w:hAnsi="Arial" w:cs="Arial"/>
        </w:rPr>
        <w:t xml:space="preserve">za účelem krytí </w:t>
      </w:r>
      <w:r w:rsidR="00DD5303">
        <w:rPr>
          <w:rFonts w:ascii="Arial" w:hAnsi="Arial" w:cs="Arial"/>
        </w:rPr>
        <w:t>investičních</w:t>
      </w:r>
      <w:r>
        <w:rPr>
          <w:rFonts w:ascii="Arial" w:hAnsi="Arial" w:cs="Arial"/>
        </w:rPr>
        <w:t xml:space="preserve"> </w:t>
      </w:r>
      <w:r w:rsidRPr="006E7348">
        <w:rPr>
          <w:rFonts w:ascii="Arial" w:hAnsi="Arial" w:cs="Arial"/>
        </w:rPr>
        <w:t xml:space="preserve">výdajů </w:t>
      </w:r>
      <w:r w:rsidRPr="004564C6">
        <w:rPr>
          <w:rFonts w:ascii="Arial" w:hAnsi="Arial" w:cs="Arial"/>
        </w:rPr>
        <w:t xml:space="preserve">projektu </w:t>
      </w:r>
      <w:r w:rsidRPr="001B4A13">
        <w:rPr>
          <w:rFonts w:ascii="Arial" w:hAnsi="Arial" w:cs="Arial"/>
        </w:rPr>
        <w:t>„</w:t>
      </w:r>
      <w:r w:rsidR="009A6AD8" w:rsidRPr="007F1F5B">
        <w:rPr>
          <w:rFonts w:ascii="Arial" w:eastAsia="Arial" w:hAnsi="Arial"/>
          <w:color w:val="000000"/>
        </w:rPr>
        <w:t>Zvýšení kvality vzdělávání v elektrotechnických a strojírenských oborech nákupem laserové tiskárny na výrobu plošných spojů a moderních obráběcích CNC strojů</w:t>
      </w:r>
      <w:r w:rsidRPr="00F91792">
        <w:rPr>
          <w:rFonts w:ascii="Arial" w:hAnsi="Arial" w:cs="Arial"/>
        </w:rPr>
        <w:t>“</w:t>
      </w:r>
      <w:r w:rsidR="00CA2940">
        <w:rPr>
          <w:rFonts w:ascii="Arial" w:hAnsi="Arial" w:cs="Arial"/>
        </w:rPr>
        <w:t>, reg.</w:t>
      </w:r>
      <w:r w:rsidR="004634AB">
        <w:rPr>
          <w:rFonts w:ascii="Arial" w:hAnsi="Arial" w:cs="Arial"/>
        </w:rPr>
        <w:t xml:space="preserve"> </w:t>
      </w:r>
      <w:r w:rsidR="00CA2940">
        <w:rPr>
          <w:rFonts w:ascii="Arial" w:hAnsi="Arial" w:cs="Arial"/>
        </w:rPr>
        <w:t>č.</w:t>
      </w:r>
      <w:r w:rsidR="009A6AD8">
        <w:rPr>
          <w:rFonts w:ascii="Arial" w:hAnsi="Arial" w:cs="Arial"/>
        </w:rPr>
        <w:t xml:space="preserve"> </w:t>
      </w:r>
      <w:r w:rsidR="009A6AD8" w:rsidRPr="009A6AD8">
        <w:rPr>
          <w:rFonts w:ascii="Arial" w:hAnsi="Arial" w:cs="Arial"/>
        </w:rPr>
        <w:t>CZ.06.2.67/0.0/0.0/16_050/0002621</w:t>
      </w:r>
      <w:r w:rsidRPr="006E7348">
        <w:rPr>
          <w:rFonts w:ascii="Arial" w:hAnsi="Arial" w:cs="Arial"/>
        </w:rPr>
        <w:t>, a za podmínek</w:t>
      </w:r>
      <w:r w:rsidRPr="002D4CAB">
        <w:rPr>
          <w:rFonts w:ascii="Arial" w:hAnsi="Arial" w:cs="Arial"/>
        </w:rPr>
        <w:t xml:space="preserve"> dále stanovených touto smlouvou.</w:t>
      </w:r>
    </w:p>
    <w:p w:rsidR="004B13F6" w:rsidRPr="002D4CAB"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center"/>
        <w:rPr>
          <w:rFonts w:ascii="Arial" w:hAnsi="Arial" w:cs="Arial"/>
          <w:b/>
          <w:bCs/>
        </w:rPr>
      </w:pPr>
      <w:r w:rsidRPr="002D4CAB">
        <w:rPr>
          <w:rFonts w:ascii="Arial" w:hAnsi="Arial" w:cs="Arial"/>
          <w:b/>
          <w:bCs/>
        </w:rPr>
        <w:t>II</w:t>
      </w:r>
    </w:p>
    <w:p w:rsidR="004B13F6" w:rsidRPr="002D4CAB" w:rsidRDefault="004B13F6" w:rsidP="004B13F6">
      <w:pPr>
        <w:widowControl w:val="0"/>
        <w:spacing w:line="240" w:lineRule="auto"/>
        <w:contextualSpacing/>
        <w:jc w:val="center"/>
        <w:rPr>
          <w:rFonts w:ascii="Arial" w:hAnsi="Arial" w:cs="Arial"/>
          <w:b/>
          <w:bCs/>
        </w:rPr>
      </w:pPr>
      <w:r w:rsidRPr="002D4CAB">
        <w:rPr>
          <w:rFonts w:ascii="Arial" w:hAnsi="Arial" w:cs="Arial"/>
          <w:b/>
          <w:bCs/>
        </w:rPr>
        <w:t>Práva a povinnosti účastníků</w:t>
      </w:r>
    </w:p>
    <w:p w:rsidR="004B13F6" w:rsidRPr="002D4CAB" w:rsidRDefault="004B13F6" w:rsidP="004B13F6">
      <w:pPr>
        <w:widowControl w:val="0"/>
        <w:spacing w:line="240" w:lineRule="auto"/>
        <w:contextualSpacing/>
        <w:jc w:val="center"/>
        <w:rPr>
          <w:rFonts w:ascii="Arial" w:hAnsi="Arial" w:cs="Arial"/>
          <w:b/>
          <w:bCs/>
        </w:rPr>
      </w:pPr>
    </w:p>
    <w:p w:rsidR="004B13F6" w:rsidRDefault="004B13F6" w:rsidP="004B13F6">
      <w:pPr>
        <w:widowControl w:val="0"/>
        <w:spacing w:line="240" w:lineRule="auto"/>
        <w:ind w:left="426" w:hanging="426"/>
        <w:contextualSpacing/>
        <w:jc w:val="both"/>
        <w:rPr>
          <w:rFonts w:ascii="Arial" w:hAnsi="Arial" w:cs="Arial"/>
        </w:rPr>
      </w:pPr>
      <w:r w:rsidRPr="001B499B">
        <w:rPr>
          <w:rFonts w:ascii="Arial" w:hAnsi="Arial" w:cs="Arial"/>
        </w:rPr>
        <w:t xml:space="preserve">1) </w:t>
      </w:r>
      <w:r w:rsidRPr="001B499B">
        <w:rPr>
          <w:rFonts w:ascii="Arial" w:hAnsi="Arial" w:cs="Arial"/>
        </w:rPr>
        <w:tab/>
        <w:t xml:space="preserve">Zápůjčka bude zapůjčitelem vydlužiteli poskytnuta do 30 dnů ode dne </w:t>
      </w:r>
      <w:r w:rsidR="00150E86" w:rsidRPr="001B499B">
        <w:rPr>
          <w:rFonts w:ascii="Arial" w:hAnsi="Arial" w:cs="Arial"/>
        </w:rPr>
        <w:t>podpisu této smlouvy</w:t>
      </w:r>
      <w:r w:rsidRPr="001B499B">
        <w:rPr>
          <w:rFonts w:ascii="Arial" w:hAnsi="Arial" w:cs="Arial"/>
        </w:rPr>
        <w:t>.</w:t>
      </w:r>
      <w:r w:rsidRPr="002D4CAB">
        <w:rPr>
          <w:rFonts w:ascii="Arial" w:hAnsi="Arial" w:cs="Arial"/>
        </w:rPr>
        <w:tab/>
      </w:r>
    </w:p>
    <w:p w:rsidR="004B13F6" w:rsidRPr="002D4CAB" w:rsidRDefault="004B13F6" w:rsidP="004B13F6">
      <w:pPr>
        <w:widowControl w:val="0"/>
        <w:spacing w:line="240" w:lineRule="auto"/>
        <w:ind w:left="426" w:hanging="426"/>
        <w:contextualSpacing/>
        <w:jc w:val="both"/>
        <w:rPr>
          <w:rFonts w:ascii="Arial" w:hAnsi="Arial" w:cs="Arial"/>
        </w:rPr>
      </w:pPr>
    </w:p>
    <w:p w:rsidR="004B13F6" w:rsidRPr="002D4CAB" w:rsidRDefault="004B13F6" w:rsidP="004B13F6">
      <w:pPr>
        <w:widowControl w:val="0"/>
        <w:spacing w:line="240" w:lineRule="auto"/>
        <w:ind w:left="426" w:hanging="426"/>
        <w:contextualSpacing/>
        <w:jc w:val="both"/>
        <w:rPr>
          <w:rFonts w:ascii="Arial" w:hAnsi="Arial" w:cs="Arial"/>
        </w:rPr>
      </w:pPr>
      <w:r w:rsidRPr="002D4CAB">
        <w:rPr>
          <w:rFonts w:ascii="Arial" w:hAnsi="Arial" w:cs="Arial"/>
        </w:rPr>
        <w:t>2)</w:t>
      </w:r>
      <w:r w:rsidRPr="002D4CAB">
        <w:rPr>
          <w:rFonts w:ascii="Arial" w:hAnsi="Arial" w:cs="Arial"/>
        </w:rPr>
        <w:tab/>
        <w:t>Vydlužitel není oprávněn poskytnuté peněžní prostředky použít k jinému účelu, než který je stanoven v čl. I této smlouvy. Odpadne-li účel, pro který byly vydlužiteli zapůjčitelem peněžní prostředky poskytnuty, je vydlužitel povinen peněžní prostředky vrátit nejpozději do 15 dnů ode</w:t>
      </w:r>
      <w:r>
        <w:rPr>
          <w:rFonts w:ascii="Arial" w:hAnsi="Arial" w:cs="Arial"/>
        </w:rPr>
        <w:t xml:space="preserve"> dne</w:t>
      </w:r>
      <w:r w:rsidRPr="002D4CAB">
        <w:rPr>
          <w:rFonts w:ascii="Arial" w:hAnsi="Arial" w:cs="Arial"/>
        </w:rPr>
        <w:t xml:space="preserve">, kdy se o této skutečnosti prokazatelně dozvěděl, na účet zapůjčitele. </w:t>
      </w:r>
      <w:r w:rsidRPr="002D4CAB">
        <w:rPr>
          <w:rFonts w:ascii="Arial" w:hAnsi="Arial" w:cs="Arial"/>
        </w:rPr>
        <w:lastRenderedPageBreak/>
        <w:t>Pokud vydlužitel ve stanovené lhůtě požadované prostředky zapůjčiteli nevrátí, považují se za prostředky zadržené ve smyslu zákona č. 250/2000 Sb., o rozpočtových pravidlech územních rozpočtů, ve znění pozdějších předpisů (dále jen “zákon o rozpočtových pravidlech”). Vydlužitel je v takovém případě povinen zaplatit zapůjčiteli penále podle zákona</w:t>
      </w:r>
      <w:r>
        <w:rPr>
          <w:rFonts w:ascii="Arial" w:hAnsi="Arial" w:cs="Arial"/>
        </w:rPr>
        <w:t xml:space="preserve"> o rozpočtových pravidlech</w:t>
      </w:r>
      <w:r w:rsidRPr="002D4CAB">
        <w:rPr>
          <w:rFonts w:ascii="Arial" w:hAnsi="Arial" w:cs="Arial"/>
        </w:rPr>
        <w:t>, ve výši odpovídající 1 ‰ (jednomu promile) zadržovaných prostředků za každý den prodlení.</w:t>
      </w:r>
    </w:p>
    <w:p w:rsidR="004B13F6" w:rsidRPr="002D4CAB" w:rsidRDefault="004B13F6" w:rsidP="004B13F6">
      <w:pPr>
        <w:pStyle w:val="Zkladntext"/>
        <w:numPr>
          <w:ilvl w:val="0"/>
          <w:numId w:val="1"/>
        </w:numPr>
        <w:ind w:left="426" w:hanging="426"/>
        <w:contextualSpacing/>
        <w:jc w:val="both"/>
        <w:rPr>
          <w:rFonts w:ascii="Arial" w:hAnsi="Arial" w:cs="Arial"/>
          <w:color w:val="auto"/>
          <w:sz w:val="22"/>
        </w:rPr>
      </w:pPr>
      <w:r w:rsidRPr="002D4CAB">
        <w:rPr>
          <w:rFonts w:ascii="Arial" w:hAnsi="Arial" w:cs="Arial"/>
          <w:color w:val="auto"/>
          <w:sz w:val="22"/>
        </w:rPr>
        <w:t xml:space="preserve">Vydlužitel je povinen vrátit poskytnuté peněžní prostředky zapůjčiteli ve lhůtě stanovené v čl. III odst. 2 </w:t>
      </w:r>
      <w:r>
        <w:rPr>
          <w:rFonts w:ascii="Arial" w:hAnsi="Arial" w:cs="Arial"/>
          <w:color w:val="auto"/>
          <w:sz w:val="22"/>
        </w:rPr>
        <w:t xml:space="preserve">a 3 </w:t>
      </w:r>
      <w:r w:rsidRPr="002D4CAB">
        <w:rPr>
          <w:rFonts w:ascii="Arial" w:hAnsi="Arial" w:cs="Arial"/>
          <w:color w:val="auto"/>
          <w:sz w:val="22"/>
        </w:rPr>
        <w:t>této smlouvy. Finan</w:t>
      </w:r>
      <w:r>
        <w:rPr>
          <w:rFonts w:ascii="Arial" w:hAnsi="Arial" w:cs="Arial"/>
          <w:color w:val="auto"/>
          <w:sz w:val="22"/>
        </w:rPr>
        <w:t xml:space="preserve">ční prostředky vrátí vydlužitel </w:t>
      </w:r>
      <w:r w:rsidRPr="002D4CAB">
        <w:rPr>
          <w:rFonts w:ascii="Arial" w:hAnsi="Arial" w:cs="Arial"/>
          <w:color w:val="auto"/>
          <w:sz w:val="22"/>
        </w:rPr>
        <w:t xml:space="preserve">zapůjčiteli bezhotovostním převodem na účet zapůjčitele uvedený v záhlaví této smlouvy. Místem plnění pro účely navrácení zapůjčených peněžních prostředků je Jihlava.  </w:t>
      </w:r>
    </w:p>
    <w:p w:rsidR="004B13F6" w:rsidRPr="002D4CAB" w:rsidRDefault="004B13F6" w:rsidP="004B13F6">
      <w:pPr>
        <w:pStyle w:val="Zkladntext"/>
        <w:ind w:left="426" w:hanging="426"/>
        <w:contextualSpacing/>
        <w:jc w:val="both"/>
        <w:rPr>
          <w:rFonts w:ascii="Arial" w:hAnsi="Arial" w:cs="Arial"/>
          <w:color w:val="auto"/>
          <w:sz w:val="22"/>
        </w:rPr>
      </w:pPr>
    </w:p>
    <w:p w:rsidR="004B13F6" w:rsidRPr="002D4CAB" w:rsidRDefault="004B13F6" w:rsidP="004B13F6">
      <w:pPr>
        <w:widowControl w:val="0"/>
        <w:spacing w:line="240" w:lineRule="auto"/>
        <w:ind w:left="426" w:hanging="426"/>
        <w:contextualSpacing/>
        <w:jc w:val="both"/>
        <w:rPr>
          <w:rFonts w:ascii="Arial" w:hAnsi="Arial" w:cs="Arial"/>
        </w:rPr>
      </w:pPr>
      <w:r w:rsidRPr="002D4CAB">
        <w:rPr>
          <w:rFonts w:ascii="Arial" w:hAnsi="Arial" w:cs="Arial"/>
        </w:rPr>
        <w:t xml:space="preserve">4) </w:t>
      </w:r>
      <w:r w:rsidRPr="002D4CAB">
        <w:rPr>
          <w:rFonts w:ascii="Arial" w:hAnsi="Arial" w:cs="Arial"/>
        </w:rPr>
        <w:tab/>
        <w:t xml:space="preserve">Vydlužitel je oprávněn vrátit poskytnuté peněžní prostředky před dobou stanovenou ve smlouvě. </w:t>
      </w:r>
    </w:p>
    <w:p w:rsidR="004B13F6" w:rsidRPr="002D4CAB" w:rsidRDefault="004B13F6" w:rsidP="004B13F6">
      <w:pPr>
        <w:pStyle w:val="Zkladntextodsazen"/>
        <w:numPr>
          <w:ilvl w:val="0"/>
          <w:numId w:val="2"/>
        </w:numPr>
        <w:tabs>
          <w:tab w:val="clear" w:pos="360"/>
          <w:tab w:val="num" w:pos="426"/>
        </w:tabs>
        <w:ind w:left="426" w:hanging="426"/>
        <w:contextualSpacing/>
        <w:rPr>
          <w:rFonts w:ascii="Arial" w:hAnsi="Arial" w:cs="Arial"/>
          <w:color w:val="auto"/>
          <w:sz w:val="22"/>
        </w:rPr>
      </w:pPr>
      <w:r w:rsidRPr="002D4CAB">
        <w:rPr>
          <w:rFonts w:ascii="Arial" w:hAnsi="Arial" w:cs="Arial"/>
          <w:color w:val="auto"/>
          <w:sz w:val="22"/>
        </w:rPr>
        <w:t>Pokud v době trvání této smlouvy dojde ke změně skutečností podstatných pro poskytnutí zápůjčky, jsou strany smlouvy povinny se o takových skutečnostech vzájemně informovat.</w:t>
      </w:r>
    </w:p>
    <w:p w:rsidR="004B13F6" w:rsidRPr="002D4CAB" w:rsidRDefault="004B13F6" w:rsidP="004B13F6">
      <w:pPr>
        <w:pStyle w:val="Zkladntextodsazen"/>
        <w:ind w:firstLine="0"/>
        <w:contextualSpacing/>
        <w:rPr>
          <w:rFonts w:ascii="Arial" w:hAnsi="Arial" w:cs="Arial"/>
          <w:color w:val="auto"/>
          <w:sz w:val="22"/>
        </w:rPr>
      </w:pPr>
    </w:p>
    <w:p w:rsidR="004B13F6" w:rsidRPr="002D4CAB" w:rsidRDefault="004B13F6" w:rsidP="004B13F6">
      <w:pPr>
        <w:pStyle w:val="Zkladntextodsazen"/>
        <w:ind w:firstLine="0"/>
        <w:contextualSpacing/>
        <w:rPr>
          <w:rFonts w:ascii="Arial" w:hAnsi="Arial" w:cs="Arial"/>
          <w:color w:val="auto"/>
          <w:sz w:val="22"/>
        </w:rPr>
      </w:pPr>
    </w:p>
    <w:p w:rsidR="004B13F6" w:rsidRPr="002D4CAB" w:rsidRDefault="004B13F6" w:rsidP="004B13F6">
      <w:pPr>
        <w:pStyle w:val="Zkladntextodsazen"/>
        <w:contextualSpacing/>
        <w:rPr>
          <w:rFonts w:ascii="Arial" w:hAnsi="Arial" w:cs="Arial"/>
          <w:color w:val="auto"/>
          <w:sz w:val="22"/>
        </w:rPr>
      </w:pPr>
    </w:p>
    <w:p w:rsidR="004B13F6" w:rsidRPr="002D4CAB" w:rsidRDefault="004B13F6" w:rsidP="004B13F6">
      <w:pPr>
        <w:pStyle w:val="Nadpis2"/>
        <w:contextualSpacing/>
        <w:rPr>
          <w:rFonts w:ascii="Arial" w:hAnsi="Arial" w:cs="Arial"/>
          <w:color w:val="auto"/>
          <w:sz w:val="22"/>
        </w:rPr>
      </w:pPr>
      <w:r w:rsidRPr="002D4CAB">
        <w:rPr>
          <w:rFonts w:ascii="Arial" w:hAnsi="Arial" w:cs="Arial"/>
          <w:color w:val="auto"/>
          <w:sz w:val="22"/>
        </w:rPr>
        <w:t>III</w:t>
      </w:r>
    </w:p>
    <w:p w:rsidR="004B13F6" w:rsidRPr="002D4CAB" w:rsidRDefault="004B13F6" w:rsidP="004B13F6">
      <w:pPr>
        <w:pStyle w:val="Nadpis2"/>
        <w:contextualSpacing/>
        <w:rPr>
          <w:rFonts w:ascii="Arial" w:hAnsi="Arial" w:cs="Arial"/>
          <w:color w:val="auto"/>
          <w:sz w:val="22"/>
        </w:rPr>
      </w:pPr>
      <w:r w:rsidRPr="002D4CAB">
        <w:rPr>
          <w:rFonts w:ascii="Arial" w:hAnsi="Arial" w:cs="Arial"/>
          <w:color w:val="auto"/>
          <w:sz w:val="22"/>
        </w:rPr>
        <w:t>Trvání smlouvy, vrácení zápůjčky</w:t>
      </w:r>
    </w:p>
    <w:p w:rsidR="004B13F6" w:rsidRPr="002D4CAB" w:rsidRDefault="004B13F6" w:rsidP="004B13F6">
      <w:pPr>
        <w:spacing w:line="240" w:lineRule="auto"/>
        <w:contextualSpacing/>
        <w:rPr>
          <w:lang w:eastAsia="cs-CZ"/>
        </w:rPr>
      </w:pPr>
    </w:p>
    <w:p w:rsidR="004B13F6" w:rsidRPr="006E60EB" w:rsidRDefault="004B13F6" w:rsidP="004B13F6">
      <w:pPr>
        <w:widowControl w:val="0"/>
        <w:numPr>
          <w:ilvl w:val="0"/>
          <w:numId w:val="3"/>
        </w:numPr>
        <w:tabs>
          <w:tab w:val="clear" w:pos="720"/>
          <w:tab w:val="num" w:pos="426"/>
        </w:tabs>
        <w:autoSpaceDE w:val="0"/>
        <w:autoSpaceDN w:val="0"/>
        <w:spacing w:after="0" w:line="240" w:lineRule="auto"/>
        <w:ind w:left="426"/>
        <w:contextualSpacing/>
        <w:jc w:val="both"/>
        <w:rPr>
          <w:rFonts w:ascii="Arial" w:hAnsi="Arial" w:cs="Arial"/>
        </w:rPr>
      </w:pPr>
      <w:r w:rsidRPr="006E60EB">
        <w:rPr>
          <w:rFonts w:ascii="Arial" w:hAnsi="Arial" w:cs="Arial"/>
        </w:rPr>
        <w:t xml:space="preserve">Tato smlouva se uzavírá na dobu určitou, a to </w:t>
      </w:r>
      <w:r w:rsidR="0095608E">
        <w:rPr>
          <w:rFonts w:ascii="Arial" w:hAnsi="Arial" w:cs="Arial"/>
          <w:b/>
        </w:rPr>
        <w:t>do 30. 9</w:t>
      </w:r>
      <w:r w:rsidRPr="006E60EB">
        <w:rPr>
          <w:rFonts w:ascii="Arial" w:hAnsi="Arial" w:cs="Arial"/>
          <w:b/>
        </w:rPr>
        <w:t>. 201</w:t>
      </w:r>
      <w:r w:rsidR="00FB0039">
        <w:rPr>
          <w:rFonts w:ascii="Arial" w:hAnsi="Arial" w:cs="Arial"/>
          <w:b/>
        </w:rPr>
        <w:t>9</w:t>
      </w:r>
      <w:r w:rsidRPr="006E60EB">
        <w:rPr>
          <w:rFonts w:ascii="Arial" w:hAnsi="Arial" w:cs="Arial"/>
          <w:b/>
        </w:rPr>
        <w:t>.</w:t>
      </w:r>
    </w:p>
    <w:p w:rsidR="004B13F6" w:rsidRPr="006E60EB" w:rsidRDefault="004B13F6" w:rsidP="004B13F6">
      <w:pPr>
        <w:pStyle w:val="Odstavecseseznamem"/>
        <w:spacing w:after="0"/>
        <w:ind w:left="0"/>
        <w:rPr>
          <w:rFonts w:ascii="Arial" w:hAnsi="Arial"/>
        </w:rPr>
      </w:pPr>
    </w:p>
    <w:p w:rsidR="004B13F6" w:rsidRPr="001B499B" w:rsidRDefault="004B13F6" w:rsidP="004B13F6">
      <w:pPr>
        <w:numPr>
          <w:ilvl w:val="0"/>
          <w:numId w:val="3"/>
        </w:numPr>
        <w:tabs>
          <w:tab w:val="clear" w:pos="720"/>
          <w:tab w:val="num" w:pos="426"/>
        </w:tabs>
        <w:autoSpaceDE w:val="0"/>
        <w:autoSpaceDN w:val="0"/>
        <w:spacing w:after="0" w:line="240" w:lineRule="auto"/>
        <w:ind w:left="426"/>
        <w:contextualSpacing/>
        <w:jc w:val="both"/>
        <w:rPr>
          <w:rFonts w:ascii="Arial" w:hAnsi="Arial"/>
        </w:rPr>
      </w:pPr>
      <w:r w:rsidRPr="001B499B">
        <w:rPr>
          <w:rFonts w:ascii="Arial" w:hAnsi="Arial"/>
        </w:rPr>
        <w:t xml:space="preserve">Zápůjčka bude vydlužitelem zapůjčiteli vrácena po </w:t>
      </w:r>
      <w:r w:rsidR="00150E86" w:rsidRPr="001B499B">
        <w:rPr>
          <w:rFonts w:ascii="Arial" w:hAnsi="Arial"/>
        </w:rPr>
        <w:t>poskytnutí finančních prostředků proplacených vydlužiteli na základě žádosti o platbu z prostředků Integrovaného r</w:t>
      </w:r>
      <w:r w:rsidR="00D63FD2" w:rsidRPr="001B499B">
        <w:rPr>
          <w:rFonts w:ascii="Arial" w:hAnsi="Arial"/>
        </w:rPr>
        <w:t xml:space="preserve">egionálního operačního programu na </w:t>
      </w:r>
      <w:r w:rsidRPr="001B499B">
        <w:rPr>
          <w:rFonts w:ascii="Arial" w:hAnsi="Arial"/>
        </w:rPr>
        <w:t>realizaci projektu „</w:t>
      </w:r>
      <w:r w:rsidR="00266C88" w:rsidRPr="007F1F5B">
        <w:rPr>
          <w:rFonts w:ascii="Arial" w:eastAsia="Arial" w:hAnsi="Arial"/>
          <w:color w:val="000000"/>
        </w:rPr>
        <w:t>Zvýšení kvality vzdělávání v elektrotechnických a strojírenských oborech nákupem laserové tiskárny na výrobu plošných spojů a moderních obráběcích CNC strojů</w:t>
      </w:r>
      <w:r w:rsidRPr="001B499B">
        <w:rPr>
          <w:rFonts w:ascii="Arial" w:hAnsi="Arial" w:cs="Arial"/>
        </w:rPr>
        <w:t xml:space="preserve">“ </w:t>
      </w:r>
      <w:r w:rsidRPr="001B499B">
        <w:rPr>
          <w:rFonts w:ascii="Arial" w:hAnsi="Arial"/>
        </w:rPr>
        <w:t>prostřednictvím rozpočtu zapůjčitele, a které byly vydlužiteli uhrazeny poskytovatelem dotace – Ministerstvo pro místní rozvoj České republiky, a to ve lhůtě bez zbytečného odkladu po jejich uhrazení poskytovatelem dotace.</w:t>
      </w:r>
    </w:p>
    <w:p w:rsidR="004B13F6" w:rsidRPr="006E60EB" w:rsidRDefault="004B13F6" w:rsidP="004B13F6">
      <w:pPr>
        <w:pStyle w:val="Odstavecseseznamem"/>
        <w:spacing w:after="0"/>
        <w:rPr>
          <w:rFonts w:ascii="Arial" w:hAnsi="Arial"/>
        </w:rPr>
      </w:pPr>
    </w:p>
    <w:p w:rsidR="004B13F6" w:rsidRPr="006E60EB" w:rsidRDefault="004B13F6" w:rsidP="004B13F6">
      <w:pPr>
        <w:numPr>
          <w:ilvl w:val="0"/>
          <w:numId w:val="3"/>
        </w:numPr>
        <w:tabs>
          <w:tab w:val="clear" w:pos="720"/>
          <w:tab w:val="num" w:pos="426"/>
        </w:tabs>
        <w:autoSpaceDE w:val="0"/>
        <w:autoSpaceDN w:val="0"/>
        <w:spacing w:after="0" w:line="240" w:lineRule="auto"/>
        <w:ind w:left="426"/>
        <w:contextualSpacing/>
        <w:jc w:val="both"/>
        <w:rPr>
          <w:rFonts w:ascii="Arial" w:hAnsi="Arial"/>
        </w:rPr>
      </w:pPr>
      <w:r w:rsidRPr="006E60EB">
        <w:rPr>
          <w:rFonts w:ascii="Arial" w:hAnsi="Arial"/>
        </w:rPr>
        <w:t>Zápůjčka bude vydlužitelem zapůjčiteli vrácena v plné výši nejpozději v</w:t>
      </w:r>
      <w:r>
        <w:rPr>
          <w:rFonts w:ascii="Arial" w:hAnsi="Arial"/>
        </w:rPr>
        <w:t> </w:t>
      </w:r>
      <w:r w:rsidRPr="006E60EB">
        <w:rPr>
          <w:rFonts w:ascii="Arial" w:hAnsi="Arial"/>
        </w:rPr>
        <w:t>termínu</w:t>
      </w:r>
      <w:r>
        <w:rPr>
          <w:rFonts w:ascii="Arial" w:hAnsi="Arial"/>
        </w:rPr>
        <w:t xml:space="preserve"> do</w:t>
      </w:r>
      <w:r w:rsidRPr="006E60EB">
        <w:rPr>
          <w:rFonts w:ascii="Arial" w:hAnsi="Arial"/>
        </w:rPr>
        <w:br/>
        <w:t> </w:t>
      </w:r>
      <w:r w:rsidR="0095608E">
        <w:rPr>
          <w:rFonts w:ascii="Arial" w:hAnsi="Arial"/>
          <w:b/>
        </w:rPr>
        <w:t>30. 9</w:t>
      </w:r>
      <w:r w:rsidRPr="006E60EB">
        <w:rPr>
          <w:rFonts w:ascii="Arial" w:hAnsi="Arial"/>
          <w:b/>
        </w:rPr>
        <w:t>. </w:t>
      </w:r>
      <w:r w:rsidR="00FB0039">
        <w:rPr>
          <w:rFonts w:ascii="Arial" w:hAnsi="Arial"/>
          <w:b/>
        </w:rPr>
        <w:t>2019</w:t>
      </w:r>
      <w:r w:rsidRPr="006E60EB">
        <w:rPr>
          <w:rFonts w:ascii="Arial" w:hAnsi="Arial"/>
        </w:rPr>
        <w:t xml:space="preserve">. V uvedeném termínu musí být zápůjčka připsána na účet zapůjčitele. </w:t>
      </w:r>
    </w:p>
    <w:p w:rsidR="004B13F6" w:rsidRPr="006E7348" w:rsidRDefault="004B13F6" w:rsidP="004B13F6">
      <w:pPr>
        <w:autoSpaceDE w:val="0"/>
        <w:autoSpaceDN w:val="0"/>
        <w:spacing w:after="0" w:line="240" w:lineRule="auto"/>
        <w:ind w:left="426"/>
        <w:contextualSpacing/>
        <w:jc w:val="both"/>
        <w:rPr>
          <w:rFonts w:ascii="Arial" w:hAnsi="Arial"/>
        </w:rPr>
      </w:pPr>
    </w:p>
    <w:p w:rsidR="004B13F6" w:rsidRPr="002D4CAB" w:rsidRDefault="004B13F6" w:rsidP="004B13F6">
      <w:pPr>
        <w:widowControl w:val="0"/>
        <w:numPr>
          <w:ilvl w:val="0"/>
          <w:numId w:val="3"/>
        </w:numPr>
        <w:tabs>
          <w:tab w:val="clear" w:pos="720"/>
          <w:tab w:val="num" w:pos="426"/>
        </w:tabs>
        <w:autoSpaceDE w:val="0"/>
        <w:autoSpaceDN w:val="0"/>
        <w:spacing w:after="0" w:line="240" w:lineRule="auto"/>
        <w:ind w:left="426"/>
        <w:contextualSpacing/>
        <w:jc w:val="both"/>
        <w:rPr>
          <w:rFonts w:ascii="Arial" w:hAnsi="Arial" w:cs="Arial"/>
        </w:rPr>
      </w:pPr>
      <w:r w:rsidRPr="002D4CAB">
        <w:rPr>
          <w:rFonts w:ascii="Arial" w:hAnsi="Arial" w:cs="Arial"/>
        </w:rPr>
        <w:t xml:space="preserve">Před uplynutím doby, na kterou byla </w:t>
      </w:r>
      <w:r>
        <w:rPr>
          <w:rFonts w:ascii="Arial" w:hAnsi="Arial" w:cs="Arial"/>
        </w:rPr>
        <w:t xml:space="preserve">smlouva </w:t>
      </w:r>
      <w:r w:rsidRPr="002D4CAB">
        <w:rPr>
          <w:rFonts w:ascii="Arial" w:hAnsi="Arial" w:cs="Arial"/>
        </w:rPr>
        <w:t>uzavřena, lze tuto smlouvu ukončit na základě dohody smluvních stran nebo odstoupením.</w:t>
      </w:r>
    </w:p>
    <w:p w:rsidR="004B13F6" w:rsidRPr="002D4CAB" w:rsidRDefault="004B13F6" w:rsidP="004B13F6">
      <w:pPr>
        <w:widowControl w:val="0"/>
        <w:spacing w:line="240" w:lineRule="auto"/>
        <w:ind w:left="426" w:hanging="426"/>
        <w:contextualSpacing/>
        <w:jc w:val="both"/>
        <w:rPr>
          <w:rFonts w:ascii="Arial" w:hAnsi="Arial" w:cs="Arial"/>
        </w:rPr>
      </w:pPr>
    </w:p>
    <w:p w:rsidR="004B13F6" w:rsidRPr="002D4CAB" w:rsidRDefault="004B13F6" w:rsidP="004B13F6">
      <w:pPr>
        <w:widowControl w:val="0"/>
        <w:numPr>
          <w:ilvl w:val="0"/>
          <w:numId w:val="3"/>
        </w:numPr>
        <w:tabs>
          <w:tab w:val="clear" w:pos="720"/>
          <w:tab w:val="num" w:pos="426"/>
        </w:tabs>
        <w:autoSpaceDE w:val="0"/>
        <w:autoSpaceDN w:val="0"/>
        <w:spacing w:after="0" w:line="240" w:lineRule="auto"/>
        <w:ind w:left="426"/>
        <w:contextualSpacing/>
        <w:jc w:val="both"/>
        <w:rPr>
          <w:rFonts w:ascii="Arial" w:hAnsi="Arial" w:cs="Arial"/>
        </w:rPr>
      </w:pPr>
      <w:r w:rsidRPr="002D4CAB">
        <w:rPr>
          <w:rFonts w:ascii="Arial" w:hAnsi="Arial" w:cs="Arial"/>
        </w:rPr>
        <w:t xml:space="preserve">Zapůjčitel je oprávněn od této smlouvy odstoupit v případě, kdy vydlužitel neužívá peněžní prostředky v souladu s účelem uvedeným v čl. I této smlouvy. Odstoupení od smlouvy nabývá účinnosti dnem následujícím po dni prokazatelného doručení jeho písemného vyhotovení druhé smluvní straně. </w:t>
      </w:r>
    </w:p>
    <w:p w:rsidR="004B13F6" w:rsidRPr="002D4CAB" w:rsidRDefault="004B13F6" w:rsidP="004B13F6">
      <w:pPr>
        <w:widowControl w:val="0"/>
        <w:autoSpaceDE w:val="0"/>
        <w:autoSpaceDN w:val="0"/>
        <w:spacing w:after="0" w:line="240" w:lineRule="auto"/>
        <w:contextualSpacing/>
        <w:jc w:val="both"/>
        <w:rPr>
          <w:rFonts w:ascii="Arial" w:hAnsi="Arial" w:cs="Arial"/>
        </w:rPr>
      </w:pPr>
    </w:p>
    <w:p w:rsidR="004B13F6" w:rsidRPr="002D4CAB" w:rsidRDefault="004B13F6" w:rsidP="004B13F6">
      <w:pPr>
        <w:widowControl w:val="0"/>
        <w:autoSpaceDE w:val="0"/>
        <w:autoSpaceDN w:val="0"/>
        <w:spacing w:after="0" w:line="240" w:lineRule="auto"/>
        <w:contextualSpacing/>
        <w:jc w:val="both"/>
        <w:rPr>
          <w:rFonts w:ascii="Arial" w:hAnsi="Arial" w:cs="Arial"/>
        </w:rPr>
      </w:pPr>
    </w:p>
    <w:p w:rsidR="004B13F6" w:rsidRPr="002D4CAB" w:rsidRDefault="004B13F6" w:rsidP="004B13F6">
      <w:pPr>
        <w:widowControl w:val="0"/>
        <w:tabs>
          <w:tab w:val="left" w:pos="3405"/>
          <w:tab w:val="center" w:pos="4536"/>
        </w:tabs>
        <w:spacing w:line="240" w:lineRule="auto"/>
        <w:contextualSpacing/>
        <w:rPr>
          <w:rFonts w:ascii="Arial" w:hAnsi="Arial" w:cs="Arial"/>
          <w:b/>
          <w:bCs/>
        </w:rPr>
      </w:pPr>
      <w:r>
        <w:rPr>
          <w:rFonts w:ascii="Arial" w:hAnsi="Arial" w:cs="Arial"/>
          <w:b/>
          <w:bCs/>
        </w:rPr>
        <w:tab/>
      </w:r>
      <w:r>
        <w:rPr>
          <w:rFonts w:ascii="Arial" w:hAnsi="Arial" w:cs="Arial"/>
          <w:b/>
          <w:bCs/>
        </w:rPr>
        <w:tab/>
      </w:r>
      <w:r w:rsidRPr="002D4CAB">
        <w:rPr>
          <w:rFonts w:ascii="Arial" w:hAnsi="Arial" w:cs="Arial"/>
          <w:b/>
          <w:bCs/>
        </w:rPr>
        <w:t>IV</w:t>
      </w:r>
    </w:p>
    <w:p w:rsidR="004B13F6" w:rsidRPr="002D4CAB" w:rsidRDefault="004B13F6" w:rsidP="004B13F6">
      <w:pPr>
        <w:widowControl w:val="0"/>
        <w:spacing w:line="240" w:lineRule="auto"/>
        <w:contextualSpacing/>
        <w:jc w:val="center"/>
        <w:rPr>
          <w:rFonts w:ascii="Arial" w:hAnsi="Arial" w:cs="Arial"/>
          <w:b/>
          <w:bCs/>
        </w:rPr>
      </w:pPr>
      <w:r w:rsidRPr="002D4CAB">
        <w:rPr>
          <w:rFonts w:ascii="Arial" w:hAnsi="Arial" w:cs="Arial"/>
          <w:b/>
          <w:bCs/>
        </w:rPr>
        <w:t>Neoprávněně použité prostředky</w:t>
      </w:r>
    </w:p>
    <w:p w:rsidR="004B13F6" w:rsidRPr="002D4CAB" w:rsidRDefault="004B13F6" w:rsidP="004B13F6">
      <w:pPr>
        <w:pStyle w:val="Zkladntext"/>
        <w:ind w:left="426" w:hanging="426"/>
        <w:contextualSpacing/>
        <w:jc w:val="both"/>
        <w:rPr>
          <w:rFonts w:ascii="Arial" w:hAnsi="Arial" w:cs="Arial"/>
          <w:color w:val="auto"/>
          <w:sz w:val="22"/>
        </w:rPr>
      </w:pPr>
      <w:r w:rsidRPr="002D4CAB">
        <w:rPr>
          <w:rFonts w:ascii="Arial" w:hAnsi="Arial" w:cs="Arial"/>
          <w:color w:val="auto"/>
          <w:sz w:val="22"/>
        </w:rPr>
        <w:t xml:space="preserve">1) </w:t>
      </w:r>
      <w:r w:rsidRPr="002D4CAB">
        <w:rPr>
          <w:rFonts w:ascii="Arial" w:hAnsi="Arial" w:cs="Arial"/>
          <w:color w:val="auto"/>
          <w:sz w:val="22"/>
        </w:rPr>
        <w:tab/>
        <w:t>Jestliže vydlužitel nesplní některý ze svých závazků či povinností stanovených touto smlouvou, má zapůjčitel právo od vydlužitele požadovat, aby ve lhůtě</w:t>
      </w:r>
      <w:r>
        <w:rPr>
          <w:rFonts w:ascii="Arial" w:hAnsi="Arial" w:cs="Arial"/>
          <w:color w:val="auto"/>
          <w:sz w:val="22"/>
        </w:rPr>
        <w:t xml:space="preserve"> do 10 dnů </w:t>
      </w:r>
      <w:r w:rsidRPr="002D4CAB">
        <w:rPr>
          <w:rFonts w:ascii="Arial" w:hAnsi="Arial" w:cs="Arial"/>
          <w:color w:val="auto"/>
          <w:sz w:val="22"/>
        </w:rPr>
        <w:t xml:space="preserve">poskytnuté peněžní prostředky (nebo jejich část) vrátil. Pokud vydlužitel ve stanovené lhůtě požadované prostředky zapůjčiteli nevrátí, považují se za prostředky zadržené ve smyslu zákona o rozpočtových pravidlech. Vydlužitel je v takovém případě povinen </w:t>
      </w:r>
      <w:r w:rsidRPr="002D4CAB">
        <w:rPr>
          <w:rFonts w:ascii="Arial" w:hAnsi="Arial" w:cs="Arial"/>
          <w:color w:val="auto"/>
          <w:sz w:val="22"/>
        </w:rPr>
        <w:lastRenderedPageBreak/>
        <w:t xml:space="preserve">zaplatit zapůjčiteli penále podle zákona o rozpočtových pravidlech ve výši odpovídající </w:t>
      </w:r>
      <w:r>
        <w:rPr>
          <w:rFonts w:ascii="Arial" w:hAnsi="Arial" w:cs="Arial"/>
          <w:color w:val="auto"/>
          <w:sz w:val="22"/>
        </w:rPr>
        <w:br/>
      </w:r>
      <w:r w:rsidRPr="002D4CAB">
        <w:rPr>
          <w:rFonts w:ascii="Arial" w:hAnsi="Arial" w:cs="Arial"/>
          <w:color w:val="auto"/>
          <w:sz w:val="22"/>
        </w:rPr>
        <w:t xml:space="preserve">1 ‰ (jednomu promile) zadržovaných prostředků za každý den prodlení. </w:t>
      </w:r>
    </w:p>
    <w:p w:rsidR="004B13F6" w:rsidRPr="002D4CAB" w:rsidRDefault="004B13F6" w:rsidP="004B13F6">
      <w:pPr>
        <w:pStyle w:val="Zkladntext"/>
        <w:ind w:left="426" w:hanging="426"/>
        <w:contextualSpacing/>
        <w:jc w:val="both"/>
        <w:rPr>
          <w:rFonts w:ascii="Arial" w:hAnsi="Arial" w:cs="Arial"/>
          <w:b/>
          <w:bCs/>
          <w:color w:val="auto"/>
          <w:sz w:val="22"/>
        </w:rPr>
      </w:pPr>
    </w:p>
    <w:p w:rsidR="004B13F6" w:rsidRPr="002D4CAB" w:rsidRDefault="004B13F6" w:rsidP="004B13F6">
      <w:pPr>
        <w:pStyle w:val="Zkladntext"/>
        <w:ind w:left="426" w:hanging="426"/>
        <w:contextualSpacing/>
        <w:jc w:val="both"/>
        <w:rPr>
          <w:rFonts w:ascii="Arial" w:hAnsi="Arial" w:cs="Arial"/>
          <w:color w:val="auto"/>
          <w:sz w:val="22"/>
        </w:rPr>
      </w:pPr>
      <w:r w:rsidRPr="002D4CAB">
        <w:rPr>
          <w:rFonts w:ascii="Arial" w:hAnsi="Arial" w:cs="Arial"/>
          <w:color w:val="auto"/>
          <w:sz w:val="22"/>
        </w:rPr>
        <w:t>2)</w:t>
      </w:r>
      <w:r w:rsidRPr="002D4CAB">
        <w:rPr>
          <w:rFonts w:ascii="Arial" w:hAnsi="Arial" w:cs="Arial"/>
          <w:color w:val="auto"/>
          <w:sz w:val="22"/>
        </w:rPr>
        <w:tab/>
        <w:t xml:space="preserve">Pokud zapůjčitel od smlouvy odstoupí, vydlužitel poskytnutou </w:t>
      </w:r>
      <w:r>
        <w:rPr>
          <w:rFonts w:ascii="Arial" w:hAnsi="Arial" w:cs="Arial"/>
          <w:color w:val="auto"/>
          <w:sz w:val="22"/>
        </w:rPr>
        <w:t>zá</w:t>
      </w:r>
      <w:r w:rsidRPr="002D4CAB">
        <w:rPr>
          <w:rFonts w:ascii="Arial" w:hAnsi="Arial" w:cs="Arial"/>
          <w:color w:val="auto"/>
          <w:sz w:val="22"/>
        </w:rPr>
        <w:t xml:space="preserve">půjčku vrátí zapůjčiteli </w:t>
      </w:r>
      <w:r w:rsidRPr="002D4CAB">
        <w:rPr>
          <w:rFonts w:ascii="Arial" w:hAnsi="Arial" w:cs="Arial"/>
          <w:bCs/>
          <w:color w:val="auto"/>
          <w:sz w:val="22"/>
        </w:rPr>
        <w:t xml:space="preserve">do </w:t>
      </w:r>
      <w:r w:rsidRPr="006E7348">
        <w:rPr>
          <w:rFonts w:ascii="Arial" w:hAnsi="Arial" w:cs="Arial"/>
          <w:bCs/>
          <w:color w:val="auto"/>
          <w:sz w:val="22"/>
        </w:rPr>
        <w:t>10</w:t>
      </w:r>
      <w:r w:rsidRPr="002D4CAB">
        <w:rPr>
          <w:rFonts w:ascii="Arial" w:hAnsi="Arial" w:cs="Arial"/>
          <w:bCs/>
          <w:color w:val="auto"/>
          <w:sz w:val="22"/>
        </w:rPr>
        <w:t xml:space="preserve"> dnů</w:t>
      </w:r>
      <w:r w:rsidRPr="002D4CAB">
        <w:rPr>
          <w:rFonts w:ascii="Arial" w:hAnsi="Arial" w:cs="Arial"/>
          <w:color w:val="auto"/>
          <w:sz w:val="22"/>
        </w:rPr>
        <w:t xml:space="preserve"> po doručení odstoupení. Nevrátí-li vydlužitel zápůjčku v tomto termínu, považují se veškeré finanční prostředky poskytnuté do doby odstoupení za zadržené ve smyslu zákona o rozpočtových pravidlech, kdy je vydlužitel povinen vrátit poskytnuté finanční prostředky a zaplatit penále podle zákona o rozpočtových pravidlech ve výši 1</w:t>
      </w:r>
      <w:r>
        <w:rPr>
          <w:rFonts w:ascii="Arial" w:hAnsi="Arial" w:cs="Arial"/>
          <w:color w:val="auto"/>
          <w:sz w:val="22"/>
        </w:rPr>
        <w:t> </w:t>
      </w:r>
      <w:r w:rsidRPr="002D4CAB">
        <w:rPr>
          <w:rFonts w:ascii="Arial" w:hAnsi="Arial" w:cs="Arial"/>
          <w:color w:val="auto"/>
          <w:sz w:val="22"/>
        </w:rPr>
        <w:t>‰ (jednoho promile) denně ze zadržených prostředků za každý den uplynulý ode dne, kdy měly být nejpozději připsány na účet zapůjčitele do dne jejich připsání na účet zapůjčitele, nejvýše však do výše částky zadržených prostředků.</w:t>
      </w:r>
    </w:p>
    <w:p w:rsidR="004B13F6" w:rsidRPr="002D4CAB" w:rsidRDefault="004B13F6" w:rsidP="004B13F6">
      <w:pPr>
        <w:widowControl w:val="0"/>
        <w:spacing w:line="240" w:lineRule="auto"/>
        <w:ind w:left="426" w:hanging="426"/>
        <w:contextualSpacing/>
        <w:jc w:val="both"/>
        <w:rPr>
          <w:rFonts w:ascii="Arial" w:hAnsi="Arial" w:cs="Arial"/>
        </w:rPr>
      </w:pPr>
      <w:r w:rsidRPr="002D4CAB">
        <w:rPr>
          <w:rFonts w:ascii="Arial" w:hAnsi="Arial" w:cs="Arial"/>
        </w:rPr>
        <w:t xml:space="preserve"> </w:t>
      </w:r>
    </w:p>
    <w:p w:rsidR="004B13F6" w:rsidRPr="002D4CAB" w:rsidRDefault="004B13F6" w:rsidP="004B13F6">
      <w:pPr>
        <w:widowControl w:val="0"/>
        <w:spacing w:line="240" w:lineRule="auto"/>
        <w:contextualSpacing/>
        <w:jc w:val="center"/>
        <w:rPr>
          <w:rFonts w:ascii="Arial" w:hAnsi="Arial" w:cs="Arial"/>
          <w:b/>
          <w:bCs/>
        </w:rPr>
      </w:pPr>
      <w:r w:rsidRPr="002D4CAB">
        <w:rPr>
          <w:rFonts w:ascii="Arial" w:hAnsi="Arial" w:cs="Arial"/>
          <w:b/>
          <w:bCs/>
        </w:rPr>
        <w:t>V</w:t>
      </w:r>
    </w:p>
    <w:p w:rsidR="004B13F6" w:rsidRPr="002D4CAB" w:rsidRDefault="004B13F6" w:rsidP="004B13F6">
      <w:pPr>
        <w:widowControl w:val="0"/>
        <w:spacing w:line="240" w:lineRule="auto"/>
        <w:contextualSpacing/>
        <w:jc w:val="center"/>
        <w:rPr>
          <w:rFonts w:ascii="Arial" w:hAnsi="Arial" w:cs="Arial"/>
          <w:b/>
          <w:bCs/>
        </w:rPr>
      </w:pPr>
      <w:r w:rsidRPr="002D4CAB">
        <w:rPr>
          <w:rFonts w:ascii="Arial" w:hAnsi="Arial" w:cs="Arial"/>
          <w:b/>
          <w:bCs/>
        </w:rPr>
        <w:t>Závěrečná ustanovení</w:t>
      </w:r>
    </w:p>
    <w:p w:rsidR="004B13F6" w:rsidRPr="006E60EB" w:rsidRDefault="004B13F6" w:rsidP="004B13F6">
      <w:pPr>
        <w:pStyle w:val="Zkladntextodsazen"/>
        <w:numPr>
          <w:ilvl w:val="0"/>
          <w:numId w:val="4"/>
        </w:numPr>
        <w:tabs>
          <w:tab w:val="clear" w:pos="720"/>
          <w:tab w:val="num" w:pos="426"/>
        </w:tabs>
        <w:ind w:left="426" w:hanging="426"/>
        <w:contextualSpacing/>
        <w:rPr>
          <w:rFonts w:ascii="Arial" w:hAnsi="Arial" w:cs="Arial"/>
          <w:color w:val="auto"/>
          <w:sz w:val="22"/>
        </w:rPr>
      </w:pPr>
      <w:r w:rsidRPr="002D4CAB">
        <w:rPr>
          <w:rFonts w:ascii="Arial" w:hAnsi="Arial" w:cs="Arial"/>
          <w:color w:val="auto"/>
          <w:sz w:val="22"/>
        </w:rPr>
        <w:t>Práva a povinnosti smluvních stran touto smlouvou blíže neupravená se řídí příslušnými ustanoveními občanského zákoníku</w:t>
      </w:r>
      <w:r>
        <w:rPr>
          <w:rFonts w:ascii="Arial" w:hAnsi="Arial" w:cs="Arial"/>
          <w:color w:val="auto"/>
          <w:sz w:val="22"/>
        </w:rPr>
        <w:t xml:space="preserve"> a zákonem o rozpočtových pravidlech.</w:t>
      </w:r>
    </w:p>
    <w:p w:rsidR="004B13F6" w:rsidRPr="002D4CAB" w:rsidRDefault="004B13F6" w:rsidP="004B13F6">
      <w:pPr>
        <w:pStyle w:val="Zkladntextodsazen"/>
        <w:ind w:firstLine="0"/>
        <w:contextualSpacing/>
        <w:rPr>
          <w:rFonts w:ascii="Arial" w:hAnsi="Arial" w:cs="Arial"/>
          <w:color w:val="auto"/>
          <w:sz w:val="22"/>
        </w:rPr>
      </w:pPr>
    </w:p>
    <w:p w:rsidR="004B13F6" w:rsidRDefault="004B13F6" w:rsidP="004B13F6">
      <w:pPr>
        <w:pStyle w:val="Zkladntextodsazen"/>
        <w:numPr>
          <w:ilvl w:val="0"/>
          <w:numId w:val="4"/>
        </w:numPr>
        <w:tabs>
          <w:tab w:val="clear" w:pos="720"/>
          <w:tab w:val="num" w:pos="426"/>
        </w:tabs>
        <w:ind w:left="426" w:hanging="426"/>
        <w:contextualSpacing/>
        <w:rPr>
          <w:rFonts w:ascii="Arial" w:hAnsi="Arial" w:cs="Arial"/>
          <w:color w:val="auto"/>
          <w:sz w:val="22"/>
        </w:rPr>
      </w:pPr>
      <w:r w:rsidRPr="006E60EB">
        <w:rPr>
          <w:rFonts w:ascii="Arial" w:hAnsi="Arial" w:cs="Arial"/>
          <w:color w:val="auto"/>
          <w:sz w:val="22"/>
        </w:rPr>
        <w:t xml:space="preserve">Vydlužitel výslovně souhlasí se zveřejněním celého textu této smlouvy </w:t>
      </w:r>
      <w:r>
        <w:rPr>
          <w:rFonts w:ascii="Arial" w:hAnsi="Arial" w:cs="Arial"/>
          <w:color w:val="auto"/>
          <w:sz w:val="22"/>
        </w:rPr>
        <w:t>včetně podpisů v </w:t>
      </w:r>
      <w:r w:rsidR="004C13FD">
        <w:rPr>
          <w:rFonts w:ascii="Arial" w:hAnsi="Arial" w:cs="Arial"/>
          <w:color w:val="auto"/>
          <w:sz w:val="22"/>
        </w:rPr>
        <w:t>i</w:t>
      </w:r>
      <w:r>
        <w:rPr>
          <w:rFonts w:ascii="Arial" w:hAnsi="Arial" w:cs="Arial"/>
          <w:color w:val="auto"/>
          <w:sz w:val="22"/>
        </w:rPr>
        <w:t>nformačním systému</w:t>
      </w:r>
      <w:r w:rsidR="004C13FD">
        <w:rPr>
          <w:rFonts w:ascii="Arial" w:hAnsi="Arial" w:cs="Arial"/>
          <w:color w:val="auto"/>
          <w:sz w:val="22"/>
        </w:rPr>
        <w:t xml:space="preserve"> veřejné správy</w:t>
      </w:r>
      <w:r>
        <w:rPr>
          <w:rFonts w:ascii="Arial" w:hAnsi="Arial" w:cs="Arial"/>
          <w:color w:val="auto"/>
          <w:sz w:val="22"/>
        </w:rPr>
        <w:t xml:space="preserve"> – Registr</w:t>
      </w:r>
      <w:r w:rsidR="004C13FD">
        <w:rPr>
          <w:rFonts w:ascii="Arial" w:hAnsi="Arial" w:cs="Arial"/>
          <w:color w:val="auto"/>
          <w:sz w:val="22"/>
        </w:rPr>
        <w:t>u</w:t>
      </w:r>
      <w:r>
        <w:rPr>
          <w:rFonts w:ascii="Arial" w:hAnsi="Arial" w:cs="Arial"/>
          <w:color w:val="auto"/>
          <w:sz w:val="22"/>
        </w:rPr>
        <w:t xml:space="preserve"> smluv podle zákona č. 340/2015 Sb. Zveřejnění zajistí zapůjčitel a uvědomí o této skutečnosti vydlužitele e-mailovou zprávou s uvedením adresy záznamu v registru smluv. </w:t>
      </w:r>
    </w:p>
    <w:p w:rsidR="004B13F6" w:rsidRDefault="004B13F6" w:rsidP="004B13F6">
      <w:pPr>
        <w:pStyle w:val="Zkladntextodsazen"/>
        <w:ind w:left="0" w:firstLine="0"/>
        <w:contextualSpacing/>
        <w:rPr>
          <w:rFonts w:ascii="Arial" w:hAnsi="Arial" w:cs="Arial"/>
          <w:color w:val="auto"/>
          <w:sz w:val="22"/>
        </w:rPr>
      </w:pPr>
    </w:p>
    <w:p w:rsidR="004B13F6" w:rsidRPr="006E60EB" w:rsidRDefault="004B13F6" w:rsidP="004B13F6">
      <w:pPr>
        <w:pStyle w:val="Zkladntextodsazen"/>
        <w:numPr>
          <w:ilvl w:val="0"/>
          <w:numId w:val="4"/>
        </w:numPr>
        <w:tabs>
          <w:tab w:val="clear" w:pos="720"/>
          <w:tab w:val="num" w:pos="426"/>
        </w:tabs>
        <w:ind w:left="426" w:hanging="426"/>
        <w:contextualSpacing/>
        <w:rPr>
          <w:rFonts w:ascii="Arial" w:hAnsi="Arial" w:cs="Arial"/>
          <w:color w:val="auto"/>
          <w:sz w:val="22"/>
        </w:rPr>
      </w:pPr>
      <w:r w:rsidRPr="006E60EB">
        <w:rPr>
          <w:rFonts w:ascii="Arial" w:hAnsi="Arial" w:cs="Arial"/>
          <w:color w:val="auto"/>
          <w:sz w:val="22"/>
        </w:rPr>
        <w:t xml:space="preserve">Smlouva je vyhotovena ve čtyřech stejnopisech, z nichž každá smluvní strana obdrží dva. </w:t>
      </w:r>
    </w:p>
    <w:p w:rsidR="004B13F6" w:rsidRPr="002D4CAB" w:rsidRDefault="004B13F6" w:rsidP="004B13F6">
      <w:pPr>
        <w:widowControl w:val="0"/>
        <w:spacing w:line="240" w:lineRule="auto"/>
        <w:ind w:left="426" w:hanging="426"/>
        <w:contextualSpacing/>
        <w:jc w:val="both"/>
        <w:rPr>
          <w:rFonts w:ascii="Arial" w:hAnsi="Arial" w:cs="Arial"/>
        </w:rPr>
      </w:pPr>
    </w:p>
    <w:p w:rsidR="004B13F6" w:rsidRPr="002D4CAB" w:rsidRDefault="004B13F6" w:rsidP="004B13F6">
      <w:pPr>
        <w:widowControl w:val="0"/>
        <w:spacing w:line="240" w:lineRule="auto"/>
        <w:ind w:left="426" w:hanging="426"/>
        <w:contextualSpacing/>
        <w:jc w:val="both"/>
        <w:rPr>
          <w:rFonts w:ascii="Arial" w:hAnsi="Arial" w:cs="Arial"/>
        </w:rPr>
      </w:pPr>
      <w:r>
        <w:rPr>
          <w:rFonts w:ascii="Arial" w:hAnsi="Arial" w:cs="Arial"/>
        </w:rPr>
        <w:t>4</w:t>
      </w:r>
      <w:r w:rsidRPr="002D4CAB">
        <w:rPr>
          <w:rFonts w:ascii="Arial" w:hAnsi="Arial" w:cs="Arial"/>
        </w:rPr>
        <w:t xml:space="preserve">) </w:t>
      </w:r>
      <w:r w:rsidRPr="002D4CAB">
        <w:rPr>
          <w:rFonts w:ascii="Arial" w:hAnsi="Arial" w:cs="Arial"/>
        </w:rPr>
        <w:tab/>
        <w:t>Změny této smlouvy lze činit pouze formou písemných číslovaných dodatků podepsaných oprávněnými zástupci obou smluvních stran.</w:t>
      </w:r>
    </w:p>
    <w:p w:rsidR="004B13F6" w:rsidRPr="002D4CAB" w:rsidRDefault="004B13F6" w:rsidP="004B13F6">
      <w:pPr>
        <w:widowControl w:val="0"/>
        <w:spacing w:line="240" w:lineRule="auto"/>
        <w:ind w:left="426" w:hanging="426"/>
        <w:contextualSpacing/>
        <w:jc w:val="both"/>
        <w:rPr>
          <w:rFonts w:ascii="Arial" w:hAnsi="Arial" w:cs="Arial"/>
        </w:rPr>
      </w:pPr>
    </w:p>
    <w:p w:rsidR="004B13F6" w:rsidRDefault="004B13F6" w:rsidP="004B13F6">
      <w:pPr>
        <w:widowControl w:val="0"/>
        <w:spacing w:line="240" w:lineRule="auto"/>
        <w:ind w:left="426" w:hanging="426"/>
        <w:contextualSpacing/>
        <w:jc w:val="both"/>
        <w:rPr>
          <w:rFonts w:ascii="Arial" w:hAnsi="Arial" w:cs="Arial"/>
        </w:rPr>
      </w:pPr>
      <w:r>
        <w:rPr>
          <w:rFonts w:ascii="Arial" w:hAnsi="Arial" w:cs="Arial"/>
        </w:rPr>
        <w:t>5</w:t>
      </w:r>
      <w:r w:rsidRPr="002D4CAB">
        <w:rPr>
          <w:rFonts w:ascii="Arial" w:hAnsi="Arial" w:cs="Arial"/>
        </w:rPr>
        <w:t xml:space="preserve">) </w:t>
      </w:r>
      <w:r w:rsidRPr="002D4CAB">
        <w:rPr>
          <w:rFonts w:ascii="Arial" w:hAnsi="Arial" w:cs="Arial"/>
        </w:rPr>
        <w:tab/>
        <w:t xml:space="preserve">Smlouva nabývá </w:t>
      </w:r>
      <w:r>
        <w:rPr>
          <w:rFonts w:ascii="Arial" w:hAnsi="Arial" w:cs="Arial"/>
        </w:rPr>
        <w:t xml:space="preserve">platnosti dnem jejího podpisu oprávněnými zástupci obou smluvních stran a </w:t>
      </w:r>
      <w:r w:rsidRPr="002D4CAB">
        <w:rPr>
          <w:rFonts w:ascii="Arial" w:hAnsi="Arial" w:cs="Arial"/>
        </w:rPr>
        <w:t xml:space="preserve">účinnosti dnem jejího </w:t>
      </w:r>
      <w:r>
        <w:rPr>
          <w:rFonts w:ascii="Arial" w:hAnsi="Arial" w:cs="Arial"/>
        </w:rPr>
        <w:t>uveřejnění v </w:t>
      </w:r>
      <w:r w:rsidR="004C13FD">
        <w:rPr>
          <w:rFonts w:ascii="Arial" w:hAnsi="Arial" w:cs="Arial"/>
        </w:rPr>
        <w:t>i</w:t>
      </w:r>
      <w:r>
        <w:rPr>
          <w:rFonts w:ascii="Arial" w:hAnsi="Arial" w:cs="Arial"/>
        </w:rPr>
        <w:t xml:space="preserve">nformačním systému </w:t>
      </w:r>
      <w:r w:rsidR="004C13FD">
        <w:rPr>
          <w:rFonts w:ascii="Arial" w:hAnsi="Arial" w:cs="Arial"/>
        </w:rPr>
        <w:t xml:space="preserve">veřejné správy </w:t>
      </w:r>
      <w:r>
        <w:rPr>
          <w:rFonts w:ascii="Arial" w:hAnsi="Arial" w:cs="Arial"/>
        </w:rPr>
        <w:t>– Registr</w:t>
      </w:r>
      <w:r w:rsidR="004C13FD">
        <w:rPr>
          <w:rFonts w:ascii="Arial" w:hAnsi="Arial" w:cs="Arial"/>
        </w:rPr>
        <w:t>u</w:t>
      </w:r>
      <w:r>
        <w:rPr>
          <w:rFonts w:ascii="Arial" w:hAnsi="Arial" w:cs="Arial"/>
        </w:rPr>
        <w:t xml:space="preserve"> smluv. </w:t>
      </w:r>
    </w:p>
    <w:p w:rsidR="004B13F6" w:rsidRPr="002D4CAB" w:rsidRDefault="004B13F6" w:rsidP="004B13F6">
      <w:pPr>
        <w:widowControl w:val="0"/>
        <w:spacing w:line="240" w:lineRule="auto"/>
        <w:ind w:left="426" w:hanging="426"/>
        <w:contextualSpacing/>
        <w:jc w:val="both"/>
        <w:rPr>
          <w:rFonts w:ascii="Arial" w:hAnsi="Arial" w:cs="Arial"/>
        </w:rPr>
      </w:pPr>
    </w:p>
    <w:p w:rsidR="004B13F6" w:rsidRPr="002D4CAB" w:rsidRDefault="004B13F6" w:rsidP="004B13F6">
      <w:pPr>
        <w:widowControl w:val="0"/>
        <w:spacing w:line="240" w:lineRule="auto"/>
        <w:ind w:left="426" w:hanging="426"/>
        <w:contextualSpacing/>
        <w:jc w:val="both"/>
        <w:rPr>
          <w:rFonts w:ascii="Arial" w:hAnsi="Arial" w:cs="Arial"/>
        </w:rPr>
      </w:pPr>
      <w:r>
        <w:rPr>
          <w:rFonts w:ascii="Arial" w:hAnsi="Arial" w:cs="Arial"/>
        </w:rPr>
        <w:t>6</w:t>
      </w:r>
      <w:r w:rsidRPr="002D4CAB">
        <w:rPr>
          <w:rFonts w:ascii="Arial" w:hAnsi="Arial" w:cs="Arial"/>
        </w:rPr>
        <w:t>)</w:t>
      </w:r>
      <w:r w:rsidRPr="002D4CAB">
        <w:rPr>
          <w:rFonts w:ascii="Arial" w:hAnsi="Arial" w:cs="Arial"/>
        </w:rPr>
        <w:tab/>
        <w:t xml:space="preserve">Tato smlouva byla projednána na jednání Zastupitelstva Kraje Vysočina dne </w:t>
      </w:r>
      <w:r>
        <w:rPr>
          <w:rFonts w:ascii="Arial" w:hAnsi="Arial" w:cs="Arial"/>
        </w:rPr>
        <w:t>.........</w:t>
      </w:r>
      <w:r w:rsidRPr="002D4CAB">
        <w:rPr>
          <w:rFonts w:ascii="Arial" w:hAnsi="Arial" w:cs="Arial"/>
        </w:rPr>
        <w:t xml:space="preserve"> </w:t>
      </w:r>
      <w:r>
        <w:rPr>
          <w:rFonts w:ascii="Arial" w:hAnsi="Arial" w:cs="Arial"/>
        </w:rPr>
        <w:br/>
      </w:r>
      <w:r w:rsidRPr="002D4CAB">
        <w:rPr>
          <w:rFonts w:ascii="Arial" w:hAnsi="Arial" w:cs="Arial"/>
        </w:rPr>
        <w:t>a o jejím uzavření bylo rozhodnuto usnesením č</w:t>
      </w:r>
      <w:r>
        <w:rPr>
          <w:rFonts w:ascii="Arial" w:hAnsi="Arial" w:cs="Arial"/>
        </w:rPr>
        <w:t>. .......</w:t>
      </w:r>
      <w:r w:rsidRPr="002D4CAB">
        <w:rPr>
          <w:rFonts w:ascii="Arial" w:hAnsi="Arial" w:cs="Arial"/>
        </w:rPr>
        <w:t>.</w:t>
      </w:r>
    </w:p>
    <w:p w:rsidR="004B13F6" w:rsidRPr="002D4CAB" w:rsidRDefault="004B13F6" w:rsidP="004B13F6">
      <w:pPr>
        <w:widowControl w:val="0"/>
        <w:spacing w:line="240" w:lineRule="auto"/>
        <w:ind w:left="426" w:hanging="426"/>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r w:rsidRPr="002D4CAB">
        <w:rPr>
          <w:rFonts w:ascii="Arial" w:hAnsi="Arial" w:cs="Arial"/>
        </w:rPr>
        <w:t>V Jihlavě dne</w:t>
      </w:r>
      <w:r w:rsidR="002F555D">
        <w:rPr>
          <w:rFonts w:ascii="Arial" w:hAnsi="Arial" w:cs="Arial"/>
        </w:rPr>
        <w:t>:</w:t>
      </w:r>
      <w:r w:rsidRPr="002D4CAB">
        <w:rPr>
          <w:rFonts w:ascii="Arial" w:hAnsi="Arial" w:cs="Arial"/>
        </w:rPr>
        <w:t xml:space="preserve">  </w:t>
      </w:r>
    </w:p>
    <w:p w:rsidR="004B13F6" w:rsidRPr="002D4CAB"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p>
    <w:p w:rsidR="004B13F6" w:rsidRDefault="004B13F6" w:rsidP="004B13F6">
      <w:pPr>
        <w:widowControl w:val="0"/>
        <w:spacing w:line="240" w:lineRule="auto"/>
        <w:contextualSpacing/>
        <w:jc w:val="both"/>
        <w:rPr>
          <w:rFonts w:ascii="Arial" w:hAnsi="Arial" w:cs="Arial"/>
        </w:rPr>
      </w:pPr>
      <w:r w:rsidRPr="002D4CAB">
        <w:rPr>
          <w:rFonts w:ascii="Arial" w:hAnsi="Arial" w:cs="Arial"/>
        </w:rPr>
        <w:t>Za vydlužitele:</w:t>
      </w:r>
      <w:r w:rsidRPr="002D4CAB">
        <w:rPr>
          <w:rFonts w:ascii="Arial" w:hAnsi="Arial" w:cs="Arial"/>
        </w:rPr>
        <w:tab/>
      </w:r>
      <w:r w:rsidRPr="002D4CAB">
        <w:rPr>
          <w:rFonts w:ascii="Arial" w:hAnsi="Arial" w:cs="Arial"/>
        </w:rPr>
        <w:tab/>
      </w:r>
      <w:r w:rsidRPr="002D4CAB">
        <w:rPr>
          <w:rFonts w:ascii="Arial" w:hAnsi="Arial" w:cs="Arial"/>
        </w:rPr>
        <w:tab/>
      </w:r>
      <w:r w:rsidRPr="002D4CAB">
        <w:rPr>
          <w:rFonts w:ascii="Arial" w:hAnsi="Arial" w:cs="Arial"/>
        </w:rPr>
        <w:tab/>
      </w:r>
      <w:r w:rsidRPr="002D4CAB">
        <w:rPr>
          <w:rFonts w:ascii="Arial" w:hAnsi="Arial" w:cs="Arial"/>
        </w:rPr>
        <w:tab/>
      </w:r>
      <w:r w:rsidRPr="002D4CAB">
        <w:rPr>
          <w:rFonts w:ascii="Arial" w:hAnsi="Arial" w:cs="Arial"/>
        </w:rPr>
        <w:tab/>
        <w:t>Za zapůjčitele:</w:t>
      </w:r>
    </w:p>
    <w:p w:rsidR="004B13F6" w:rsidRDefault="004B13F6" w:rsidP="004B13F6">
      <w:pPr>
        <w:widowControl w:val="0"/>
        <w:spacing w:line="240" w:lineRule="auto"/>
        <w:contextualSpacing/>
        <w:jc w:val="both"/>
        <w:rPr>
          <w:rFonts w:ascii="Arial" w:hAnsi="Arial" w:cs="Arial"/>
        </w:rPr>
      </w:pPr>
    </w:p>
    <w:p w:rsidR="004B13F6" w:rsidRDefault="004B13F6" w:rsidP="004B13F6">
      <w:pPr>
        <w:widowControl w:val="0"/>
        <w:spacing w:line="240" w:lineRule="auto"/>
        <w:contextualSpacing/>
        <w:jc w:val="both"/>
        <w:rPr>
          <w:rFonts w:ascii="Arial" w:hAnsi="Arial" w:cs="Arial"/>
        </w:rPr>
      </w:pPr>
    </w:p>
    <w:p w:rsidR="004B13F6"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p>
    <w:p w:rsidR="004B13F6" w:rsidRPr="002D4CAB" w:rsidRDefault="004B13F6" w:rsidP="004B13F6">
      <w:pPr>
        <w:widowControl w:val="0"/>
        <w:spacing w:line="240" w:lineRule="auto"/>
        <w:contextualSpacing/>
        <w:jc w:val="both"/>
        <w:rPr>
          <w:rFonts w:ascii="Arial" w:hAnsi="Arial" w:cs="Arial"/>
        </w:rPr>
      </w:pPr>
    </w:p>
    <w:p w:rsidR="00E755B8" w:rsidRDefault="004B13F6" w:rsidP="00E755B8">
      <w:pPr>
        <w:widowControl w:val="0"/>
        <w:spacing w:line="240" w:lineRule="auto"/>
        <w:contextualSpacing/>
        <w:jc w:val="both"/>
        <w:rPr>
          <w:rFonts w:ascii="Arial" w:hAnsi="Arial" w:cs="Arial"/>
        </w:rPr>
      </w:pPr>
      <w:r w:rsidRPr="002D4CAB">
        <w:rPr>
          <w:rFonts w:ascii="Arial" w:hAnsi="Arial" w:cs="Arial"/>
        </w:rPr>
        <w:t>………………………</w:t>
      </w:r>
      <w:r>
        <w:rPr>
          <w:rFonts w:ascii="Arial" w:hAnsi="Arial" w:cs="Arial"/>
        </w:rPr>
        <w:t>.</w:t>
      </w:r>
      <w:r w:rsidRPr="002D4CAB">
        <w:rPr>
          <w:rFonts w:ascii="Arial" w:hAnsi="Arial" w:cs="Arial"/>
        </w:rPr>
        <w:tab/>
      </w:r>
      <w:r w:rsidRPr="002D4CAB">
        <w:rPr>
          <w:rFonts w:ascii="Arial" w:hAnsi="Arial" w:cs="Arial"/>
        </w:rPr>
        <w:tab/>
      </w:r>
      <w:r w:rsidRPr="002D4CAB">
        <w:rPr>
          <w:rFonts w:ascii="Arial" w:hAnsi="Arial" w:cs="Arial"/>
        </w:rPr>
        <w:tab/>
      </w:r>
      <w:r w:rsidRPr="002D4CAB">
        <w:rPr>
          <w:rFonts w:ascii="Arial" w:hAnsi="Arial" w:cs="Arial"/>
        </w:rPr>
        <w:tab/>
        <w:t xml:space="preserve">            ………………………</w:t>
      </w:r>
      <w:r>
        <w:rPr>
          <w:rFonts w:ascii="Arial" w:hAnsi="Arial" w:cs="Arial"/>
        </w:rPr>
        <w:t>..</w:t>
      </w:r>
    </w:p>
    <w:p w:rsidR="00E755B8" w:rsidRDefault="00266C88" w:rsidP="00E755B8">
      <w:pPr>
        <w:widowControl w:val="0"/>
        <w:spacing w:line="240" w:lineRule="auto"/>
        <w:contextualSpacing/>
        <w:jc w:val="both"/>
        <w:rPr>
          <w:rFonts w:ascii="Arial" w:hAnsi="Arial" w:cs="Arial"/>
        </w:rPr>
      </w:pPr>
      <w:r>
        <w:rPr>
          <w:rFonts w:ascii="Arial" w:hAnsi="Arial" w:cs="Arial"/>
        </w:rPr>
        <w:t>Ing. Zdeněk Borůvka</w:t>
      </w:r>
      <w:r w:rsidR="004634AB">
        <w:rPr>
          <w:rFonts w:ascii="Arial" w:hAnsi="Arial" w:cs="Arial"/>
        </w:rPr>
        <w:tab/>
      </w:r>
      <w:r w:rsidR="004634AB">
        <w:rPr>
          <w:rFonts w:ascii="Arial" w:hAnsi="Arial" w:cs="Arial"/>
        </w:rPr>
        <w:tab/>
      </w:r>
      <w:r w:rsidR="004634AB">
        <w:rPr>
          <w:rFonts w:ascii="Arial" w:hAnsi="Arial" w:cs="Arial"/>
        </w:rPr>
        <w:tab/>
      </w:r>
      <w:r w:rsidR="004634AB">
        <w:rPr>
          <w:rFonts w:ascii="Arial" w:hAnsi="Arial" w:cs="Arial"/>
        </w:rPr>
        <w:tab/>
      </w:r>
      <w:r>
        <w:rPr>
          <w:rFonts w:ascii="Arial" w:hAnsi="Arial" w:cs="Arial"/>
        </w:rPr>
        <w:tab/>
      </w:r>
      <w:r w:rsidR="003F2412">
        <w:rPr>
          <w:rFonts w:ascii="Arial" w:hAnsi="Arial" w:cs="Arial"/>
        </w:rPr>
        <w:t>Ing. Jana Fialová</w:t>
      </w:r>
      <w:r w:rsidR="007A3F1A">
        <w:rPr>
          <w:rFonts w:ascii="Arial" w:hAnsi="Arial" w:cs="Arial"/>
        </w:rPr>
        <w:t>, MBA</w:t>
      </w:r>
    </w:p>
    <w:p w:rsidR="004B13F6" w:rsidRPr="00E755B8" w:rsidRDefault="00E755B8" w:rsidP="00E755B8">
      <w:pPr>
        <w:spacing w:line="240" w:lineRule="auto"/>
        <w:contextualSpacing/>
        <w:rPr>
          <w:rFonts w:ascii="Arial" w:hAnsi="Arial" w:cs="Arial"/>
        </w:rPr>
      </w:pPr>
      <w:r>
        <w:rPr>
          <w:rFonts w:ascii="Arial" w:hAnsi="Arial" w:cs="Arial"/>
        </w:rPr>
        <w:t xml:space="preserve">     </w:t>
      </w:r>
      <w:r w:rsidR="004B13F6">
        <w:rPr>
          <w:rFonts w:ascii="Arial" w:hAnsi="Arial" w:cs="Arial"/>
        </w:rPr>
        <w:t>ředitel</w:t>
      </w:r>
      <w:r w:rsidR="00CA2940">
        <w:rPr>
          <w:rFonts w:ascii="Arial" w:hAnsi="Arial" w:cs="Arial"/>
        </w:rPr>
        <w:t xml:space="preserve"> školy </w:t>
      </w:r>
      <w:r w:rsidR="00CA2940">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3F2412">
        <w:rPr>
          <w:rFonts w:ascii="Arial" w:hAnsi="Arial" w:cs="Arial"/>
        </w:rPr>
        <w:t xml:space="preserve">radní </w:t>
      </w:r>
      <w:r w:rsidR="00E021C8">
        <w:rPr>
          <w:rFonts w:ascii="Arial" w:hAnsi="Arial" w:cs="Arial"/>
        </w:rPr>
        <w:t>Kraje Vysočina</w:t>
      </w:r>
    </w:p>
    <w:p w:rsidR="004B13F6" w:rsidRPr="002D4CAB" w:rsidRDefault="004B13F6" w:rsidP="004B13F6">
      <w:pPr>
        <w:spacing w:line="240" w:lineRule="auto"/>
        <w:contextualSpacing/>
      </w:pPr>
    </w:p>
    <w:p w:rsidR="006D211F" w:rsidRDefault="006D211F"/>
    <w:sectPr w:rsidR="006D211F" w:rsidSect="001D41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99" w:rsidRDefault="00DC0999" w:rsidP="004B13F6">
      <w:pPr>
        <w:spacing w:after="0" w:line="240" w:lineRule="auto"/>
      </w:pPr>
      <w:r>
        <w:separator/>
      </w:r>
    </w:p>
  </w:endnote>
  <w:endnote w:type="continuationSeparator" w:id="0">
    <w:p w:rsidR="00DC0999" w:rsidRDefault="00DC0999" w:rsidP="004B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4C" w:rsidRDefault="00315893">
    <w:pPr>
      <w:pStyle w:val="Zpat"/>
      <w:jc w:val="center"/>
    </w:pPr>
    <w:r>
      <w:t xml:space="preserve">Stránka </w:t>
    </w:r>
    <w:r>
      <w:rPr>
        <w:b/>
        <w:bCs/>
      </w:rPr>
      <w:fldChar w:fldCharType="begin"/>
    </w:r>
    <w:r>
      <w:rPr>
        <w:b/>
        <w:bCs/>
      </w:rPr>
      <w:instrText>PAGE</w:instrText>
    </w:r>
    <w:r>
      <w:rPr>
        <w:b/>
        <w:bCs/>
      </w:rPr>
      <w:fldChar w:fldCharType="separate"/>
    </w:r>
    <w:r w:rsidR="00BD40DA">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BD40DA">
      <w:rPr>
        <w:b/>
        <w:bCs/>
        <w:noProof/>
      </w:rPr>
      <w:t>3</w:t>
    </w:r>
    <w:r>
      <w:rPr>
        <w:b/>
        <w:bCs/>
      </w:rPr>
      <w:fldChar w:fldCharType="end"/>
    </w:r>
  </w:p>
  <w:p w:rsidR="00C5524C" w:rsidRDefault="00BD40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99" w:rsidRDefault="00DC0999" w:rsidP="004B13F6">
      <w:pPr>
        <w:spacing w:after="0" w:line="240" w:lineRule="auto"/>
      </w:pPr>
      <w:r>
        <w:separator/>
      </w:r>
    </w:p>
  </w:footnote>
  <w:footnote w:type="continuationSeparator" w:id="0">
    <w:p w:rsidR="00DC0999" w:rsidRDefault="00DC0999" w:rsidP="004B1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0D4F"/>
    <w:multiLevelType w:val="hybridMultilevel"/>
    <w:tmpl w:val="555E7D9E"/>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11F233CF"/>
    <w:multiLevelType w:val="hybridMultilevel"/>
    <w:tmpl w:val="20723F92"/>
    <w:lvl w:ilvl="0" w:tplc="04050011">
      <w:start w:val="3"/>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31CC1411"/>
    <w:multiLevelType w:val="multilevel"/>
    <w:tmpl w:val="DF7297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E690101"/>
    <w:multiLevelType w:val="hybridMultilevel"/>
    <w:tmpl w:val="4ECA2178"/>
    <w:lvl w:ilvl="0" w:tplc="04050011">
      <w:start w:val="5"/>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E7"/>
    <w:rsid w:val="00021893"/>
    <w:rsid w:val="000379F0"/>
    <w:rsid w:val="001059EB"/>
    <w:rsid w:val="00150E86"/>
    <w:rsid w:val="0017618B"/>
    <w:rsid w:val="001857CC"/>
    <w:rsid w:val="001B499B"/>
    <w:rsid w:val="0023689D"/>
    <w:rsid w:val="00266C88"/>
    <w:rsid w:val="002D237F"/>
    <w:rsid w:val="002F555D"/>
    <w:rsid w:val="002F7057"/>
    <w:rsid w:val="00315893"/>
    <w:rsid w:val="0035711A"/>
    <w:rsid w:val="003D291F"/>
    <w:rsid w:val="003F2412"/>
    <w:rsid w:val="004634AB"/>
    <w:rsid w:val="004B13F6"/>
    <w:rsid w:val="004C13FD"/>
    <w:rsid w:val="004E11CE"/>
    <w:rsid w:val="004E5674"/>
    <w:rsid w:val="004F543F"/>
    <w:rsid w:val="00534939"/>
    <w:rsid w:val="00564F4B"/>
    <w:rsid w:val="005A4E1B"/>
    <w:rsid w:val="00614D0A"/>
    <w:rsid w:val="00696642"/>
    <w:rsid w:val="006B4EA7"/>
    <w:rsid w:val="006D211F"/>
    <w:rsid w:val="006E19D3"/>
    <w:rsid w:val="007450F4"/>
    <w:rsid w:val="007A3F1A"/>
    <w:rsid w:val="007D2649"/>
    <w:rsid w:val="008D27FC"/>
    <w:rsid w:val="009375AB"/>
    <w:rsid w:val="0095608E"/>
    <w:rsid w:val="009A6AD8"/>
    <w:rsid w:val="009F1F10"/>
    <w:rsid w:val="00A03958"/>
    <w:rsid w:val="00A847F3"/>
    <w:rsid w:val="00B413AC"/>
    <w:rsid w:val="00BC707F"/>
    <w:rsid w:val="00BD40DA"/>
    <w:rsid w:val="00C35F0C"/>
    <w:rsid w:val="00C43E0F"/>
    <w:rsid w:val="00C57B09"/>
    <w:rsid w:val="00C60F6F"/>
    <w:rsid w:val="00C73D40"/>
    <w:rsid w:val="00C74998"/>
    <w:rsid w:val="00C86DAF"/>
    <w:rsid w:val="00CA2940"/>
    <w:rsid w:val="00D0433B"/>
    <w:rsid w:val="00D12E3D"/>
    <w:rsid w:val="00D563B0"/>
    <w:rsid w:val="00D63FD2"/>
    <w:rsid w:val="00DC0999"/>
    <w:rsid w:val="00DD5303"/>
    <w:rsid w:val="00E021C8"/>
    <w:rsid w:val="00E755B8"/>
    <w:rsid w:val="00EA015D"/>
    <w:rsid w:val="00ED3E35"/>
    <w:rsid w:val="00EF15E7"/>
    <w:rsid w:val="00F25C99"/>
    <w:rsid w:val="00FB0039"/>
    <w:rsid w:val="00FB6311"/>
    <w:rsid w:val="00FD7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3F6"/>
    <w:rPr>
      <w:rFonts w:ascii="Calibri" w:eastAsia="Times New Roman" w:hAnsi="Calibri" w:cs="Times New Roman"/>
    </w:rPr>
  </w:style>
  <w:style w:type="paragraph" w:styleId="Nadpis1">
    <w:name w:val="heading 1"/>
    <w:basedOn w:val="Normln"/>
    <w:next w:val="Normln"/>
    <w:link w:val="Nadpis1Char"/>
    <w:uiPriority w:val="9"/>
    <w:qFormat/>
    <w:rsid w:val="004B13F6"/>
    <w:pPr>
      <w:keepNext/>
      <w:widowControl w:val="0"/>
      <w:autoSpaceDE w:val="0"/>
      <w:autoSpaceDN w:val="0"/>
      <w:spacing w:after="0" w:line="240" w:lineRule="auto"/>
      <w:jc w:val="both"/>
      <w:outlineLvl w:val="0"/>
    </w:pPr>
    <w:rPr>
      <w:rFonts w:ascii="Times New Roman" w:hAnsi="Times New Roman"/>
      <w:b/>
      <w:bCs/>
      <w:color w:val="000000"/>
      <w:sz w:val="24"/>
      <w:szCs w:val="24"/>
      <w:lang w:eastAsia="cs-CZ"/>
    </w:rPr>
  </w:style>
  <w:style w:type="paragraph" w:styleId="Nadpis2">
    <w:name w:val="heading 2"/>
    <w:basedOn w:val="Normln"/>
    <w:next w:val="Normln"/>
    <w:link w:val="Nadpis2Char"/>
    <w:uiPriority w:val="9"/>
    <w:semiHidden/>
    <w:unhideWhenUsed/>
    <w:qFormat/>
    <w:rsid w:val="004B13F6"/>
    <w:pPr>
      <w:keepNext/>
      <w:widowControl w:val="0"/>
      <w:autoSpaceDE w:val="0"/>
      <w:autoSpaceDN w:val="0"/>
      <w:spacing w:after="0" w:line="240" w:lineRule="auto"/>
      <w:jc w:val="center"/>
      <w:outlineLvl w:val="1"/>
    </w:pPr>
    <w:rPr>
      <w:rFonts w:ascii="Times New Roman" w:hAnsi="Times New Roman"/>
      <w:b/>
      <w:bCs/>
      <w:color w:val="000000"/>
      <w:sz w:val="24"/>
      <w:szCs w:val="24"/>
      <w:lang w:eastAsia="cs-CZ"/>
    </w:rPr>
  </w:style>
  <w:style w:type="paragraph" w:styleId="Nadpis3">
    <w:name w:val="heading 3"/>
    <w:basedOn w:val="Normln"/>
    <w:next w:val="Normln"/>
    <w:link w:val="Nadpis3Char"/>
    <w:uiPriority w:val="9"/>
    <w:semiHidden/>
    <w:unhideWhenUsed/>
    <w:qFormat/>
    <w:rsid w:val="004B13F6"/>
    <w:pPr>
      <w:keepNext/>
      <w:autoSpaceDE w:val="0"/>
      <w:autoSpaceDN w:val="0"/>
      <w:spacing w:after="0" w:line="240" w:lineRule="auto"/>
      <w:outlineLvl w:val="2"/>
    </w:pPr>
    <w:rPr>
      <w:rFonts w:ascii="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D043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13F6"/>
    <w:rPr>
      <w:rFonts w:ascii="Times New Roman" w:eastAsia="Times New Roman" w:hAnsi="Times New Roman" w:cs="Times New Roman"/>
      <w:b/>
      <w:bCs/>
      <w:color w:val="000000"/>
      <w:sz w:val="24"/>
      <w:szCs w:val="24"/>
      <w:lang w:eastAsia="cs-CZ"/>
    </w:rPr>
  </w:style>
  <w:style w:type="character" w:customStyle="1" w:styleId="Nadpis2Char">
    <w:name w:val="Nadpis 2 Char"/>
    <w:basedOn w:val="Standardnpsmoodstavce"/>
    <w:link w:val="Nadpis2"/>
    <w:uiPriority w:val="9"/>
    <w:semiHidden/>
    <w:rsid w:val="004B13F6"/>
    <w:rPr>
      <w:rFonts w:ascii="Times New Roman" w:eastAsia="Times New Roman" w:hAnsi="Times New Roman" w:cs="Times New Roman"/>
      <w:b/>
      <w:bCs/>
      <w:color w:val="000000"/>
      <w:sz w:val="24"/>
      <w:szCs w:val="24"/>
      <w:lang w:eastAsia="cs-CZ"/>
    </w:rPr>
  </w:style>
  <w:style w:type="character" w:customStyle="1" w:styleId="Nadpis3Char">
    <w:name w:val="Nadpis 3 Char"/>
    <w:basedOn w:val="Standardnpsmoodstavce"/>
    <w:link w:val="Nadpis3"/>
    <w:uiPriority w:val="9"/>
    <w:semiHidden/>
    <w:rsid w:val="004B13F6"/>
    <w:rPr>
      <w:rFonts w:ascii="Times New Roman" w:eastAsia="Times New Roman" w:hAnsi="Times New Roman" w:cs="Times New Roman"/>
      <w:b/>
      <w:bCs/>
      <w:sz w:val="24"/>
      <w:szCs w:val="24"/>
      <w:lang w:eastAsia="cs-CZ"/>
    </w:rPr>
  </w:style>
  <w:style w:type="paragraph" w:styleId="Nzev">
    <w:name w:val="Title"/>
    <w:basedOn w:val="Normln"/>
    <w:link w:val="NzevChar"/>
    <w:uiPriority w:val="10"/>
    <w:qFormat/>
    <w:rsid w:val="004B13F6"/>
    <w:pPr>
      <w:widowControl w:val="0"/>
      <w:autoSpaceDE w:val="0"/>
      <w:autoSpaceDN w:val="0"/>
      <w:spacing w:after="0" w:line="240" w:lineRule="auto"/>
      <w:ind w:right="-1018"/>
      <w:jc w:val="center"/>
    </w:pPr>
    <w:rPr>
      <w:rFonts w:ascii="Times New Roman" w:hAnsi="Times New Roman"/>
      <w:b/>
      <w:bCs/>
      <w:color w:val="000000"/>
      <w:sz w:val="24"/>
      <w:szCs w:val="24"/>
      <w:lang w:eastAsia="cs-CZ"/>
    </w:rPr>
  </w:style>
  <w:style w:type="character" w:customStyle="1" w:styleId="NzevChar">
    <w:name w:val="Název Char"/>
    <w:basedOn w:val="Standardnpsmoodstavce"/>
    <w:link w:val="Nzev"/>
    <w:uiPriority w:val="10"/>
    <w:rsid w:val="004B13F6"/>
    <w:rPr>
      <w:rFonts w:ascii="Times New Roman" w:eastAsia="Times New Roman" w:hAnsi="Times New Roman" w:cs="Times New Roman"/>
      <w:b/>
      <w:bCs/>
      <w:color w:val="000000"/>
      <w:sz w:val="24"/>
      <w:szCs w:val="24"/>
      <w:lang w:eastAsia="cs-CZ"/>
    </w:rPr>
  </w:style>
  <w:style w:type="paragraph" w:styleId="Zkladntext">
    <w:name w:val="Body Text"/>
    <w:basedOn w:val="Normln"/>
    <w:link w:val="ZkladntextChar"/>
    <w:uiPriority w:val="99"/>
    <w:semiHidden/>
    <w:unhideWhenUsed/>
    <w:rsid w:val="004B13F6"/>
    <w:pPr>
      <w:widowControl w:val="0"/>
      <w:autoSpaceDE w:val="0"/>
      <w:autoSpaceDN w:val="0"/>
      <w:spacing w:after="0" w:line="240" w:lineRule="auto"/>
      <w:jc w:val="center"/>
    </w:pPr>
    <w:rPr>
      <w:rFonts w:ascii="Times New Roman" w:hAnsi="Times New Roman"/>
      <w:color w:val="000000"/>
      <w:sz w:val="24"/>
      <w:szCs w:val="24"/>
      <w:lang w:eastAsia="cs-CZ"/>
    </w:rPr>
  </w:style>
  <w:style w:type="character" w:customStyle="1" w:styleId="ZkladntextChar">
    <w:name w:val="Základní text Char"/>
    <w:basedOn w:val="Standardnpsmoodstavce"/>
    <w:link w:val="Zkladntext"/>
    <w:uiPriority w:val="99"/>
    <w:semiHidden/>
    <w:rsid w:val="004B13F6"/>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iPriority w:val="99"/>
    <w:semiHidden/>
    <w:unhideWhenUsed/>
    <w:rsid w:val="004B13F6"/>
    <w:pPr>
      <w:widowControl w:val="0"/>
      <w:autoSpaceDE w:val="0"/>
      <w:autoSpaceDN w:val="0"/>
      <w:spacing w:after="0" w:line="240" w:lineRule="auto"/>
      <w:ind w:left="426" w:hanging="426"/>
      <w:jc w:val="both"/>
    </w:pPr>
    <w:rPr>
      <w:rFonts w:ascii="Times New Roman" w:hAnsi="Times New Roman"/>
      <w:color w:val="000000"/>
      <w:sz w:val="24"/>
      <w:szCs w:val="24"/>
      <w:lang w:eastAsia="cs-CZ"/>
    </w:rPr>
  </w:style>
  <w:style w:type="character" w:customStyle="1" w:styleId="ZkladntextodsazenChar">
    <w:name w:val="Základní text odsazený Char"/>
    <w:basedOn w:val="Standardnpsmoodstavce"/>
    <w:link w:val="Zkladntextodsazen"/>
    <w:uiPriority w:val="99"/>
    <w:semiHidden/>
    <w:rsid w:val="004B13F6"/>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4B13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3F6"/>
    <w:rPr>
      <w:rFonts w:ascii="Calibri" w:eastAsia="Times New Roman" w:hAnsi="Calibri" w:cs="Times New Roman"/>
    </w:rPr>
  </w:style>
  <w:style w:type="paragraph" w:styleId="Zpat">
    <w:name w:val="footer"/>
    <w:basedOn w:val="Normln"/>
    <w:link w:val="ZpatChar"/>
    <w:uiPriority w:val="99"/>
    <w:unhideWhenUsed/>
    <w:rsid w:val="004B13F6"/>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3F6"/>
    <w:rPr>
      <w:rFonts w:ascii="Calibri" w:eastAsia="Times New Roman" w:hAnsi="Calibri" w:cs="Times New Roman"/>
    </w:rPr>
  </w:style>
  <w:style w:type="paragraph" w:styleId="Odstavecseseznamem">
    <w:name w:val="List Paragraph"/>
    <w:basedOn w:val="Normln"/>
    <w:uiPriority w:val="34"/>
    <w:qFormat/>
    <w:rsid w:val="004B13F6"/>
    <w:pPr>
      <w:ind w:left="720"/>
      <w:contextualSpacing/>
    </w:pPr>
  </w:style>
  <w:style w:type="character" w:customStyle="1" w:styleId="Nadpis4Char">
    <w:name w:val="Nadpis 4 Char"/>
    <w:basedOn w:val="Standardnpsmoodstavce"/>
    <w:link w:val="Nadpis4"/>
    <w:uiPriority w:val="9"/>
    <w:semiHidden/>
    <w:rsid w:val="00D0433B"/>
    <w:rPr>
      <w:rFonts w:asciiTheme="majorHAnsi" w:eastAsiaTheme="majorEastAsia" w:hAnsiTheme="majorHAnsi" w:cstheme="majorBidi"/>
      <w:b/>
      <w:bCs/>
      <w:i/>
      <w:iCs/>
      <w:color w:val="4F81BD" w:themeColor="accent1"/>
    </w:rPr>
  </w:style>
  <w:style w:type="paragraph" w:styleId="Textbubliny">
    <w:name w:val="Balloon Text"/>
    <w:basedOn w:val="Normln"/>
    <w:link w:val="TextbublinyChar"/>
    <w:uiPriority w:val="99"/>
    <w:semiHidden/>
    <w:unhideWhenUsed/>
    <w:rsid w:val="00EA01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15D"/>
    <w:rPr>
      <w:rFonts w:ascii="Tahoma" w:eastAsia="Times New Roman" w:hAnsi="Tahoma" w:cs="Tahoma"/>
      <w:sz w:val="16"/>
      <w:szCs w:val="16"/>
    </w:rPr>
  </w:style>
  <w:style w:type="character" w:styleId="Hypertextovodkaz">
    <w:name w:val="Hyperlink"/>
    <w:basedOn w:val="Standardnpsmoodstavce"/>
    <w:uiPriority w:val="99"/>
    <w:semiHidden/>
    <w:unhideWhenUsed/>
    <w:rsid w:val="00DD53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3F6"/>
    <w:rPr>
      <w:rFonts w:ascii="Calibri" w:eastAsia="Times New Roman" w:hAnsi="Calibri" w:cs="Times New Roman"/>
    </w:rPr>
  </w:style>
  <w:style w:type="paragraph" w:styleId="Nadpis1">
    <w:name w:val="heading 1"/>
    <w:basedOn w:val="Normln"/>
    <w:next w:val="Normln"/>
    <w:link w:val="Nadpis1Char"/>
    <w:uiPriority w:val="9"/>
    <w:qFormat/>
    <w:rsid w:val="004B13F6"/>
    <w:pPr>
      <w:keepNext/>
      <w:widowControl w:val="0"/>
      <w:autoSpaceDE w:val="0"/>
      <w:autoSpaceDN w:val="0"/>
      <w:spacing w:after="0" w:line="240" w:lineRule="auto"/>
      <w:jc w:val="both"/>
      <w:outlineLvl w:val="0"/>
    </w:pPr>
    <w:rPr>
      <w:rFonts w:ascii="Times New Roman" w:hAnsi="Times New Roman"/>
      <w:b/>
      <w:bCs/>
      <w:color w:val="000000"/>
      <w:sz w:val="24"/>
      <w:szCs w:val="24"/>
      <w:lang w:eastAsia="cs-CZ"/>
    </w:rPr>
  </w:style>
  <w:style w:type="paragraph" w:styleId="Nadpis2">
    <w:name w:val="heading 2"/>
    <w:basedOn w:val="Normln"/>
    <w:next w:val="Normln"/>
    <w:link w:val="Nadpis2Char"/>
    <w:uiPriority w:val="9"/>
    <w:semiHidden/>
    <w:unhideWhenUsed/>
    <w:qFormat/>
    <w:rsid w:val="004B13F6"/>
    <w:pPr>
      <w:keepNext/>
      <w:widowControl w:val="0"/>
      <w:autoSpaceDE w:val="0"/>
      <w:autoSpaceDN w:val="0"/>
      <w:spacing w:after="0" w:line="240" w:lineRule="auto"/>
      <w:jc w:val="center"/>
      <w:outlineLvl w:val="1"/>
    </w:pPr>
    <w:rPr>
      <w:rFonts w:ascii="Times New Roman" w:hAnsi="Times New Roman"/>
      <w:b/>
      <w:bCs/>
      <w:color w:val="000000"/>
      <w:sz w:val="24"/>
      <w:szCs w:val="24"/>
      <w:lang w:eastAsia="cs-CZ"/>
    </w:rPr>
  </w:style>
  <w:style w:type="paragraph" w:styleId="Nadpis3">
    <w:name w:val="heading 3"/>
    <w:basedOn w:val="Normln"/>
    <w:next w:val="Normln"/>
    <w:link w:val="Nadpis3Char"/>
    <w:uiPriority w:val="9"/>
    <w:semiHidden/>
    <w:unhideWhenUsed/>
    <w:qFormat/>
    <w:rsid w:val="004B13F6"/>
    <w:pPr>
      <w:keepNext/>
      <w:autoSpaceDE w:val="0"/>
      <w:autoSpaceDN w:val="0"/>
      <w:spacing w:after="0" w:line="240" w:lineRule="auto"/>
      <w:outlineLvl w:val="2"/>
    </w:pPr>
    <w:rPr>
      <w:rFonts w:ascii="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D043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13F6"/>
    <w:rPr>
      <w:rFonts w:ascii="Times New Roman" w:eastAsia="Times New Roman" w:hAnsi="Times New Roman" w:cs="Times New Roman"/>
      <w:b/>
      <w:bCs/>
      <w:color w:val="000000"/>
      <w:sz w:val="24"/>
      <w:szCs w:val="24"/>
      <w:lang w:eastAsia="cs-CZ"/>
    </w:rPr>
  </w:style>
  <w:style w:type="character" w:customStyle="1" w:styleId="Nadpis2Char">
    <w:name w:val="Nadpis 2 Char"/>
    <w:basedOn w:val="Standardnpsmoodstavce"/>
    <w:link w:val="Nadpis2"/>
    <w:uiPriority w:val="9"/>
    <w:semiHidden/>
    <w:rsid w:val="004B13F6"/>
    <w:rPr>
      <w:rFonts w:ascii="Times New Roman" w:eastAsia="Times New Roman" w:hAnsi="Times New Roman" w:cs="Times New Roman"/>
      <w:b/>
      <w:bCs/>
      <w:color w:val="000000"/>
      <w:sz w:val="24"/>
      <w:szCs w:val="24"/>
      <w:lang w:eastAsia="cs-CZ"/>
    </w:rPr>
  </w:style>
  <w:style w:type="character" w:customStyle="1" w:styleId="Nadpis3Char">
    <w:name w:val="Nadpis 3 Char"/>
    <w:basedOn w:val="Standardnpsmoodstavce"/>
    <w:link w:val="Nadpis3"/>
    <w:uiPriority w:val="9"/>
    <w:semiHidden/>
    <w:rsid w:val="004B13F6"/>
    <w:rPr>
      <w:rFonts w:ascii="Times New Roman" w:eastAsia="Times New Roman" w:hAnsi="Times New Roman" w:cs="Times New Roman"/>
      <w:b/>
      <w:bCs/>
      <w:sz w:val="24"/>
      <w:szCs w:val="24"/>
      <w:lang w:eastAsia="cs-CZ"/>
    </w:rPr>
  </w:style>
  <w:style w:type="paragraph" w:styleId="Nzev">
    <w:name w:val="Title"/>
    <w:basedOn w:val="Normln"/>
    <w:link w:val="NzevChar"/>
    <w:uiPriority w:val="10"/>
    <w:qFormat/>
    <w:rsid w:val="004B13F6"/>
    <w:pPr>
      <w:widowControl w:val="0"/>
      <w:autoSpaceDE w:val="0"/>
      <w:autoSpaceDN w:val="0"/>
      <w:spacing w:after="0" w:line="240" w:lineRule="auto"/>
      <w:ind w:right="-1018"/>
      <w:jc w:val="center"/>
    </w:pPr>
    <w:rPr>
      <w:rFonts w:ascii="Times New Roman" w:hAnsi="Times New Roman"/>
      <w:b/>
      <w:bCs/>
      <w:color w:val="000000"/>
      <w:sz w:val="24"/>
      <w:szCs w:val="24"/>
      <w:lang w:eastAsia="cs-CZ"/>
    </w:rPr>
  </w:style>
  <w:style w:type="character" w:customStyle="1" w:styleId="NzevChar">
    <w:name w:val="Název Char"/>
    <w:basedOn w:val="Standardnpsmoodstavce"/>
    <w:link w:val="Nzev"/>
    <w:uiPriority w:val="10"/>
    <w:rsid w:val="004B13F6"/>
    <w:rPr>
      <w:rFonts w:ascii="Times New Roman" w:eastAsia="Times New Roman" w:hAnsi="Times New Roman" w:cs="Times New Roman"/>
      <w:b/>
      <w:bCs/>
      <w:color w:val="000000"/>
      <w:sz w:val="24"/>
      <w:szCs w:val="24"/>
      <w:lang w:eastAsia="cs-CZ"/>
    </w:rPr>
  </w:style>
  <w:style w:type="paragraph" w:styleId="Zkladntext">
    <w:name w:val="Body Text"/>
    <w:basedOn w:val="Normln"/>
    <w:link w:val="ZkladntextChar"/>
    <w:uiPriority w:val="99"/>
    <w:semiHidden/>
    <w:unhideWhenUsed/>
    <w:rsid w:val="004B13F6"/>
    <w:pPr>
      <w:widowControl w:val="0"/>
      <w:autoSpaceDE w:val="0"/>
      <w:autoSpaceDN w:val="0"/>
      <w:spacing w:after="0" w:line="240" w:lineRule="auto"/>
      <w:jc w:val="center"/>
    </w:pPr>
    <w:rPr>
      <w:rFonts w:ascii="Times New Roman" w:hAnsi="Times New Roman"/>
      <w:color w:val="000000"/>
      <w:sz w:val="24"/>
      <w:szCs w:val="24"/>
      <w:lang w:eastAsia="cs-CZ"/>
    </w:rPr>
  </w:style>
  <w:style w:type="character" w:customStyle="1" w:styleId="ZkladntextChar">
    <w:name w:val="Základní text Char"/>
    <w:basedOn w:val="Standardnpsmoodstavce"/>
    <w:link w:val="Zkladntext"/>
    <w:uiPriority w:val="99"/>
    <w:semiHidden/>
    <w:rsid w:val="004B13F6"/>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iPriority w:val="99"/>
    <w:semiHidden/>
    <w:unhideWhenUsed/>
    <w:rsid w:val="004B13F6"/>
    <w:pPr>
      <w:widowControl w:val="0"/>
      <w:autoSpaceDE w:val="0"/>
      <w:autoSpaceDN w:val="0"/>
      <w:spacing w:after="0" w:line="240" w:lineRule="auto"/>
      <w:ind w:left="426" w:hanging="426"/>
      <w:jc w:val="both"/>
    </w:pPr>
    <w:rPr>
      <w:rFonts w:ascii="Times New Roman" w:hAnsi="Times New Roman"/>
      <w:color w:val="000000"/>
      <w:sz w:val="24"/>
      <w:szCs w:val="24"/>
      <w:lang w:eastAsia="cs-CZ"/>
    </w:rPr>
  </w:style>
  <w:style w:type="character" w:customStyle="1" w:styleId="ZkladntextodsazenChar">
    <w:name w:val="Základní text odsazený Char"/>
    <w:basedOn w:val="Standardnpsmoodstavce"/>
    <w:link w:val="Zkladntextodsazen"/>
    <w:uiPriority w:val="99"/>
    <w:semiHidden/>
    <w:rsid w:val="004B13F6"/>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4B13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3F6"/>
    <w:rPr>
      <w:rFonts w:ascii="Calibri" w:eastAsia="Times New Roman" w:hAnsi="Calibri" w:cs="Times New Roman"/>
    </w:rPr>
  </w:style>
  <w:style w:type="paragraph" w:styleId="Zpat">
    <w:name w:val="footer"/>
    <w:basedOn w:val="Normln"/>
    <w:link w:val="ZpatChar"/>
    <w:uiPriority w:val="99"/>
    <w:unhideWhenUsed/>
    <w:rsid w:val="004B13F6"/>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3F6"/>
    <w:rPr>
      <w:rFonts w:ascii="Calibri" w:eastAsia="Times New Roman" w:hAnsi="Calibri" w:cs="Times New Roman"/>
    </w:rPr>
  </w:style>
  <w:style w:type="paragraph" w:styleId="Odstavecseseznamem">
    <w:name w:val="List Paragraph"/>
    <w:basedOn w:val="Normln"/>
    <w:uiPriority w:val="34"/>
    <w:qFormat/>
    <w:rsid w:val="004B13F6"/>
    <w:pPr>
      <w:ind w:left="720"/>
      <w:contextualSpacing/>
    </w:pPr>
  </w:style>
  <w:style w:type="character" w:customStyle="1" w:styleId="Nadpis4Char">
    <w:name w:val="Nadpis 4 Char"/>
    <w:basedOn w:val="Standardnpsmoodstavce"/>
    <w:link w:val="Nadpis4"/>
    <w:uiPriority w:val="9"/>
    <w:semiHidden/>
    <w:rsid w:val="00D0433B"/>
    <w:rPr>
      <w:rFonts w:asciiTheme="majorHAnsi" w:eastAsiaTheme="majorEastAsia" w:hAnsiTheme="majorHAnsi" w:cstheme="majorBidi"/>
      <w:b/>
      <w:bCs/>
      <w:i/>
      <w:iCs/>
      <w:color w:val="4F81BD" w:themeColor="accent1"/>
    </w:rPr>
  </w:style>
  <w:style w:type="paragraph" w:styleId="Textbubliny">
    <w:name w:val="Balloon Text"/>
    <w:basedOn w:val="Normln"/>
    <w:link w:val="TextbublinyChar"/>
    <w:uiPriority w:val="99"/>
    <w:semiHidden/>
    <w:unhideWhenUsed/>
    <w:rsid w:val="00EA01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15D"/>
    <w:rPr>
      <w:rFonts w:ascii="Tahoma" w:eastAsia="Times New Roman" w:hAnsi="Tahoma" w:cs="Tahoma"/>
      <w:sz w:val="16"/>
      <w:szCs w:val="16"/>
    </w:rPr>
  </w:style>
  <w:style w:type="character" w:styleId="Hypertextovodkaz">
    <w:name w:val="Hyperlink"/>
    <w:basedOn w:val="Standardnpsmoodstavce"/>
    <w:uiPriority w:val="99"/>
    <w:semiHidden/>
    <w:unhideWhenUsed/>
    <w:rsid w:val="00DD5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6389">
      <w:bodyDiv w:val="1"/>
      <w:marLeft w:val="0"/>
      <w:marRight w:val="0"/>
      <w:marTop w:val="0"/>
      <w:marBottom w:val="0"/>
      <w:divBdr>
        <w:top w:val="none" w:sz="0" w:space="0" w:color="auto"/>
        <w:left w:val="none" w:sz="0" w:space="0" w:color="auto"/>
        <w:bottom w:val="none" w:sz="0" w:space="0" w:color="auto"/>
        <w:right w:val="none" w:sz="0" w:space="0" w:color="auto"/>
      </w:divBdr>
    </w:div>
    <w:div w:id="16602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8378-3BC5-4654-88C1-A7278AD6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962</Words>
  <Characters>5676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Prokešová Karla Mgr.</dc:creator>
  <cp:lastModifiedBy>Pospíchalová Petra</cp:lastModifiedBy>
  <cp:revision>8</cp:revision>
  <cp:lastPrinted>2017-08-24T11:48:00Z</cp:lastPrinted>
  <dcterms:created xsi:type="dcterms:W3CDTF">2017-11-21T10:25:00Z</dcterms:created>
  <dcterms:modified xsi:type="dcterms:W3CDTF">2017-11-29T12:50:00Z</dcterms:modified>
</cp:coreProperties>
</file>