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04" w:rsidRDefault="001A6E29" w:rsidP="00047E04">
      <w:pPr>
        <w:pStyle w:val="Nzev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ZK-</w:t>
      </w:r>
      <w:r w:rsidR="006329E9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2</w:t>
      </w:r>
      <w:r w:rsidR="004A6980">
        <w:rPr>
          <w:rFonts w:ascii="Arial" w:hAnsi="Arial" w:cs="Arial"/>
          <w:sz w:val="22"/>
        </w:rPr>
        <w:t>-2017-79</w:t>
      </w:r>
      <w:r w:rsidR="00215ACC">
        <w:rPr>
          <w:rFonts w:ascii="Arial" w:hAnsi="Arial" w:cs="Arial"/>
          <w:sz w:val="22"/>
        </w:rPr>
        <w:t>, př. 2</w:t>
      </w:r>
    </w:p>
    <w:p w:rsidR="00047E04" w:rsidRDefault="00047E04" w:rsidP="00047E04">
      <w:pPr>
        <w:pStyle w:val="Nzev"/>
        <w:jc w:val="right"/>
        <w:rPr>
          <w:rFonts w:ascii="Arial" w:hAnsi="Arial" w:cs="Arial"/>
          <w:sz w:val="22"/>
          <w:szCs w:val="22"/>
        </w:rPr>
      </w:pPr>
      <w:r w:rsidRPr="00215ACC">
        <w:rPr>
          <w:rFonts w:ascii="Arial" w:hAnsi="Arial" w:cs="Arial"/>
          <w:sz w:val="22"/>
          <w:szCs w:val="22"/>
        </w:rPr>
        <w:t>Počet stran:</w:t>
      </w:r>
      <w:r w:rsidR="002C0DF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15ACC">
        <w:rPr>
          <w:rFonts w:ascii="Arial" w:hAnsi="Arial" w:cs="Arial"/>
          <w:sz w:val="22"/>
          <w:szCs w:val="22"/>
        </w:rPr>
        <w:t>6</w:t>
      </w:r>
    </w:p>
    <w:p w:rsidR="006A7885" w:rsidRDefault="006A7885" w:rsidP="00047E04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6A7885" w:rsidRDefault="006A7885" w:rsidP="00047E04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047E04" w:rsidRDefault="00047E04" w:rsidP="00047E04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POSKYTNUTÍ DOTACE</w:t>
      </w:r>
    </w:p>
    <w:p w:rsidR="00047E04" w:rsidRDefault="00047E04" w:rsidP="00047E04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uzavřená na základě § 10 a zákona č. 250/2000 Sb., o rozpočtových pravidlech územních rozpočtů, ve znění pozdějších předpisů</w:t>
      </w:r>
    </w:p>
    <w:p w:rsidR="00047E04" w:rsidRDefault="00047E04" w:rsidP="00047E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7E04" w:rsidRDefault="00CF16CF" w:rsidP="00047E04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O02038</w:t>
      </w:r>
      <w:r w:rsidR="00047E04" w:rsidRPr="00CF16CF">
        <w:rPr>
          <w:rFonts w:ascii="Arial" w:hAnsi="Arial" w:cs="Arial"/>
          <w:sz w:val="22"/>
          <w:szCs w:val="22"/>
        </w:rPr>
        <w:t>.0001</w:t>
      </w:r>
    </w:p>
    <w:p w:rsidR="00047E04" w:rsidRDefault="00047E04" w:rsidP="00047E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7E04" w:rsidRDefault="00047E04" w:rsidP="00047E04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047E04" w:rsidRDefault="00047E04" w:rsidP="00047E04">
      <w:pPr>
        <w:pStyle w:val="NoteHead"/>
        <w:tabs>
          <w:tab w:val="center" w:pos="4536"/>
          <w:tab w:val="left" w:pos="7890"/>
        </w:tabs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Smluvní strany</w:t>
      </w:r>
      <w:r>
        <w:rPr>
          <w:rFonts w:ascii="Arial" w:hAnsi="Arial" w:cs="Arial"/>
          <w:sz w:val="22"/>
          <w:szCs w:val="22"/>
        </w:rPr>
        <w:tab/>
      </w:r>
    </w:p>
    <w:p w:rsidR="00047E04" w:rsidRDefault="00047E04" w:rsidP="00047E04">
      <w:pPr>
        <w:rPr>
          <w:rFonts w:ascii="Arial" w:hAnsi="Arial" w:cs="Arial"/>
          <w:sz w:val="22"/>
          <w:szCs w:val="22"/>
        </w:rPr>
      </w:pPr>
    </w:p>
    <w:p w:rsidR="00047E04" w:rsidRDefault="00047E04" w:rsidP="00047E0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047E04" w:rsidRDefault="00047E04" w:rsidP="00047E04">
      <w:pPr>
        <w:pStyle w:val="Normlnodstavec"/>
        <w:spacing w:after="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se sídlem: </w:t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  <w:t>Žižkova 57, Jihlava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hejtmanem kraje</w:t>
      </w:r>
    </w:p>
    <w:p w:rsidR="00132532" w:rsidRPr="00132532" w:rsidRDefault="00047E04" w:rsidP="00047E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k podpisu smlouvy pověřen: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32532" w:rsidRPr="00132532">
        <w:rPr>
          <w:rFonts w:ascii="Arial" w:hAnsi="Arial" w:cs="Arial"/>
          <w:sz w:val="22"/>
          <w:szCs w:val="22"/>
        </w:rPr>
        <w:t>Mgr. Pavel Franěk</w:t>
      </w:r>
      <w:r w:rsidR="00132532">
        <w:rPr>
          <w:rFonts w:ascii="Arial" w:hAnsi="Arial" w:cs="Arial"/>
          <w:sz w:val="22"/>
          <w:szCs w:val="22"/>
        </w:rPr>
        <w:t>, náměstek hejtmana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047E04" w:rsidRDefault="00047E04" w:rsidP="00047E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eastAsiaTheme="minorEastAsia" w:hAnsi="Arial" w:cs="Arial"/>
          <w:bCs/>
          <w:noProof/>
          <w:sz w:val="22"/>
          <w:szCs w:val="22"/>
        </w:rPr>
        <w:t>Sberbank CZ, a.s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4050004999/6800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„Kraj“)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KOUS Vysočina, z.s.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98, 586 01 Jihlava</w:t>
      </w:r>
    </w:p>
    <w:p w:rsidR="00047E04" w:rsidRDefault="00047E04" w:rsidP="00047E04">
      <w:pPr>
        <w:pStyle w:val="Normlnodstavec"/>
        <w:spacing w:after="0"/>
        <w:ind w:left="3540" w:hanging="3540"/>
        <w:jc w:val="left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zastoupený: </w:t>
      </w:r>
      <w:r>
        <w:rPr>
          <w:rFonts w:cs="Arial"/>
          <w:szCs w:val="24"/>
          <w:lang w:val="cs-CZ" w:eastAsia="cs-CZ"/>
        </w:rPr>
        <w:tab/>
        <w:t xml:space="preserve">Ing. Zuzana Pěchotová, </w:t>
      </w:r>
      <w:r w:rsidR="001E5862">
        <w:rPr>
          <w:rFonts w:cs="Arial"/>
          <w:szCs w:val="24"/>
          <w:lang w:val="cs-CZ" w:eastAsia="cs-CZ"/>
        </w:rPr>
        <w:t>předsedkyně spolku</w:t>
      </w:r>
    </w:p>
    <w:p w:rsidR="00047E04" w:rsidRDefault="00047E04" w:rsidP="00047E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22734686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E5862">
        <w:rPr>
          <w:rFonts w:ascii="Arial" w:hAnsi="Arial" w:cs="Arial"/>
          <w:sz w:val="22"/>
        </w:rPr>
        <w:t>Poštovní spořitelna Jihlava</w:t>
      </w:r>
      <w:r>
        <w:rPr>
          <w:rFonts w:ascii="Arial" w:hAnsi="Arial" w:cs="Arial"/>
          <w:sz w:val="22"/>
        </w:rPr>
        <w:t xml:space="preserve">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E5862">
        <w:rPr>
          <w:rFonts w:ascii="Arial" w:hAnsi="Arial" w:cs="Arial"/>
          <w:sz w:val="22"/>
        </w:rPr>
        <w:t>223940964/0300</w:t>
      </w:r>
    </w:p>
    <w:p w:rsidR="00047E04" w:rsidRDefault="00047E04" w:rsidP="00047E04">
      <w:pPr>
        <w:pStyle w:val="Zkladntext"/>
        <w:jc w:val="both"/>
        <w:rPr>
          <w:highlight w:val="yellow"/>
        </w:rPr>
      </w:pPr>
      <w:r>
        <w:t>(dále jen „Příjemce“)</w:t>
      </w:r>
    </w:p>
    <w:p w:rsidR="00047E04" w:rsidRDefault="00047E04" w:rsidP="00047E04">
      <w:pPr>
        <w:rPr>
          <w:rFonts w:ascii="Arial" w:hAnsi="Arial" w:cs="Arial"/>
          <w:sz w:val="22"/>
        </w:rPr>
      </w:pPr>
    </w:p>
    <w:p w:rsidR="00047E04" w:rsidRDefault="00047E04" w:rsidP="00047E04">
      <w:pPr>
        <w:rPr>
          <w:rFonts w:ascii="Arial" w:hAnsi="Arial" w:cs="Arial"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047E04" w:rsidRDefault="00047E04" w:rsidP="00047E04">
      <w:pPr>
        <w:pStyle w:val="Nadpis1"/>
      </w:pPr>
      <w:r>
        <w:t>Účel smlouvy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Účelem této smlouvy je poskytnutí účelové veřejné finanční podpory z rozpočtu Kraje (dále jen „dotace“) na realizaci akce </w:t>
      </w:r>
      <w:r>
        <w:rPr>
          <w:rFonts w:ascii="Arial" w:hAnsi="Arial" w:cs="Arial"/>
          <w:b/>
          <w:sz w:val="22"/>
        </w:rPr>
        <w:t xml:space="preserve">„Krajské koordinační a servisní středisko pro NNO v Kraji Vysočina“ </w:t>
      </w:r>
      <w:r>
        <w:rPr>
          <w:rFonts w:ascii="Arial" w:hAnsi="Arial" w:cs="Arial"/>
          <w:sz w:val="22"/>
        </w:rPr>
        <w:t xml:space="preserve">blíže specifikované v Žádosti o poskytnutí dotace, která tvoří nedílnou součást této smlouvy jako Příloha č. 1 (dále jen „akce“).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:rsidR="00047E04" w:rsidRDefault="00047E04" w:rsidP="00047E0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047E04" w:rsidRDefault="00047E04" w:rsidP="00047E04">
      <w:pPr>
        <w:ind w:left="36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pStyle w:val="Zhlav"/>
        <w:numPr>
          <w:ilvl w:val="0"/>
          <w:numId w:val="2"/>
        </w:numPr>
        <w:tabs>
          <w:tab w:val="clear" w:pos="720"/>
          <w:tab w:val="left" w:pos="708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Doba platnosti tohoto návrhu smlouvy je omezena na 30 kalendářních dnů od prokazatelného doručení návrhu této smlouvy Příjemci.</w:t>
      </w:r>
    </w:p>
    <w:p w:rsidR="00047E04" w:rsidRDefault="00047E04" w:rsidP="00047E04">
      <w:pPr>
        <w:pStyle w:val="Zhlav"/>
        <w:tabs>
          <w:tab w:val="left" w:pos="708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doručen na adresu uvedenou v záhlaví této smlouvy v termínu podle Čl. 3 odst. 1 této smlouvy, návrh smlouvy zaniká a nárok na dotaci nevznikne.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Závazek Příjemce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akci realizovat svým jménem, na svou vlastní odpovědnost, v souladu s právními předpisy a podmínkami této smlouvy.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15-ti kalendářních dnů, ode dne, kdy Kraji písemně sdělí, že u akce, která byla zrealizována, nebude nadále plnit podmínky dané touto smlouvou (udržitelnost, archivace, povinnost umožnit kontrolu) na účet uvedený v záhlaví této smlouvy.</w:t>
      </w:r>
    </w:p>
    <w:p w:rsidR="00047E04" w:rsidRDefault="00047E04" w:rsidP="00047E04">
      <w:pPr>
        <w:pStyle w:val="Odstavecseseznamem"/>
        <w:rPr>
          <w:rFonts w:ascii="Arial" w:hAnsi="Arial" w:cs="Arial"/>
          <w:sz w:val="22"/>
        </w:rPr>
      </w:pPr>
    </w:p>
    <w:p w:rsidR="00047E04" w:rsidRPr="00FA6299" w:rsidRDefault="00047E04" w:rsidP="00047E0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 w:rsidRPr="00FA6299">
        <w:rPr>
          <w:rFonts w:ascii="Arial" w:hAnsi="Arial" w:cs="Arial"/>
          <w:sz w:val="22"/>
          <w:szCs w:val="22"/>
        </w:rPr>
        <w:t>Příjemce výslovně souhlasí se zveřejněním celého textu této smlouvy na veřejně přístupných webových stránkách Kraje Vysočina.</w:t>
      </w:r>
    </w:p>
    <w:p w:rsidR="00047E04" w:rsidRPr="00FA6299" w:rsidRDefault="00047E04" w:rsidP="00047E04">
      <w:pPr>
        <w:ind w:left="540"/>
        <w:jc w:val="both"/>
        <w:rPr>
          <w:rFonts w:ascii="Arial" w:hAnsi="Arial" w:cs="Arial"/>
          <w:sz w:val="22"/>
        </w:rPr>
      </w:pPr>
      <w:r w:rsidRPr="00FA6299">
        <w:rPr>
          <w:rFonts w:ascii="Arial" w:hAnsi="Arial" w:cs="Arial"/>
          <w:sz w:val="22"/>
        </w:rPr>
        <w:t xml:space="preserve"> 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numPr>
          <w:ilvl w:val="0"/>
          <w:numId w:val="4"/>
        </w:numPr>
        <w:tabs>
          <w:tab w:val="num" w:pos="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akci dotaci ve výši </w:t>
      </w:r>
      <w:r>
        <w:rPr>
          <w:rFonts w:ascii="Arial" w:hAnsi="Arial" w:cs="Arial"/>
          <w:b/>
          <w:sz w:val="22"/>
        </w:rPr>
        <w:t>300 000,- Kč</w:t>
      </w:r>
      <w:r>
        <w:rPr>
          <w:rFonts w:ascii="Arial" w:hAnsi="Arial" w:cs="Arial"/>
          <w:sz w:val="22"/>
        </w:rPr>
        <w:t xml:space="preserve"> (slovy tři sta tisíc korun českých)</w:t>
      </w:r>
      <w:r>
        <w:rPr>
          <w:rFonts w:ascii="Arial" w:hAnsi="Arial" w:cs="Arial"/>
          <w:color w:val="FF0000"/>
          <w:sz w:val="22"/>
        </w:rPr>
        <w:t>.</w:t>
      </w:r>
    </w:p>
    <w:p w:rsidR="00047E04" w:rsidRDefault="00047E04" w:rsidP="00047E04">
      <w:pPr>
        <w:tabs>
          <w:tab w:val="num" w:pos="0"/>
        </w:tabs>
        <w:ind w:left="36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4"/>
        </w:numPr>
        <w:tabs>
          <w:tab w:val="num" w:pos="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Výše dotace uvedená v Čl. 5. odst. 1 této smlouvy je maximální. Pokud skutečné celkové náklady akce překročí celkovou předpokládanou výši nákladů, uhradí Příjemce částku tohoto překročení z vlastních zdrojů. Pokud budou skutečné celkové náklady akce nižší, částka dotace se úměrně sníží.</w:t>
      </w:r>
    </w:p>
    <w:p w:rsidR="00047E04" w:rsidRDefault="00047E04" w:rsidP="00047E04">
      <w:pPr>
        <w:tabs>
          <w:tab w:val="num" w:pos="0"/>
        </w:tabs>
        <w:ind w:left="36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4"/>
        </w:numPr>
        <w:tabs>
          <w:tab w:val="num" w:pos="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047E04" w:rsidRDefault="00047E04" w:rsidP="00047E04">
      <w:pPr>
        <w:tabs>
          <w:tab w:val="num" w:pos="0"/>
        </w:tabs>
        <w:ind w:left="36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4"/>
        </w:numPr>
        <w:tabs>
          <w:tab w:val="num" w:pos="142"/>
        </w:tabs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Souběh dotace z dalších dotačních titulů Kraje na realizaci jedné akce není možný. Souběh dotace s dotacemi jiných poskytovatelů se nevylučuje</w:t>
      </w:r>
      <w:r>
        <w:rPr>
          <w:rFonts w:ascii="Arial" w:hAnsi="Arial" w:cs="Arial"/>
          <w:color w:val="000000"/>
          <w:sz w:val="22"/>
        </w:rPr>
        <w:t>. Výše poskytnutých dotací na akci však v takovém případě nesmí přesáhnout 100 % celkových nákladů na akci.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47E04" w:rsidRDefault="00047E04" w:rsidP="00047E04">
      <w:pPr>
        <w:tabs>
          <w:tab w:val="num" w:pos="0"/>
        </w:tabs>
        <w:ind w:left="36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pStyle w:val="Normlnodstavec"/>
        <w:numPr>
          <w:ilvl w:val="0"/>
          <w:numId w:val="4"/>
        </w:numPr>
        <w:tabs>
          <w:tab w:val="num" w:pos="0"/>
        </w:tabs>
        <w:spacing w:after="0"/>
        <w:ind w:left="360"/>
        <w:rPr>
          <w:rFonts w:cs="Arial"/>
          <w:szCs w:val="24"/>
          <w:lang w:val="cs-CZ"/>
        </w:rPr>
      </w:pPr>
      <w:r>
        <w:rPr>
          <w:szCs w:val="22"/>
          <w:lang w:val="cs-CZ"/>
        </w:rPr>
        <w:t xml:space="preserve">Dotace je poskytována jako podpora malého rozsahu (de minimis) ve smyslu Nařízení Komise (EU) č. 1407/2013 ze dne 18. 12. 2013 o použití článků 107 a 108 Smlouvy </w:t>
      </w:r>
      <w:r>
        <w:rPr>
          <w:szCs w:val="22"/>
          <w:lang w:val="cs-CZ"/>
        </w:rPr>
        <w:br/>
        <w:t xml:space="preserve">o fungování Evropské unie na podporu de minimis </w:t>
      </w:r>
      <w:r>
        <w:rPr>
          <w:i/>
          <w:iCs/>
          <w:szCs w:val="22"/>
          <w:lang w:val="cs-CZ"/>
        </w:rPr>
        <w:t xml:space="preserve">(Úř. věst. </w:t>
      </w:r>
      <w:r>
        <w:rPr>
          <w:i/>
          <w:iCs/>
          <w:szCs w:val="22"/>
        </w:rPr>
        <w:t>L 352, 24. 12. 2013, s. 1).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bude poskytnuta jednorázově bankovním převodem na účet Příjemce uvedený v Čl. 1 této smlouvy, a to nejpozději do 30-ti kalendářních dnů od jejího podpisu oběma smluvními stranami. </w:t>
      </w:r>
      <w:r>
        <w:rPr>
          <w:rFonts w:ascii="Arial" w:hAnsi="Arial" w:cs="Arial"/>
          <w:sz w:val="22"/>
        </w:rPr>
        <w:t>Případné nevyužité prostředky budou v</w:t>
      </w:r>
      <w:r w:rsidR="008968D3">
        <w:rPr>
          <w:rFonts w:ascii="Arial" w:hAnsi="Arial" w:cs="Arial"/>
          <w:sz w:val="22"/>
        </w:rPr>
        <w:t>ráceny nejpozději do 15. 1. 2018</w:t>
      </w:r>
      <w:r>
        <w:rPr>
          <w:rFonts w:ascii="Arial" w:hAnsi="Arial" w:cs="Arial"/>
          <w:sz w:val="22"/>
        </w:rPr>
        <w:t xml:space="preserve"> na účet Kraje č. 4050004999/6800. Příjemce bude o této platbě písemně informovat kontaktní osobu uvedenou v čl. 13 odst. 2 této smlouvy.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47E04" w:rsidRPr="00844EB1" w:rsidRDefault="00844EB1" w:rsidP="00844E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47E04" w:rsidRDefault="00047E04" w:rsidP="00047E04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047E04" w:rsidRDefault="00047E04" w:rsidP="00844EB1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7</w:t>
      </w:r>
    </w:p>
    <w:p w:rsidR="00047E04" w:rsidRDefault="00047E04" w:rsidP="00844EB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Podmínky použití dotace</w:t>
      </w:r>
    </w:p>
    <w:p w:rsidR="00047E04" w:rsidRDefault="00047E04" w:rsidP="00047E04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047E04" w:rsidRDefault="00047E04" w:rsidP="00047E04">
      <w:pPr>
        <w:numPr>
          <w:ilvl w:val="0"/>
          <w:numId w:val="5"/>
        </w:num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oprávněn čerpat dotaci k realizaci akce</w:t>
      </w:r>
      <w:r>
        <w:rPr>
          <w:rFonts w:ascii="Arial" w:hAnsi="Arial" w:cs="Arial"/>
          <w:bCs/>
          <w:sz w:val="22"/>
          <w:szCs w:val="22"/>
        </w:rPr>
        <w:t xml:space="preserve"> a povinen akci zrealizovat nejpozději</w:t>
      </w:r>
      <w:r w:rsidR="008968D3">
        <w:rPr>
          <w:rFonts w:ascii="Arial" w:hAnsi="Arial" w:cs="Arial"/>
          <w:sz w:val="22"/>
          <w:szCs w:val="22"/>
        </w:rPr>
        <w:t xml:space="preserve"> do 31. 12. 2017</w:t>
      </w:r>
      <w:r>
        <w:rPr>
          <w:rFonts w:ascii="Arial" w:hAnsi="Arial" w:cs="Arial"/>
          <w:sz w:val="22"/>
          <w:szCs w:val="22"/>
        </w:rPr>
        <w:t>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Uznatelné náklady na realizaci akce v</w:t>
      </w:r>
      <w:r w:rsidR="008968D3">
        <w:rPr>
          <w:rFonts w:ascii="Arial" w:hAnsi="Arial" w:cs="Arial"/>
          <w:sz w:val="22"/>
          <w:szCs w:val="22"/>
        </w:rPr>
        <w:t>znikají nejdříve dnem 1. 1. 2017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Čerpáním dotace se pro účely této smlouvy rozumí úhrada celkových nákladů souvisejících s realizací akce, které nejsou touto smlouvou označeny jako náklady neuznatelné. Celkové náklady akce ve skutečné výši musí být vyúčtovány, uhrazeny a promítnuty v účetnictví Příjemce nejpozději do dne uvedeného v Čl. 7 odst. 1 této smlouvy.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 xml:space="preserve">Neuznatelné náklady akce jsou: </w:t>
      </w:r>
    </w:p>
    <w:p w:rsidR="00047E04" w:rsidRDefault="00047E04" w:rsidP="00047E04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daně, s výjimkou uvedenou v Čl. 8 písm. d) této smlouvy,  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náklady na nákup věcí osobní potřeby, které nesouvisejí s realizací akce,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úhrada úvěrů a půjček,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  <w:t>penále, pokuty,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</w:t>
      </w:r>
      <w:r>
        <w:rPr>
          <w:rFonts w:ascii="Arial" w:hAnsi="Arial" w:cs="Arial"/>
          <w:sz w:val="22"/>
        </w:rPr>
        <w:tab/>
        <w:t>náhrady škod a manka,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</w:t>
      </w:r>
      <w:r>
        <w:rPr>
          <w:rFonts w:ascii="Arial" w:hAnsi="Arial" w:cs="Arial"/>
          <w:sz w:val="22"/>
        </w:rPr>
        <w:tab/>
        <w:t>náklady na právní spory,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g) </w:t>
      </w:r>
      <w:r>
        <w:rPr>
          <w:rFonts w:ascii="Arial" w:hAnsi="Arial" w:cs="Arial"/>
          <w:sz w:val="22"/>
        </w:rPr>
        <w:tab/>
        <w:t>dotace a dary.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akce jsou: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mzdové náklady zaměstnanců příjemce,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náklady na zajištění vzdělávání,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cestovné,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nájemné kanceláře,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spotřební materiál,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 náklady spojené s propagací příjemce a neziskového sektoru,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g) ostatní výdaje uvedené v příloze č. 1 této smlouvy.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  <w:t>V případě, že dojde k rozporu mezi Čl. 7 odst. 4 a odst. 5 této smlouvy a Přílohou č. 1 této smlouvy, použijí se přednostně ustanovení Čl. 7 odst. 4 a odst. 5 této smlouvy. Pokud dále dojde k vzájemnému rozporu mezi Čl. 7 odst. 4 a odst. 5 této smlouvy, případně nebudou některé náklady uvedeny v těchto ustanoveních, platí, že se jedná o náklady neuznatelné.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8</w:t>
      </w:r>
    </w:p>
    <w:p w:rsidR="00047E04" w:rsidRDefault="00047E04" w:rsidP="00047E04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047E04" w:rsidRDefault="00047E04" w:rsidP="00047E04"/>
    <w:p w:rsidR="00047E04" w:rsidRDefault="00047E04" w:rsidP="00047E04">
      <w:pPr>
        <w:pStyle w:val="Zkladntext"/>
        <w:ind w:left="540" w:hanging="540"/>
      </w:pPr>
      <w:r>
        <w:t>Příjemce se zavazuje: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dotaci přijmout,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realizovat akci při dodržování této smlouvy a respektování zásad zdravého finančního řízení, zejména efektivnosti a hospodárnosti,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rPr>
          <w:szCs w:val="24"/>
        </w:rPr>
        <w:t xml:space="preserve">vést účetnictví v souladu s obecně platnými předpisy, zejm. zákonem č. 563/1991 Sb., o účetnictví, ve znění pozdějších předpisů (dále jen „zákon o účetnictví), a zajistit řádné a oddělené sledování dotací poskytnutých na akci a celkových nákladů na akci. Pokud Příjemce nevede účetnictví podle zákona o účetnictví, je povinen vést daňovou evidenci podle zákona č. 586/1992 Sb., o daních z příjmů, </w:t>
      </w:r>
      <w:r>
        <w:rPr>
          <w:szCs w:val="24"/>
        </w:rPr>
        <w:lastRenderedPageBreak/>
        <w:t xml:space="preserve">ve znění pozdějších předpisů, rozšířenou </w:t>
      </w:r>
      <w:r>
        <w:rPr>
          <w:iCs/>
          <w:szCs w:val="24"/>
        </w:rPr>
        <w:t xml:space="preserve">tak, aby příslušné doklady vztahující se k dotaci splňovaly náležitosti účetního dokladu ve smyslu § 11 zákona o účetnictví, a aby předmětné doklady byly správné, úplné, průkazné, srozumitelné, vedené v písemné formě chronologicky a způsobem zaručujícím jejich trvalost a aby uskutečněné příjmy a výdaje byly vedeny analyticky ve vztahu k akci (na dokladech musí být jednoznačně uvedeno, že se vážou k akci). </w:t>
      </w:r>
      <w:r>
        <w:rPr>
          <w:szCs w:val="24"/>
        </w:rPr>
        <w:t xml:space="preserve">Příjemce odpovídá za řádné vedení a viditelné označení </w:t>
      </w:r>
      <w:r>
        <w:rPr>
          <w:b/>
          <w:szCs w:val="24"/>
        </w:rPr>
        <w:t>prvotních účetních dokladů</w:t>
      </w:r>
      <w:r>
        <w:rPr>
          <w:szCs w:val="24"/>
        </w:rPr>
        <w:t xml:space="preserve"> prokazujících použití dotace uvedením </w:t>
      </w:r>
      <w:r>
        <w:rPr>
          <w:b/>
          <w:szCs w:val="24"/>
        </w:rPr>
        <w:t xml:space="preserve">„spolufinancováno z dotace Kraje Vysočina </w:t>
      </w:r>
      <w:r w:rsidRPr="00582232">
        <w:rPr>
          <w:b/>
          <w:szCs w:val="24"/>
        </w:rPr>
        <w:t>ID O0</w:t>
      </w:r>
      <w:r w:rsidR="00582232">
        <w:rPr>
          <w:b/>
          <w:szCs w:val="24"/>
        </w:rPr>
        <w:t>2038</w:t>
      </w:r>
      <w:r w:rsidRPr="00582232">
        <w:rPr>
          <w:b/>
          <w:szCs w:val="24"/>
        </w:rPr>
        <w:t>.0001“</w:t>
      </w:r>
      <w:r w:rsidRPr="00582232">
        <w:rPr>
          <w:szCs w:val="24"/>
        </w:rPr>
        <w:t>,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zajistit, aby do celkových nákladů na akci nebyly zahrnuty náklady na vlastní daně. </w:t>
      </w:r>
      <w:r>
        <w:rPr>
          <w:szCs w:val="22"/>
        </w:rPr>
        <w:t xml:space="preserve">Všechny náklady musí být kalkulovány bez daně z přidané hodnoty (dále jen „DPH“) v případě, kdy Příjemce je jejím plátcem. Výjimkou jsou pouze takové náklady, u nichž Příjemce nemůže uplatnit odpočet DPH na vstupu podle </w:t>
      </w:r>
      <w:r>
        <w:t>zákona č. 235/2004 Sb</w:t>
      </w:r>
      <w:r>
        <w:rPr>
          <w:szCs w:val="22"/>
        </w:rPr>
        <w:t>., o dani z přidané hodnoty, ve znění pozdějších předpisů. V takovém případě může Příjemce dotaci využít i na finanční krytí takové DPH, která je účtována jako náklad,</w:t>
      </w:r>
      <w:r>
        <w:rPr>
          <w:szCs w:val="22"/>
        </w:rPr>
        <w:tab/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prokázat úhradu celkových nákladů akce, a to buď výpisem ze svého bankovního účtu, nebo svými pokladními doklady, </w:t>
      </w:r>
    </w:p>
    <w:p w:rsidR="00047E04" w:rsidRDefault="008968D3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rPr>
          <w:b/>
        </w:rPr>
        <w:t>doručit Kraji do 31. 1. 2018</w:t>
      </w:r>
      <w:r w:rsidR="00047E04">
        <w:t xml:space="preserve"> závěrečnou zprávu, která bude obsahovat: </w:t>
      </w:r>
    </w:p>
    <w:p w:rsidR="00047E04" w:rsidRDefault="00047E04" w:rsidP="00047E04">
      <w:pPr>
        <w:ind w:left="108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</w:t>
      </w:r>
      <w:r>
        <w:rPr>
          <w:rFonts w:ascii="Arial" w:hAnsi="Arial" w:cs="Arial"/>
          <w:bCs/>
          <w:sz w:val="22"/>
        </w:rPr>
        <w:tab/>
        <w:t xml:space="preserve">stručný popis realizované akce,  </w:t>
      </w:r>
    </w:p>
    <w:p w:rsidR="00047E04" w:rsidRDefault="00047E04" w:rsidP="00047E04">
      <w:pPr>
        <w:pStyle w:val="Zkladntext"/>
        <w:autoSpaceDE/>
        <w:adjustRightInd/>
        <w:ind w:left="1080" w:hanging="180"/>
        <w:jc w:val="both"/>
      </w:pPr>
      <w:r>
        <w:rPr>
          <w:bCs/>
        </w:rPr>
        <w:t>-</w:t>
      </w:r>
      <w:r>
        <w:rPr>
          <w:bCs/>
        </w:rPr>
        <w:tab/>
        <w:t>finanční vyúčtování akce</w:t>
      </w:r>
      <w:r>
        <w:t xml:space="preserve">, </w:t>
      </w:r>
    </w:p>
    <w:p w:rsidR="00047E04" w:rsidRDefault="00047E04" w:rsidP="00047E04">
      <w:pPr>
        <w:pStyle w:val="Zkladntext"/>
        <w:autoSpaceDE/>
        <w:adjustRightInd/>
        <w:ind w:left="1080" w:hanging="180"/>
        <w:jc w:val="both"/>
        <w:rPr>
          <w:bCs/>
        </w:rPr>
      </w:pPr>
      <w:r>
        <w:t>-</w:t>
      </w:r>
      <w:r>
        <w:tab/>
        <w:t xml:space="preserve">kopie prvotních resp. účetních </w:t>
      </w:r>
      <w:r>
        <w:rPr>
          <w:bCs/>
        </w:rPr>
        <w:t>dokladů o výši celkový</w:t>
      </w:r>
      <w:r w:rsidR="008968D3">
        <w:rPr>
          <w:bCs/>
        </w:rPr>
        <w:t xml:space="preserve">ch nákladů akce a jejich úhradě 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umožnit kontrolu v souladu s Čl. 9 této smlouvy</w:t>
      </w:r>
      <w:r>
        <w:rPr>
          <w:bCs/>
          <w:color w:val="000000"/>
        </w:rPr>
        <w:t>,</w:t>
      </w:r>
    </w:p>
    <w:p w:rsidR="00047E04" w:rsidRDefault="00047E04" w:rsidP="00047E04">
      <w:pPr>
        <w:numPr>
          <w:ilvl w:val="0"/>
          <w:numId w:val="6"/>
        </w:numPr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dobu, kdy je Kraj oprávněn provádět kontrolu dle Čl. 9 odst. 2 této smlouvy archivovat následující podkladové materiály:</w:t>
      </w:r>
    </w:p>
    <w:p w:rsidR="00047E04" w:rsidRDefault="00047E04" w:rsidP="00047E04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tuto smlouvu,</w:t>
      </w:r>
    </w:p>
    <w:p w:rsidR="00047E04" w:rsidRDefault="00047E04" w:rsidP="00047E04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originály dokladů, prokazujících celkové náklady akce (faktury, výdajové pokladní doklady apod.), jejich úhradu a zaúčtování,</w:t>
      </w:r>
    </w:p>
    <w:p w:rsidR="00047E04" w:rsidRDefault="00047E04" w:rsidP="00047E04">
      <w:pPr>
        <w:widowControl w:val="0"/>
        <w:ind w:left="1080" w:hanging="180"/>
        <w:jc w:val="both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prostou kopii závěrečné zprávy a finančního vyúčtování akce,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 zajistit publicitu v souladu s Čl. 10 této smlouvy,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rPr>
          <w:szCs w:val="22"/>
        </w:rPr>
        <w:t xml:space="preserve">vrátit </w:t>
      </w:r>
      <w:r>
        <w:t>na účet uvedený v záhlaví této smlouvy</w:t>
      </w:r>
      <w:r>
        <w:rPr>
          <w:szCs w:val="22"/>
        </w:rPr>
        <w:t xml:space="preserve"> celou částku dotace v případě, že dojde přede dnem předložení závěrečné zprávy dle Čl. 8 bodu f) k přeměně nebo zrušení příjemce s likvidací (§ 10a odst. 5 písm. k) zákona č. 250/2000 Sb., o rozpočtových pravidlech územních rozpočtů), bez předchozího souhlasu Kraje, a to do </w:t>
      </w:r>
      <w:r>
        <w:t>15-ti kalendářních dnů</w:t>
      </w:r>
      <w:r>
        <w:rPr>
          <w:szCs w:val="22"/>
        </w:rPr>
        <w:t xml:space="preserve"> ode dne rozhodnutí příjemce o přeměně nebo zrušení s likvidací.</w:t>
      </w:r>
    </w:p>
    <w:p w:rsidR="00047E04" w:rsidRDefault="00047E04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9</w:t>
      </w:r>
    </w:p>
    <w:p w:rsidR="00047E04" w:rsidRDefault="00047E04" w:rsidP="00047E04">
      <w:pPr>
        <w:pStyle w:val="Zkladntext"/>
        <w:autoSpaceDE/>
        <w:adjustRightInd/>
        <w:jc w:val="center"/>
      </w:pPr>
      <w:r>
        <w:rPr>
          <w:b/>
        </w:rPr>
        <w:t>Kontrola</w:t>
      </w:r>
    </w:p>
    <w:p w:rsidR="00047E04" w:rsidRDefault="00047E04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autoSpaceDE/>
        <w:adjustRightInd/>
        <w:ind w:left="540" w:hanging="540"/>
        <w:jc w:val="both"/>
      </w:pPr>
      <w:r>
        <w:t>1)</w:t>
      </w:r>
      <w:r>
        <w:tab/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047E04" w:rsidRDefault="00047E04" w:rsidP="00047E04">
      <w:pPr>
        <w:pStyle w:val="Zkladntext"/>
        <w:autoSpaceDE/>
        <w:adjustRightInd/>
        <w:ind w:left="540" w:hanging="540"/>
        <w:jc w:val="both"/>
      </w:pPr>
    </w:p>
    <w:p w:rsidR="00047E04" w:rsidRDefault="00047E04" w:rsidP="00047E04">
      <w:pPr>
        <w:pStyle w:val="Zkladntext"/>
        <w:numPr>
          <w:ilvl w:val="0"/>
          <w:numId w:val="5"/>
        </w:numPr>
        <w:autoSpaceDE/>
        <w:adjustRightInd/>
        <w:ind w:left="540"/>
        <w:jc w:val="both"/>
      </w:pPr>
      <w:r>
        <w:t xml:space="preserve">Kraj je oprávněn provádět kontrolu v průběhu realizace akce i po jejím dokončení, a to po dobu deseti let počítaných od 1. ledna roku následujícího po roce, v němž měla být splněna poslední z povinností stanovených Čl. 8 písm. a) – písm. f) a písm. i). </w:t>
      </w:r>
    </w:p>
    <w:p w:rsidR="00047E04" w:rsidRDefault="00047E04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numPr>
          <w:ilvl w:val="0"/>
          <w:numId w:val="5"/>
        </w:numPr>
        <w:autoSpaceDE/>
        <w:adjustRightInd/>
        <w:ind w:left="540"/>
        <w:jc w:val="both"/>
      </w:pPr>
      <w:r>
        <w:rPr>
          <w:bCs/>
        </w:rPr>
        <w:t xml:space="preserve">Příjemce je povinen poskytnout součinnost při výkonu kontrolní činnosti dle Čl. 9 této smlouvy. </w:t>
      </w:r>
    </w:p>
    <w:p w:rsidR="00047E04" w:rsidRDefault="00047E04" w:rsidP="00047E04">
      <w:pPr>
        <w:pStyle w:val="Zkladntext"/>
        <w:autoSpaceDE/>
        <w:adjustRightInd/>
        <w:jc w:val="both"/>
      </w:pPr>
    </w:p>
    <w:p w:rsidR="008968D3" w:rsidRDefault="008968D3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10</w:t>
      </w:r>
    </w:p>
    <w:p w:rsidR="00047E04" w:rsidRDefault="00047E04" w:rsidP="00047E04">
      <w:pPr>
        <w:pStyle w:val="Zkladntext"/>
        <w:autoSpaceDE/>
        <w:adjustRightInd/>
        <w:jc w:val="center"/>
      </w:pPr>
      <w:r>
        <w:rPr>
          <w:b/>
        </w:rPr>
        <w:t>Publicita</w:t>
      </w:r>
    </w:p>
    <w:p w:rsidR="00047E04" w:rsidRDefault="00047E04" w:rsidP="00047E04">
      <w:pPr>
        <w:pStyle w:val="Zkladntext"/>
        <w:autoSpaceDE/>
        <w:adjustRightInd/>
        <w:ind w:left="540" w:hanging="540"/>
        <w:jc w:val="both"/>
        <w:rPr>
          <w:szCs w:val="24"/>
        </w:rPr>
      </w:pPr>
    </w:p>
    <w:p w:rsidR="00047E04" w:rsidRDefault="00047E04" w:rsidP="00047E04">
      <w:pPr>
        <w:pStyle w:val="Zkladntext"/>
        <w:numPr>
          <w:ilvl w:val="0"/>
          <w:numId w:val="7"/>
        </w:numPr>
        <w:autoSpaceDE/>
        <w:adjustRightInd/>
        <w:ind w:left="540" w:hanging="540"/>
        <w:jc w:val="both"/>
      </w:pPr>
      <w:r>
        <w:t>Příjemce je povinen v případě informování sdělovacích prostředků o akci uvést fakt, že akce byla podpořena Krajem.</w:t>
      </w:r>
    </w:p>
    <w:p w:rsidR="00047E04" w:rsidRDefault="00047E04" w:rsidP="00047E04">
      <w:pPr>
        <w:pStyle w:val="Zkladntext"/>
        <w:autoSpaceDE/>
        <w:adjustRightInd/>
        <w:ind w:left="540"/>
        <w:jc w:val="both"/>
      </w:pPr>
    </w:p>
    <w:p w:rsidR="00047E04" w:rsidRDefault="00047E04" w:rsidP="00047E04">
      <w:pPr>
        <w:pStyle w:val="Zkladntext"/>
        <w:numPr>
          <w:ilvl w:val="0"/>
          <w:numId w:val="7"/>
        </w:numPr>
        <w:autoSpaceDE/>
        <w:adjustRightInd/>
        <w:ind w:left="540" w:hanging="540"/>
        <w:jc w:val="both"/>
        <w:rPr>
          <w:szCs w:val="24"/>
        </w:rPr>
      </w:pPr>
      <w:r>
        <w:rPr>
          <w:szCs w:val="24"/>
        </w:rPr>
        <w:t>Příjemce dotace je povinen zajistit prezentaci Kraje v následujícím rozsahu, a to nejméně po dobu platnosti této smlouvy:</w:t>
      </w:r>
    </w:p>
    <w:p w:rsidR="00047E04" w:rsidRDefault="00047E04" w:rsidP="00047E04">
      <w:pPr>
        <w:pStyle w:val="odrzka"/>
        <w:numPr>
          <w:ilvl w:val="1"/>
          <w:numId w:val="7"/>
        </w:numPr>
        <w:tabs>
          <w:tab w:val="left" w:pos="708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logo Kraje umístěné na – pozvánkách, plakátech, programech, vstupenkách</w:t>
      </w:r>
      <w:r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souvisejících s akcí,</w:t>
      </w:r>
    </w:p>
    <w:p w:rsidR="00047E04" w:rsidRDefault="00047E04" w:rsidP="00047E04">
      <w:pPr>
        <w:pStyle w:val="odrzka"/>
        <w:numPr>
          <w:ilvl w:val="1"/>
          <w:numId w:val="7"/>
        </w:numPr>
        <w:tabs>
          <w:tab w:val="left" w:pos="708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verbální prezentace Kraje v médiích a na tiskových konferencích pořádaných u příležitosti akce,</w:t>
      </w:r>
    </w:p>
    <w:p w:rsidR="00047E04" w:rsidRDefault="00047E04" w:rsidP="00047E04">
      <w:pPr>
        <w:pStyle w:val="odrzka"/>
        <w:numPr>
          <w:ilvl w:val="1"/>
          <w:numId w:val="7"/>
        </w:numPr>
        <w:tabs>
          <w:tab w:val="left" w:pos="708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viditelné a prominentní vyvěšení loga Kraje v místech konání akce,</w:t>
      </w:r>
    </w:p>
    <w:p w:rsidR="00047E04" w:rsidRDefault="00047E04" w:rsidP="00047E04">
      <w:pPr>
        <w:pStyle w:val="odrzka"/>
        <w:numPr>
          <w:ilvl w:val="1"/>
          <w:numId w:val="7"/>
        </w:numPr>
        <w:tabs>
          <w:tab w:val="left" w:pos="708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distribuce tiskových materiálů Kraje, které dodá Kraj, mezi hosty akce,</w:t>
      </w:r>
    </w:p>
    <w:p w:rsidR="00047E04" w:rsidRDefault="00047E04" w:rsidP="00047E04">
      <w:pPr>
        <w:pStyle w:val="odrzka"/>
        <w:numPr>
          <w:ilvl w:val="1"/>
          <w:numId w:val="7"/>
        </w:numPr>
        <w:tabs>
          <w:tab w:val="left" w:pos="708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8" w:history="1">
        <w:r>
          <w:rPr>
            <w:rStyle w:val="Hypertextovodkaz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 xml:space="preserve"> na internetových stránkách souvisejících s konáním akce.</w:t>
      </w:r>
    </w:p>
    <w:p w:rsidR="00047E04" w:rsidRDefault="00047E04" w:rsidP="00047E04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047E04" w:rsidRDefault="00047E04" w:rsidP="00047E04">
      <w:pPr>
        <w:pStyle w:val="Zkladntext"/>
        <w:numPr>
          <w:ilvl w:val="0"/>
          <w:numId w:val="7"/>
        </w:numPr>
        <w:autoSpaceDE/>
        <w:adjustRightInd/>
        <w:ind w:left="540" w:hanging="540"/>
        <w:jc w:val="both"/>
        <w:rPr>
          <w:szCs w:val="24"/>
        </w:rPr>
      </w:pPr>
      <w:r>
        <w:rPr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047E04" w:rsidRDefault="00047E04" w:rsidP="00047E04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047E04" w:rsidRDefault="00047E04" w:rsidP="00047E04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11</w:t>
      </w: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Udržitelnost akce</w:t>
      </w: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</w:p>
    <w:p w:rsidR="00047E04" w:rsidRDefault="00047E04" w:rsidP="00047E04">
      <w:pPr>
        <w:pStyle w:val="Zkladntext"/>
        <w:autoSpaceDE/>
        <w:adjustRightInd/>
      </w:pPr>
      <w:r>
        <w:t xml:space="preserve">U akce se nevyžaduje udržitelnost. </w:t>
      </w:r>
    </w:p>
    <w:p w:rsidR="00047E04" w:rsidRDefault="00047E04" w:rsidP="00047E04">
      <w:pPr>
        <w:pStyle w:val="Zkladntext"/>
        <w:autoSpaceDE/>
        <w:adjustRightInd/>
      </w:pPr>
    </w:p>
    <w:p w:rsidR="00047E04" w:rsidRDefault="00047E04" w:rsidP="00047E04">
      <w:pPr>
        <w:pStyle w:val="Zkladntext"/>
        <w:autoSpaceDE/>
        <w:adjustRightInd/>
      </w:pP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12</w:t>
      </w:r>
    </w:p>
    <w:p w:rsidR="00047E04" w:rsidRDefault="00047E04" w:rsidP="00047E04">
      <w:pPr>
        <w:pStyle w:val="Zkladntext"/>
        <w:autoSpaceDE/>
        <w:adjustRightInd/>
        <w:jc w:val="center"/>
      </w:pPr>
      <w:r>
        <w:rPr>
          <w:b/>
        </w:rPr>
        <w:t>Důsledky porušení povinností Příjemce</w:t>
      </w:r>
    </w:p>
    <w:p w:rsidR="00047E04" w:rsidRDefault="00047E04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suppressAutoHyphens/>
        <w:autoSpaceDE/>
        <w:adjustRightInd/>
        <w:jc w:val="both"/>
      </w:pPr>
      <w:r>
        <w:rPr>
          <w:szCs w:val="22"/>
        </w:rPr>
        <w:t xml:space="preserve">V případě, že se Příjemce dopustí porušení rozpočtové kázně ve smyslu zákona </w:t>
      </w:r>
      <w:r>
        <w:rPr>
          <w:szCs w:val="22"/>
        </w:rPr>
        <w:br/>
        <w:t xml:space="preserve">č. 250/2000 Sb., o rozpočtových pravidlech územních rozpočtů, bude postupováno dle </w:t>
      </w:r>
      <w:r>
        <w:t>ustanovení tohoto zákona.</w:t>
      </w:r>
    </w:p>
    <w:p w:rsidR="00047E04" w:rsidRDefault="00047E04" w:rsidP="00047E04">
      <w:pPr>
        <w:pStyle w:val="Zkladntext"/>
        <w:autoSpaceDE/>
        <w:adjustRightInd/>
      </w:pPr>
    </w:p>
    <w:p w:rsidR="00047E04" w:rsidRDefault="00047E04" w:rsidP="00047E04">
      <w:pPr>
        <w:pStyle w:val="Zkladntext"/>
        <w:autoSpaceDE/>
        <w:adjustRightInd/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185020" w:rsidRDefault="00185020" w:rsidP="00185020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podpisu oprávněnými zástupci obou smluvních stran a účinnosti dnem zveřejnění v informačním systému veřejné správy – Registr smluv.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osobou Kraje oprávněnou a povinnou poskytovat Příjemci veškerou nezbytnou součinnost dle této smlouvy je Josef Loveček tel: 564 602 564, email: lovecek.j@kr-vysocina.cz.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13 </w:t>
      </w:r>
      <w:r>
        <w:rPr>
          <w:rFonts w:ascii="Arial" w:hAnsi="Arial" w:cs="Arial"/>
          <w:sz w:val="22"/>
        </w:rPr>
        <w:lastRenderedPageBreak/>
        <w:t xml:space="preserve">odst. 2 této smlouvy. Změnu Čl. 13 odst. 2 této smlouvy je oprávněn provést Kraj jednostranně s tím, že tuto změnu je povinen oznámit Příjemci. 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047E04" w:rsidRDefault="00047E04" w:rsidP="00047E04">
      <w:pPr>
        <w:jc w:val="both"/>
        <w:rPr>
          <w:rFonts w:ascii="Arial" w:hAnsi="Arial" w:cs="Arial"/>
          <w:sz w:val="22"/>
          <w:szCs w:val="20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této smlouvy</w:t>
      </w:r>
      <w:r w:rsidR="000946AC">
        <w:rPr>
          <w:rFonts w:ascii="Arial" w:hAnsi="Arial" w:cs="Arial"/>
          <w:sz w:val="22"/>
        </w:rPr>
        <w:t>, včetně podpisů,</w:t>
      </w:r>
      <w:r>
        <w:rPr>
          <w:rFonts w:ascii="Arial" w:hAnsi="Arial" w:cs="Arial"/>
          <w:sz w:val="22"/>
        </w:rPr>
        <w:t xml:space="preserve"> v rozsahu a za podmínek vyplývajících z příslušných právních předpisů, zejména zákona č. </w:t>
      </w:r>
      <w:r>
        <w:rPr>
          <w:rFonts w:ascii="Arial" w:hAnsi="Arial" w:cs="Arial"/>
          <w:bCs/>
          <w:sz w:val="22"/>
        </w:rPr>
        <w:t>106/1999 Sb</w:t>
      </w:r>
      <w:r>
        <w:rPr>
          <w:rFonts w:ascii="Arial" w:hAnsi="Arial" w:cs="Arial"/>
          <w:sz w:val="22"/>
        </w:rPr>
        <w:t>., o svobodném přístupu k informacím, ve znění pozdějších předpisů.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jsou:</w:t>
      </w:r>
    </w:p>
    <w:p w:rsidR="00047E04" w:rsidRDefault="00047E04" w:rsidP="00047E04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Příloha č. 1 – Žádost o poskytnutí podpory ze dne </w:t>
      </w:r>
      <w:r w:rsidR="00315D90">
        <w:rPr>
          <w:rFonts w:ascii="Arial" w:hAnsi="Arial" w:cs="Arial"/>
          <w:sz w:val="22"/>
        </w:rPr>
        <w:t>28. 2. 2017</w:t>
      </w:r>
      <w:r w:rsidRPr="00315D90">
        <w:rPr>
          <w:rFonts w:ascii="Arial" w:hAnsi="Arial" w:cs="Arial"/>
          <w:sz w:val="22"/>
        </w:rPr>
        <w:t>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pStyle w:val="Odstavec1"/>
        <w:numPr>
          <w:ilvl w:val="0"/>
          <w:numId w:val="8"/>
        </w:numPr>
        <w:spacing w:before="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poskytnutí dotace dle této smlouvy rozhodlo Zast</w:t>
      </w:r>
      <w:r w:rsidR="00F00903">
        <w:rPr>
          <w:rFonts w:ascii="Arial" w:hAnsi="Arial" w:cs="Arial"/>
          <w:sz w:val="22"/>
        </w:rPr>
        <w:t>upitelstvo Kraje Vysočina dne 28. 3. 2017 usnesením č. xxxx/02/2017</w:t>
      </w:r>
      <w:r>
        <w:rPr>
          <w:rFonts w:ascii="Arial" w:hAnsi="Arial" w:cs="Arial"/>
          <w:sz w:val="22"/>
        </w:rPr>
        <w:t>/ZK.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Jihlavě dne 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 Jihlavě dne  .......................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C252B9" w:rsidRDefault="00C252B9" w:rsidP="00047E04">
      <w:pPr>
        <w:jc w:val="both"/>
        <w:rPr>
          <w:rFonts w:ascii="Arial" w:hAnsi="Arial" w:cs="Arial"/>
          <w:sz w:val="22"/>
        </w:rPr>
      </w:pPr>
    </w:p>
    <w:p w:rsidR="00C252B9" w:rsidRDefault="00C252B9" w:rsidP="00047E04">
      <w:pPr>
        <w:jc w:val="both"/>
        <w:rPr>
          <w:rFonts w:ascii="Arial" w:hAnsi="Arial" w:cs="Arial"/>
          <w:sz w:val="22"/>
        </w:rPr>
      </w:pPr>
    </w:p>
    <w:p w:rsidR="00C252B9" w:rsidRDefault="00C252B9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…………………………………………...</w:t>
      </w:r>
    </w:p>
    <w:p w:rsidR="00047E04" w:rsidRDefault="00F00903" w:rsidP="00047E04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za Příjemce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="00047E04">
        <w:rPr>
          <w:rFonts w:ascii="Arial" w:hAnsi="Arial" w:cs="Arial"/>
          <w:sz w:val="22"/>
        </w:rPr>
        <w:t>za Kraj</w:t>
      </w:r>
    </w:p>
    <w:p w:rsidR="00F00903" w:rsidRDefault="00047E04" w:rsidP="00047E04">
      <w:pPr>
        <w:pStyle w:val="Normlnodstavec"/>
        <w:spacing w:after="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     </w:t>
      </w:r>
    </w:p>
    <w:p w:rsidR="00047E04" w:rsidRDefault="00047E04" w:rsidP="00F00903">
      <w:pPr>
        <w:pStyle w:val="Normlnodstavec"/>
        <w:spacing w:after="0"/>
        <w:jc w:val="left"/>
        <w:rPr>
          <w:rFonts w:cs="Arial"/>
          <w:b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    </w:t>
      </w:r>
      <w:r w:rsidR="00F00903">
        <w:rPr>
          <w:rFonts w:cs="Arial"/>
          <w:szCs w:val="24"/>
          <w:lang w:val="cs-CZ" w:eastAsia="cs-CZ"/>
        </w:rPr>
        <w:t xml:space="preserve">     </w:t>
      </w:r>
      <w:r w:rsidR="00F00903">
        <w:rPr>
          <w:rFonts w:cs="Arial"/>
          <w:b/>
          <w:szCs w:val="24"/>
          <w:lang w:val="cs-CZ" w:eastAsia="cs-CZ"/>
        </w:rPr>
        <w:t xml:space="preserve">Ing. Zuzana Pěchotová                </w:t>
      </w:r>
      <w:r w:rsidR="00F00903">
        <w:rPr>
          <w:rFonts w:cs="Arial"/>
          <w:b/>
          <w:szCs w:val="24"/>
          <w:lang w:val="cs-CZ" w:eastAsia="cs-CZ"/>
        </w:rPr>
        <w:tab/>
      </w:r>
      <w:r w:rsidR="00F00903">
        <w:rPr>
          <w:rFonts w:cs="Arial"/>
          <w:b/>
          <w:szCs w:val="24"/>
          <w:lang w:val="cs-CZ" w:eastAsia="cs-CZ"/>
        </w:rPr>
        <w:tab/>
      </w:r>
      <w:r w:rsidR="00F00903">
        <w:rPr>
          <w:rFonts w:cs="Arial"/>
          <w:b/>
          <w:szCs w:val="24"/>
          <w:lang w:val="cs-CZ" w:eastAsia="cs-CZ"/>
        </w:rPr>
        <w:tab/>
      </w:r>
      <w:r>
        <w:rPr>
          <w:rFonts w:cs="Arial"/>
          <w:b/>
          <w:szCs w:val="24"/>
          <w:lang w:val="cs-CZ" w:eastAsia="cs-CZ"/>
        </w:rPr>
        <w:t xml:space="preserve"> </w:t>
      </w:r>
      <w:r w:rsidR="00F00903">
        <w:rPr>
          <w:rFonts w:cs="Arial"/>
          <w:b/>
          <w:szCs w:val="24"/>
          <w:lang w:val="cs-CZ" w:eastAsia="cs-CZ"/>
        </w:rPr>
        <w:t>Mgr. Pavel Franěk</w:t>
      </w:r>
    </w:p>
    <w:p w:rsidR="00047E04" w:rsidRDefault="00047E04" w:rsidP="00F00903">
      <w:pPr>
        <w:pStyle w:val="Normlnodstavec"/>
        <w:spacing w:after="0"/>
        <w:jc w:val="left"/>
        <w:rPr>
          <w:b/>
          <w:lang w:val="cs-CZ"/>
        </w:rPr>
      </w:pPr>
      <w:r>
        <w:rPr>
          <w:b/>
          <w:lang w:val="cs-CZ"/>
        </w:rPr>
        <w:t xml:space="preserve">statutární zástupce </w:t>
      </w:r>
      <w:r w:rsidR="00F00903">
        <w:rPr>
          <w:b/>
          <w:lang w:val="cs-CZ"/>
        </w:rPr>
        <w:t xml:space="preserve">zapsaného spolku              </w:t>
      </w:r>
      <w:r w:rsidR="00132532">
        <w:rPr>
          <w:b/>
          <w:lang w:val="cs-CZ"/>
        </w:rPr>
        <w:t xml:space="preserve">              </w:t>
      </w:r>
      <w:r w:rsidR="00F00903">
        <w:rPr>
          <w:b/>
          <w:lang w:val="cs-CZ"/>
        </w:rPr>
        <w:t>náměstek</w:t>
      </w:r>
      <w:r w:rsidR="006622ED">
        <w:rPr>
          <w:b/>
          <w:lang w:val="cs-CZ"/>
        </w:rPr>
        <w:t xml:space="preserve"> </w:t>
      </w:r>
      <w:r w:rsidR="00F00903">
        <w:rPr>
          <w:b/>
          <w:lang w:val="cs-CZ"/>
        </w:rPr>
        <w:t>hejtmana</w:t>
      </w:r>
    </w:p>
    <w:p w:rsidR="00047E04" w:rsidRDefault="00047E04" w:rsidP="00F00903">
      <w:pPr>
        <w:spacing w:after="200" w:line="276" w:lineRule="auto"/>
        <w:rPr>
          <w:rFonts w:ascii="Arial" w:hAnsi="Arial"/>
          <w:b/>
          <w:sz w:val="22"/>
          <w:szCs w:val="20"/>
          <w:lang w:eastAsia="en-US"/>
        </w:rPr>
      </w:pPr>
    </w:p>
    <w:sectPr w:rsidR="00047E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3C" w:rsidRDefault="00B2273C" w:rsidP="00844EB1">
      <w:r>
        <w:separator/>
      </w:r>
    </w:p>
  </w:endnote>
  <w:endnote w:type="continuationSeparator" w:id="0">
    <w:p w:rsidR="00B2273C" w:rsidRDefault="00B2273C" w:rsidP="0084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3C" w:rsidRDefault="00B2273C" w:rsidP="00844EB1">
      <w:r>
        <w:separator/>
      </w:r>
    </w:p>
  </w:footnote>
  <w:footnote w:type="continuationSeparator" w:id="0">
    <w:p w:rsidR="00B2273C" w:rsidRDefault="00B2273C" w:rsidP="0084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B1" w:rsidRPr="00844EB1" w:rsidRDefault="00844EB1">
    <w:pPr>
      <w:pStyle w:val="Zhlav"/>
      <w:rPr>
        <w:lang w:val="cs-CZ"/>
      </w:rPr>
    </w:pPr>
    <w:r>
      <w:rPr>
        <w:lang w:val="cs-CZ"/>
      </w:rPr>
      <w:tab/>
    </w:r>
    <w:r>
      <w:rPr>
        <w:noProof/>
        <w:lang w:val="cs-CZ"/>
      </w:rPr>
      <w:drawing>
        <wp:inline distT="0" distB="0" distL="0" distR="0" wp14:anchorId="6BE19E1B" wp14:editId="1DA6E7E0">
          <wp:extent cx="1692275" cy="629920"/>
          <wp:effectExtent l="0" t="0" r="3175" b="0"/>
          <wp:docPr id="1" name="Obrázek 1" descr="newlogocz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newlogocz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4654D"/>
    <w:multiLevelType w:val="hybridMultilevel"/>
    <w:tmpl w:val="0338CDBC"/>
    <w:name w:val="WW8Num21"/>
    <w:lvl w:ilvl="0" w:tplc="71C611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E"/>
    <w:rsid w:val="0000242E"/>
    <w:rsid w:val="00047E04"/>
    <w:rsid w:val="000946AC"/>
    <w:rsid w:val="00132532"/>
    <w:rsid w:val="0014522B"/>
    <w:rsid w:val="00185020"/>
    <w:rsid w:val="001A6E29"/>
    <w:rsid w:val="001E5862"/>
    <w:rsid w:val="00215ACC"/>
    <w:rsid w:val="002C0DF0"/>
    <w:rsid w:val="00315D90"/>
    <w:rsid w:val="00374117"/>
    <w:rsid w:val="004A6980"/>
    <w:rsid w:val="004B0E94"/>
    <w:rsid w:val="00582232"/>
    <w:rsid w:val="006329E9"/>
    <w:rsid w:val="006622ED"/>
    <w:rsid w:val="00670900"/>
    <w:rsid w:val="006A7885"/>
    <w:rsid w:val="0073511C"/>
    <w:rsid w:val="00844EB1"/>
    <w:rsid w:val="008968D3"/>
    <w:rsid w:val="00B2273C"/>
    <w:rsid w:val="00C252B9"/>
    <w:rsid w:val="00C63EC1"/>
    <w:rsid w:val="00CF16CF"/>
    <w:rsid w:val="00F00903"/>
    <w:rsid w:val="00F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7E04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E04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047E0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47E04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047E04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zev">
    <w:name w:val="Title"/>
    <w:basedOn w:val="Normln"/>
    <w:link w:val="NzevChar"/>
    <w:qFormat/>
    <w:rsid w:val="00047E0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47E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7E04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47E04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7E04"/>
    <w:pPr>
      <w:ind w:left="720"/>
      <w:contextualSpacing/>
    </w:pPr>
  </w:style>
  <w:style w:type="paragraph" w:customStyle="1" w:styleId="Normlnodstavec">
    <w:name w:val="Normální odstavec"/>
    <w:basedOn w:val="Normln"/>
    <w:rsid w:val="00047E04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047E04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047E04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047E04"/>
    <w:pPr>
      <w:numPr>
        <w:numId w:val="1"/>
      </w:num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44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7E04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E04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047E0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47E04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047E04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zev">
    <w:name w:val="Title"/>
    <w:basedOn w:val="Normln"/>
    <w:link w:val="NzevChar"/>
    <w:qFormat/>
    <w:rsid w:val="00047E0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47E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7E04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47E04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7E04"/>
    <w:pPr>
      <w:ind w:left="720"/>
      <w:contextualSpacing/>
    </w:pPr>
  </w:style>
  <w:style w:type="paragraph" w:customStyle="1" w:styleId="Normlnodstavec">
    <w:name w:val="Normální odstavec"/>
    <w:basedOn w:val="Normln"/>
    <w:rsid w:val="00047E04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047E04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047E04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047E04"/>
    <w:pPr>
      <w:numPr>
        <w:numId w:val="1"/>
      </w:num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44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1789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Loveček Josef</dc:creator>
  <cp:lastModifiedBy>Jakoubková Marie</cp:lastModifiedBy>
  <cp:revision>9</cp:revision>
  <cp:lastPrinted>2017-03-15T15:09:00Z</cp:lastPrinted>
  <dcterms:created xsi:type="dcterms:W3CDTF">2017-03-07T06:34:00Z</dcterms:created>
  <dcterms:modified xsi:type="dcterms:W3CDTF">2017-03-16T07:01:00Z</dcterms:modified>
</cp:coreProperties>
</file>