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CE" w:rsidRPr="00404844" w:rsidRDefault="00890BCE" w:rsidP="00EF46CE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04844">
        <w:rPr>
          <w:rFonts w:ascii="Arial" w:hAnsi="Arial" w:cs="Arial"/>
          <w:b/>
          <w:sz w:val="22"/>
          <w:szCs w:val="22"/>
        </w:rPr>
        <w:t>ZK-</w:t>
      </w:r>
      <w:r w:rsidR="00EF46CE" w:rsidRPr="00404844">
        <w:rPr>
          <w:rFonts w:ascii="Arial" w:hAnsi="Arial" w:cs="Arial"/>
          <w:b/>
          <w:sz w:val="22"/>
          <w:szCs w:val="22"/>
        </w:rPr>
        <w:t>0</w:t>
      </w:r>
      <w:r w:rsidRPr="00404844">
        <w:rPr>
          <w:rFonts w:ascii="Arial" w:hAnsi="Arial" w:cs="Arial"/>
          <w:b/>
          <w:sz w:val="22"/>
          <w:szCs w:val="22"/>
        </w:rPr>
        <w:t>1</w:t>
      </w:r>
      <w:r w:rsidR="00EF46CE" w:rsidRPr="00404844">
        <w:rPr>
          <w:rFonts w:ascii="Arial" w:hAnsi="Arial" w:cs="Arial"/>
          <w:b/>
          <w:sz w:val="22"/>
          <w:szCs w:val="22"/>
        </w:rPr>
        <w:t>-2014-</w:t>
      </w:r>
      <w:r w:rsidR="00404844" w:rsidRPr="00404844">
        <w:rPr>
          <w:rFonts w:ascii="Arial" w:hAnsi="Arial" w:cs="Arial"/>
          <w:b/>
          <w:sz w:val="22"/>
          <w:szCs w:val="22"/>
        </w:rPr>
        <w:t xml:space="preserve">26, </w:t>
      </w:r>
      <w:r w:rsidR="00EF46CE" w:rsidRPr="00404844">
        <w:rPr>
          <w:rFonts w:ascii="Arial" w:hAnsi="Arial" w:cs="Arial"/>
          <w:b/>
          <w:sz w:val="22"/>
          <w:szCs w:val="22"/>
        </w:rPr>
        <w:t>př.</w:t>
      </w:r>
      <w:r w:rsidR="00174B1E" w:rsidRPr="00404844">
        <w:rPr>
          <w:rFonts w:ascii="Arial" w:hAnsi="Arial" w:cs="Arial"/>
          <w:b/>
          <w:sz w:val="22"/>
          <w:szCs w:val="22"/>
        </w:rPr>
        <w:t xml:space="preserve"> </w:t>
      </w:r>
      <w:r w:rsidR="00EF46CE" w:rsidRPr="00404844">
        <w:rPr>
          <w:rFonts w:ascii="Arial" w:hAnsi="Arial" w:cs="Arial"/>
          <w:b/>
          <w:sz w:val="22"/>
          <w:szCs w:val="22"/>
        </w:rPr>
        <w:t>1</w:t>
      </w:r>
    </w:p>
    <w:p w:rsidR="00EF46CE" w:rsidRPr="00404844" w:rsidRDefault="00EF46CE" w:rsidP="00EF46CE">
      <w:pPr>
        <w:jc w:val="right"/>
        <w:rPr>
          <w:rFonts w:ascii="Arial" w:hAnsi="Arial" w:cs="Arial"/>
          <w:b/>
          <w:sz w:val="22"/>
          <w:szCs w:val="22"/>
        </w:rPr>
      </w:pPr>
      <w:r w:rsidRPr="00404844">
        <w:rPr>
          <w:rFonts w:ascii="Arial" w:hAnsi="Arial" w:cs="Arial"/>
          <w:b/>
          <w:sz w:val="22"/>
          <w:szCs w:val="22"/>
        </w:rPr>
        <w:t>Počet stran: 6</w:t>
      </w:r>
    </w:p>
    <w:p w:rsidR="00EF46CE" w:rsidRPr="00EF46CE" w:rsidRDefault="00EF46CE" w:rsidP="00EF46CE"/>
    <w:p w:rsidR="006B05AE" w:rsidRPr="007174DB" w:rsidRDefault="006B05AE">
      <w:pPr>
        <w:pStyle w:val="Nadpis1"/>
        <w:jc w:val="center"/>
        <w:rPr>
          <w:rFonts w:ascii="Arial" w:hAnsi="Arial" w:cs="Arial"/>
          <w:sz w:val="28"/>
          <w:szCs w:val="28"/>
        </w:rPr>
      </w:pPr>
      <w:r w:rsidRPr="007174DB">
        <w:rPr>
          <w:rFonts w:ascii="Arial" w:hAnsi="Arial" w:cs="Arial"/>
          <w:sz w:val="28"/>
          <w:szCs w:val="28"/>
        </w:rPr>
        <w:t xml:space="preserve">SMLOUVA </w:t>
      </w:r>
    </w:p>
    <w:p w:rsidR="006B05AE" w:rsidRDefault="006B05AE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společném postupu zadavatelů</w:t>
      </w:r>
      <w:r w:rsidR="00764DFF">
        <w:rPr>
          <w:rFonts w:ascii="Arial" w:hAnsi="Arial" w:cs="Arial"/>
          <w:sz w:val="22"/>
        </w:rPr>
        <w:t xml:space="preserve"> </w:t>
      </w:r>
    </w:p>
    <w:p w:rsidR="006B05AE" w:rsidRPr="007174DB" w:rsidRDefault="001A7DE2" w:rsidP="007174D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 realizaci veřejné zakázky</w:t>
      </w:r>
      <w:r w:rsidR="007174DB" w:rsidRPr="007174DB">
        <w:rPr>
          <w:rFonts w:ascii="Arial" w:hAnsi="Arial" w:cs="Arial"/>
          <w:b/>
          <w:sz w:val="22"/>
        </w:rPr>
        <w:t xml:space="preserve"> </w:t>
      </w:r>
      <w:r w:rsidR="00E41CC3">
        <w:rPr>
          <w:rFonts w:ascii="Arial" w:hAnsi="Arial" w:cs="Arial"/>
          <w:b/>
          <w:sz w:val="22"/>
        </w:rPr>
        <w:t>„</w:t>
      </w:r>
      <w:r w:rsidR="00453424" w:rsidRPr="00453424">
        <w:rPr>
          <w:rFonts w:ascii="Arial" w:hAnsi="Arial"/>
          <w:b/>
          <w:sz w:val="22"/>
          <w:szCs w:val="22"/>
        </w:rPr>
        <w:t>II/602 Velké Meziříčí - ul. Sokolovská a Karlov</w:t>
      </w:r>
      <w:r w:rsidR="00BE1905">
        <w:rPr>
          <w:rFonts w:ascii="Arial" w:hAnsi="Arial"/>
          <w:b/>
          <w:sz w:val="22"/>
          <w:szCs w:val="22"/>
        </w:rPr>
        <w:t xml:space="preserve"> -</w:t>
      </w:r>
      <w:r w:rsidR="00453424" w:rsidRPr="00453424">
        <w:rPr>
          <w:rFonts w:ascii="Arial" w:hAnsi="Arial"/>
          <w:b/>
          <w:sz w:val="22"/>
          <w:szCs w:val="22"/>
        </w:rPr>
        <w:t xml:space="preserve"> 1</w:t>
      </w:r>
      <w:r w:rsidR="00453424">
        <w:rPr>
          <w:rFonts w:ascii="Arial" w:hAnsi="Arial"/>
          <w:b/>
          <w:sz w:val="22"/>
          <w:szCs w:val="22"/>
        </w:rPr>
        <w:t>0</w:t>
      </w:r>
      <w:r w:rsidR="00453424" w:rsidRPr="00453424">
        <w:rPr>
          <w:rFonts w:ascii="Arial" w:hAnsi="Arial"/>
          <w:b/>
          <w:sz w:val="22"/>
          <w:szCs w:val="22"/>
        </w:rPr>
        <w:t>. stavba</w:t>
      </w:r>
      <w:r w:rsidR="00E41CC3">
        <w:rPr>
          <w:rFonts w:ascii="Arial" w:hAnsi="Arial"/>
          <w:b/>
          <w:sz w:val="22"/>
          <w:szCs w:val="22"/>
        </w:rPr>
        <w:t>“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pStyle w:val="Nadpis7"/>
        <w:tabs>
          <w:tab w:val="left" w:pos="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Smluvní strany</w:t>
      </w:r>
    </w:p>
    <w:p w:rsidR="006B05AE" w:rsidRDefault="006B05AE">
      <w:pPr>
        <w:tabs>
          <w:tab w:val="left" w:pos="0"/>
        </w:tabs>
        <w:jc w:val="center"/>
        <w:rPr>
          <w:rFonts w:ascii="Arial" w:hAnsi="Arial" w:cs="Arial"/>
          <w:b/>
          <w:sz w:val="22"/>
          <w:u w:val="single"/>
        </w:rPr>
      </w:pPr>
    </w:p>
    <w:p w:rsidR="006B05AE" w:rsidRDefault="009B27B6">
      <w:pPr>
        <w:pStyle w:val="Nadpis1"/>
        <w:jc w:val="left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Kraj </w:t>
      </w:r>
      <w:r w:rsidR="006B05AE">
        <w:rPr>
          <w:rFonts w:ascii="Arial" w:hAnsi="Arial" w:cs="Arial"/>
          <w:sz w:val="22"/>
          <w:szCs w:val="28"/>
        </w:rPr>
        <w:t>Vysočina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pStyle w:val="Zkladntextodsazen3"/>
        <w:ind w:left="0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Jihlava, Žižkova 57, PSČ 587 33</w:t>
      </w:r>
    </w:p>
    <w:p w:rsidR="006B05AE" w:rsidRDefault="006B05AE" w:rsidP="001A7DE2">
      <w:pPr>
        <w:pStyle w:val="Zkladntextodsazen3"/>
        <w:ind w:left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5130FA">
        <w:rPr>
          <w:rFonts w:ascii="Arial" w:hAnsi="Arial" w:cs="Arial"/>
        </w:rPr>
        <w:t>ý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41C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MUDr. Jiřím Běhounkem, hejtmanem kraje </w:t>
      </w:r>
    </w:p>
    <w:p w:rsidR="006B05AE" w:rsidRDefault="006B05AE">
      <w:pPr>
        <w:pStyle w:val="Zkladntextodsazen3"/>
        <w:ind w:left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AA3023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708 90 749</w:t>
      </w:r>
    </w:p>
    <w:p w:rsidR="006B05AE" w:rsidRDefault="00782A05">
      <w:pPr>
        <w:pStyle w:val="Zkladntextodsazen3"/>
        <w:ind w:left="0"/>
        <w:rPr>
          <w:rFonts w:ascii="Arial" w:hAnsi="Arial" w:cs="Arial"/>
        </w:rPr>
      </w:pPr>
      <w:r w:rsidDel="00782A05">
        <w:rPr>
          <w:rFonts w:ascii="Arial" w:hAnsi="Arial" w:cs="Arial"/>
        </w:rPr>
        <w:t xml:space="preserve"> </w:t>
      </w:r>
      <w:r w:rsidR="006B05AE">
        <w:rPr>
          <w:rFonts w:ascii="Arial" w:hAnsi="Arial" w:cs="Arial"/>
        </w:rPr>
        <w:t>(dále jen „</w:t>
      </w:r>
      <w:r w:rsidR="006B05AE">
        <w:rPr>
          <w:rFonts w:ascii="Arial" w:hAnsi="Arial" w:cs="Arial"/>
          <w:b/>
        </w:rPr>
        <w:t>zadavatel č. 1</w:t>
      </w:r>
      <w:r w:rsidR="006B05AE">
        <w:rPr>
          <w:rFonts w:ascii="Arial" w:hAnsi="Arial" w:cs="Arial"/>
        </w:rPr>
        <w:t>“)</w:t>
      </w:r>
    </w:p>
    <w:p w:rsidR="006B05AE" w:rsidRDefault="006B05A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6B05AE" w:rsidRDefault="006B05AE">
      <w:pPr>
        <w:jc w:val="center"/>
        <w:rPr>
          <w:rFonts w:ascii="Arial" w:hAnsi="Arial" w:cs="Arial"/>
          <w:sz w:val="22"/>
        </w:rPr>
      </w:pPr>
    </w:p>
    <w:p w:rsidR="00782A05" w:rsidRPr="001A7DE2" w:rsidRDefault="00782A05" w:rsidP="001A7DE2">
      <w:pPr>
        <w:pStyle w:val="Nadpis1"/>
        <w:jc w:val="left"/>
        <w:rPr>
          <w:rFonts w:ascii="Arial" w:hAnsi="Arial" w:cs="Arial"/>
          <w:b w:val="0"/>
          <w:sz w:val="22"/>
          <w:szCs w:val="28"/>
        </w:rPr>
      </w:pPr>
      <w:r w:rsidRPr="001A7DE2">
        <w:rPr>
          <w:rFonts w:ascii="Arial" w:hAnsi="Arial" w:cs="Arial"/>
          <w:sz w:val="22"/>
          <w:szCs w:val="28"/>
        </w:rPr>
        <w:t>Měst</w:t>
      </w:r>
      <w:r w:rsidR="0095736F">
        <w:rPr>
          <w:rFonts w:ascii="Arial" w:hAnsi="Arial" w:cs="Arial"/>
          <w:sz w:val="22"/>
          <w:szCs w:val="28"/>
        </w:rPr>
        <w:t xml:space="preserve">o </w:t>
      </w:r>
      <w:r w:rsidR="00AA3023">
        <w:rPr>
          <w:rFonts w:ascii="Arial" w:hAnsi="Arial" w:cs="Arial"/>
          <w:sz w:val="22"/>
          <w:szCs w:val="28"/>
        </w:rPr>
        <w:t>Velké Meziříčí</w:t>
      </w:r>
    </w:p>
    <w:p w:rsidR="006B05AE" w:rsidRDefault="006B05AE">
      <w:pPr>
        <w:rPr>
          <w:rFonts w:ascii="Arial" w:hAnsi="Arial" w:cs="Arial"/>
          <w:b/>
          <w:sz w:val="22"/>
        </w:rPr>
      </w:pPr>
    </w:p>
    <w:p w:rsidR="0015794E" w:rsidRPr="0015794E" w:rsidRDefault="0015794E" w:rsidP="0015794E">
      <w:pPr>
        <w:rPr>
          <w:rFonts w:ascii="Segoe UI" w:hAnsi="Segoe UI" w:cs="Segoe UI"/>
          <w:color w:val="333333"/>
          <w:sz w:val="18"/>
          <w:szCs w:val="18"/>
        </w:rPr>
      </w:pPr>
      <w:r w:rsidRPr="0015794E">
        <w:rPr>
          <w:rFonts w:ascii="Arial" w:hAnsi="Arial" w:cs="Arial"/>
          <w:color w:val="000000"/>
        </w:rPr>
        <w:t>Se sídlem:</w:t>
      </w:r>
      <w:r w:rsidRPr="0015794E">
        <w:rPr>
          <w:rFonts w:ascii="Arial" w:hAnsi="Arial" w:cs="Arial"/>
          <w:color w:val="000000"/>
        </w:rPr>
        <w:tab/>
      </w:r>
      <w:r w:rsidRPr="0015794E">
        <w:rPr>
          <w:rFonts w:ascii="Arial" w:hAnsi="Arial" w:cs="Arial"/>
          <w:color w:val="000000"/>
        </w:rPr>
        <w:tab/>
        <w:t>Velké Meziříčí, Radnická 29/1, PSČ 594 13</w:t>
      </w:r>
      <w:r w:rsidRPr="0015794E">
        <w:rPr>
          <w:rFonts w:ascii="Arial" w:hAnsi="Arial" w:cs="Arial"/>
          <w:color w:val="000000"/>
        </w:rPr>
        <w:tab/>
      </w:r>
    </w:p>
    <w:p w:rsidR="0015794E" w:rsidRPr="0015794E" w:rsidRDefault="0015794E" w:rsidP="0015794E">
      <w:pPr>
        <w:rPr>
          <w:rFonts w:ascii="Segoe UI" w:hAnsi="Segoe UI" w:cs="Segoe UI"/>
          <w:color w:val="333333"/>
          <w:sz w:val="18"/>
          <w:szCs w:val="18"/>
        </w:rPr>
      </w:pPr>
      <w:r w:rsidRPr="0015794E">
        <w:rPr>
          <w:rFonts w:ascii="Arial" w:hAnsi="Arial" w:cs="Arial"/>
          <w:color w:val="000000"/>
        </w:rPr>
        <w:t>Zastoupený:</w:t>
      </w:r>
      <w:r w:rsidRPr="0015794E">
        <w:rPr>
          <w:rFonts w:ascii="Arial" w:hAnsi="Arial" w:cs="Arial"/>
          <w:color w:val="000000"/>
        </w:rPr>
        <w:tab/>
      </w:r>
      <w:r w:rsidRPr="0015794E">
        <w:rPr>
          <w:rFonts w:ascii="Arial" w:hAnsi="Arial" w:cs="Arial"/>
          <w:color w:val="000000"/>
        </w:rPr>
        <w:tab/>
        <w:t>Ing. Radovanem Necidem, starostou města</w:t>
      </w:r>
    </w:p>
    <w:p w:rsidR="0015794E" w:rsidRPr="0015794E" w:rsidRDefault="0015794E" w:rsidP="0015794E">
      <w:pPr>
        <w:rPr>
          <w:rFonts w:ascii="Arial" w:hAnsi="Arial" w:cs="Arial"/>
          <w:color w:val="000000"/>
          <w:szCs w:val="22"/>
        </w:rPr>
      </w:pPr>
      <w:r w:rsidRPr="0015794E">
        <w:rPr>
          <w:rFonts w:ascii="Arial" w:hAnsi="Arial" w:cs="Arial"/>
          <w:color w:val="000000"/>
        </w:rPr>
        <w:t xml:space="preserve">IČO: </w:t>
      </w:r>
      <w:r w:rsidRPr="0015794E">
        <w:rPr>
          <w:rFonts w:ascii="Arial" w:hAnsi="Arial" w:cs="Arial"/>
          <w:color w:val="000000"/>
        </w:rPr>
        <w:tab/>
      </w:r>
      <w:r w:rsidRPr="0015794E">
        <w:rPr>
          <w:rFonts w:ascii="Arial" w:hAnsi="Arial" w:cs="Arial"/>
          <w:color w:val="000000"/>
        </w:rPr>
        <w:tab/>
      </w:r>
      <w:r w:rsidRPr="0015794E">
        <w:rPr>
          <w:rFonts w:ascii="Arial" w:hAnsi="Arial" w:cs="Arial"/>
          <w:color w:val="000000"/>
        </w:rPr>
        <w:tab/>
        <w:t>00295671</w:t>
      </w:r>
    </w:p>
    <w:p w:rsidR="0015794E" w:rsidRPr="0015794E" w:rsidRDefault="0015794E" w:rsidP="0015794E">
      <w:pPr>
        <w:jc w:val="both"/>
        <w:rPr>
          <w:rFonts w:ascii="Arial" w:hAnsi="Arial" w:cs="Arial"/>
          <w:color w:val="000000"/>
          <w:sz w:val="22"/>
        </w:rPr>
      </w:pPr>
      <w:r w:rsidRPr="0015794E">
        <w:rPr>
          <w:rFonts w:ascii="Arial" w:hAnsi="Arial" w:cs="Arial"/>
          <w:color w:val="000000"/>
          <w:sz w:val="22"/>
        </w:rPr>
        <w:t>DIČ:</w:t>
      </w:r>
      <w:r w:rsidRPr="0015794E">
        <w:rPr>
          <w:rFonts w:ascii="Arial" w:hAnsi="Arial" w:cs="Arial"/>
          <w:color w:val="000000"/>
          <w:sz w:val="22"/>
        </w:rPr>
        <w:tab/>
      </w:r>
      <w:r w:rsidRPr="0015794E">
        <w:rPr>
          <w:rFonts w:ascii="Arial" w:hAnsi="Arial" w:cs="Arial"/>
          <w:color w:val="000000"/>
          <w:sz w:val="22"/>
        </w:rPr>
        <w:tab/>
      </w:r>
      <w:r w:rsidRPr="0015794E">
        <w:rPr>
          <w:rFonts w:ascii="Arial" w:hAnsi="Arial" w:cs="Arial"/>
          <w:color w:val="000000"/>
          <w:sz w:val="22"/>
        </w:rPr>
        <w:tab/>
        <w:t>CZ00295671</w:t>
      </w:r>
    </w:p>
    <w:p w:rsidR="00835C10" w:rsidRPr="00835C10" w:rsidRDefault="00835C10" w:rsidP="00835C10">
      <w:pPr>
        <w:pStyle w:val="Zkladntextodsazen3"/>
        <w:ind w:left="0"/>
        <w:rPr>
          <w:rFonts w:ascii="Arial" w:hAnsi="Arial" w:cs="Arial"/>
          <w:color w:val="000000"/>
        </w:rPr>
      </w:pPr>
      <w:r w:rsidRPr="00835C10">
        <w:rPr>
          <w:rFonts w:ascii="Arial" w:hAnsi="Arial" w:cs="Arial"/>
          <w:color w:val="000000"/>
        </w:rPr>
        <w:tab/>
      </w:r>
      <w:r w:rsidRPr="00835C10">
        <w:rPr>
          <w:rFonts w:ascii="Arial" w:hAnsi="Arial" w:cs="Arial"/>
          <w:color w:val="000000"/>
        </w:rPr>
        <w:tab/>
      </w:r>
    </w:p>
    <w:p w:rsidR="006B05AE" w:rsidRDefault="00835C10">
      <w:pPr>
        <w:pStyle w:val="Zkladntextodsazen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05AE">
        <w:rPr>
          <w:rFonts w:ascii="Arial" w:hAnsi="Arial" w:cs="Arial"/>
        </w:rPr>
        <w:t>(dále jen „</w:t>
      </w:r>
      <w:r w:rsidR="006B05AE">
        <w:rPr>
          <w:rFonts w:ascii="Arial" w:hAnsi="Arial" w:cs="Arial"/>
          <w:b/>
        </w:rPr>
        <w:t>zadavatel č. 2</w:t>
      </w:r>
      <w:r w:rsidR="006B05AE">
        <w:rPr>
          <w:rFonts w:ascii="Arial" w:hAnsi="Arial" w:cs="Arial"/>
        </w:rPr>
        <w:t>“)</w:t>
      </w:r>
    </w:p>
    <w:p w:rsidR="00E41CC3" w:rsidRDefault="00E41CC3">
      <w:pPr>
        <w:pStyle w:val="Zkladntextodsazen3"/>
        <w:ind w:left="0"/>
        <w:rPr>
          <w:rFonts w:ascii="Arial" w:hAnsi="Arial" w:cs="Arial"/>
        </w:rPr>
      </w:pPr>
    </w:p>
    <w:p w:rsidR="006B05AE" w:rsidRDefault="006B05AE">
      <w:pPr>
        <w:pStyle w:val="Zkladntextodsazen3"/>
        <w:ind w:left="0"/>
        <w:rPr>
          <w:rFonts w:ascii="Arial" w:hAnsi="Arial" w:cs="Arial"/>
        </w:rPr>
      </w:pPr>
    </w:p>
    <w:p w:rsidR="006B05AE" w:rsidRDefault="006B05AE">
      <w:pPr>
        <w:pStyle w:val="Zkladntextodsazen3"/>
        <w:ind w:left="0"/>
        <w:rPr>
          <w:rFonts w:ascii="Arial" w:hAnsi="Arial" w:cs="Arial"/>
        </w:rPr>
      </w:pPr>
    </w:p>
    <w:p w:rsidR="006B05AE" w:rsidRDefault="006B05AE">
      <w:pPr>
        <w:pStyle w:val="Normln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(společně také dále jen</w:t>
      </w:r>
      <w:r>
        <w:rPr>
          <w:rFonts w:ascii="Arial" w:hAnsi="Arial" w:cs="Arial"/>
          <w:b/>
          <w:sz w:val="22"/>
        </w:rPr>
        <w:t xml:space="preserve"> „zadavatelé“</w:t>
      </w:r>
      <w:r>
        <w:rPr>
          <w:rFonts w:ascii="Arial" w:hAnsi="Arial" w:cs="Arial"/>
          <w:sz w:val="22"/>
        </w:rPr>
        <w:t xml:space="preserve">) </w:t>
      </w:r>
    </w:p>
    <w:p w:rsidR="006B05AE" w:rsidRDefault="006B05AE">
      <w:pPr>
        <w:pStyle w:val="Normln0"/>
        <w:rPr>
          <w:rFonts w:ascii="Arial" w:hAnsi="Arial" w:cs="Arial"/>
          <w:bCs/>
          <w:sz w:val="22"/>
        </w:rPr>
      </w:pPr>
    </w:p>
    <w:p w:rsidR="006B05AE" w:rsidRDefault="006B05AE">
      <w:pPr>
        <w:jc w:val="both"/>
        <w:rPr>
          <w:rFonts w:ascii="Arial" w:hAnsi="Arial" w:cs="Arial"/>
          <w:bCs/>
          <w:snapToGrid w:val="0"/>
          <w:sz w:val="22"/>
        </w:rPr>
      </w:pPr>
      <w:r>
        <w:rPr>
          <w:rFonts w:ascii="Arial" w:hAnsi="Arial" w:cs="Arial"/>
          <w:bCs/>
          <w:snapToGrid w:val="0"/>
          <w:sz w:val="22"/>
        </w:rPr>
        <w:t xml:space="preserve">uzavírají v souladu s ust. § </w:t>
      </w:r>
      <w:r w:rsidR="0057278A">
        <w:rPr>
          <w:rFonts w:ascii="Arial" w:hAnsi="Arial" w:cs="Arial"/>
          <w:bCs/>
          <w:snapToGrid w:val="0"/>
          <w:sz w:val="22"/>
        </w:rPr>
        <w:t>1746 odst. 2</w:t>
      </w:r>
      <w:r w:rsidR="0095736F">
        <w:rPr>
          <w:rFonts w:ascii="Arial" w:hAnsi="Arial" w:cs="Arial"/>
          <w:bCs/>
          <w:snapToGrid w:val="0"/>
          <w:sz w:val="22"/>
        </w:rPr>
        <w:t xml:space="preserve"> zákona č.</w:t>
      </w:r>
      <w:r w:rsidR="0095736F" w:rsidRPr="0095736F">
        <w:rPr>
          <w:rFonts w:ascii="Arial" w:hAnsi="Arial" w:cs="Arial"/>
          <w:bCs/>
          <w:snapToGrid w:val="0"/>
          <w:sz w:val="22"/>
        </w:rPr>
        <w:t xml:space="preserve"> 89/2012 Sb., občanského zákoníku v</w:t>
      </w:r>
      <w:r w:rsidR="0095736F">
        <w:rPr>
          <w:rFonts w:ascii="Arial" w:hAnsi="Arial" w:cs="Arial"/>
          <w:bCs/>
          <w:snapToGrid w:val="0"/>
          <w:sz w:val="22"/>
        </w:rPr>
        <w:t> </w:t>
      </w:r>
      <w:r w:rsidR="0095736F" w:rsidRPr="0095736F">
        <w:rPr>
          <w:rFonts w:ascii="Arial" w:hAnsi="Arial" w:cs="Arial"/>
          <w:bCs/>
          <w:snapToGrid w:val="0"/>
          <w:sz w:val="22"/>
        </w:rPr>
        <w:t>platném znění</w:t>
      </w:r>
      <w:r>
        <w:rPr>
          <w:rFonts w:ascii="Arial" w:hAnsi="Arial" w:cs="Arial"/>
          <w:bCs/>
          <w:snapToGrid w:val="0"/>
          <w:sz w:val="22"/>
        </w:rPr>
        <w:t xml:space="preserve">, (dále jen „občanský zákoník“) a ust. § 2 odst. </w:t>
      </w:r>
      <w:r w:rsidR="00A813B8">
        <w:rPr>
          <w:rFonts w:ascii="Arial" w:hAnsi="Arial" w:cs="Arial"/>
          <w:bCs/>
          <w:snapToGrid w:val="0"/>
          <w:sz w:val="22"/>
        </w:rPr>
        <w:t>9</w:t>
      </w:r>
      <w:r>
        <w:rPr>
          <w:rFonts w:ascii="Arial" w:hAnsi="Arial" w:cs="Arial"/>
          <w:bCs/>
          <w:snapToGrid w:val="0"/>
          <w:sz w:val="22"/>
        </w:rPr>
        <w:t xml:space="preserve"> zákona č. 137/2006 Sb., o</w:t>
      </w:r>
      <w:r w:rsidR="003C2105">
        <w:rPr>
          <w:rFonts w:ascii="Arial" w:hAnsi="Arial" w:cs="Arial"/>
          <w:bCs/>
          <w:snapToGrid w:val="0"/>
          <w:sz w:val="22"/>
        </w:rPr>
        <w:t> </w:t>
      </w:r>
      <w:r>
        <w:rPr>
          <w:rFonts w:ascii="Arial" w:hAnsi="Arial" w:cs="Arial"/>
          <w:bCs/>
          <w:snapToGrid w:val="0"/>
          <w:sz w:val="22"/>
        </w:rPr>
        <w:t>veřejných zakázkách, v platném znění (dále jen „zákon“), tuto smlouvu:</w:t>
      </w:r>
    </w:p>
    <w:p w:rsidR="006B05AE" w:rsidRDefault="006B05AE">
      <w:pPr>
        <w:jc w:val="both"/>
        <w:rPr>
          <w:snapToGrid w:val="0"/>
        </w:rPr>
      </w:pPr>
    </w:p>
    <w:p w:rsidR="006B05AE" w:rsidRDefault="006B05AE">
      <w:pPr>
        <w:jc w:val="both"/>
        <w:rPr>
          <w:snapToGrid w:val="0"/>
        </w:rPr>
      </w:pPr>
    </w:p>
    <w:p w:rsidR="006B05AE" w:rsidRDefault="006B05AE">
      <w:pPr>
        <w:pStyle w:val="Normln0"/>
        <w:jc w:val="center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I.</w:t>
      </w:r>
    </w:p>
    <w:p w:rsidR="006B05AE" w:rsidRDefault="006B05AE">
      <w:pPr>
        <w:pStyle w:val="Normln0"/>
        <w:jc w:val="center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Předmět smlouvy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Pr="001A7DE2" w:rsidRDefault="006B05AE">
      <w:pPr>
        <w:jc w:val="both"/>
        <w:rPr>
          <w:rFonts w:ascii="Arial CE" w:hAnsi="Arial CE" w:cs="Arial"/>
          <w:sz w:val="22"/>
          <w:szCs w:val="22"/>
        </w:rPr>
      </w:pPr>
      <w:r w:rsidRPr="001A7DE2">
        <w:rPr>
          <w:rFonts w:ascii="Arial CE" w:hAnsi="Arial CE" w:cs="Arial"/>
          <w:sz w:val="22"/>
          <w:szCs w:val="22"/>
        </w:rPr>
        <w:t>Předmětem této smlouvy je úprava vzájemných práv a povinností zadavatelů k třetím osobám a</w:t>
      </w:r>
      <w:r w:rsidR="003C2105" w:rsidRPr="001A7DE2">
        <w:rPr>
          <w:rFonts w:ascii="Arial CE" w:hAnsi="Arial CE" w:cs="Arial"/>
          <w:sz w:val="22"/>
          <w:szCs w:val="22"/>
        </w:rPr>
        <w:t> </w:t>
      </w:r>
      <w:r w:rsidRPr="001A7DE2">
        <w:rPr>
          <w:rFonts w:ascii="Arial CE" w:hAnsi="Arial CE" w:cs="Arial"/>
          <w:sz w:val="22"/>
          <w:szCs w:val="22"/>
        </w:rPr>
        <w:t>k sobě navzájem v souvislosti se společným zadáním veřejné zakázky</w:t>
      </w:r>
      <w:r w:rsidRPr="001A7DE2">
        <w:rPr>
          <w:rFonts w:ascii="Arial CE" w:hAnsi="Arial CE"/>
          <w:sz w:val="22"/>
          <w:szCs w:val="22"/>
        </w:rPr>
        <w:t xml:space="preserve"> </w:t>
      </w:r>
      <w:r w:rsidR="00E41CC3" w:rsidRPr="001A7DE2">
        <w:rPr>
          <w:rFonts w:ascii="Arial CE" w:hAnsi="Arial CE" w:cs="Arial"/>
          <w:sz w:val="22"/>
        </w:rPr>
        <w:t>„</w:t>
      </w:r>
      <w:r w:rsidR="00CA07E4" w:rsidRPr="00CA07E4">
        <w:rPr>
          <w:rFonts w:ascii="Arial CE" w:hAnsi="Arial CE"/>
          <w:sz w:val="22"/>
          <w:szCs w:val="22"/>
        </w:rPr>
        <w:t>II/602 Velké Meziříčí - ul. Sokolovská a Karlov</w:t>
      </w:r>
      <w:r w:rsidR="00BE1905">
        <w:rPr>
          <w:rFonts w:ascii="Arial CE" w:hAnsi="Arial CE"/>
          <w:sz w:val="22"/>
          <w:szCs w:val="22"/>
        </w:rPr>
        <w:t xml:space="preserve"> -</w:t>
      </w:r>
      <w:r w:rsidR="00CA07E4" w:rsidRPr="00CA07E4">
        <w:rPr>
          <w:rFonts w:ascii="Arial CE" w:hAnsi="Arial CE"/>
          <w:sz w:val="22"/>
          <w:szCs w:val="22"/>
        </w:rPr>
        <w:t xml:space="preserve"> 10. stavba</w:t>
      </w:r>
      <w:r w:rsidR="00E41CC3" w:rsidRPr="001A7DE2">
        <w:rPr>
          <w:rFonts w:ascii="Arial CE" w:hAnsi="Arial CE"/>
          <w:sz w:val="22"/>
          <w:szCs w:val="22"/>
        </w:rPr>
        <w:t>“</w:t>
      </w:r>
      <w:r w:rsidRPr="001A7DE2">
        <w:rPr>
          <w:rFonts w:ascii="Arial CE" w:hAnsi="Arial CE"/>
          <w:sz w:val="22"/>
          <w:szCs w:val="22"/>
        </w:rPr>
        <w:t xml:space="preserve">, </w:t>
      </w:r>
      <w:r w:rsidRPr="001A7DE2">
        <w:rPr>
          <w:rFonts w:ascii="Arial CE" w:hAnsi="Arial CE" w:cs="Arial"/>
          <w:sz w:val="22"/>
          <w:szCs w:val="22"/>
        </w:rPr>
        <w:t xml:space="preserve">jejíž předmětem jsou </w:t>
      </w:r>
      <w:r w:rsidR="009B27B6" w:rsidRPr="001A7DE2">
        <w:rPr>
          <w:rFonts w:ascii="Arial CE" w:hAnsi="Arial CE" w:cs="Arial"/>
          <w:sz w:val="22"/>
          <w:szCs w:val="22"/>
        </w:rPr>
        <w:t>stavební</w:t>
      </w:r>
      <w:r w:rsidR="0057278A">
        <w:rPr>
          <w:rFonts w:ascii="Arial CE" w:hAnsi="Arial CE" w:cs="Arial"/>
          <w:sz w:val="22"/>
          <w:szCs w:val="22"/>
        </w:rPr>
        <w:t xml:space="preserve"> práce.</w:t>
      </w:r>
    </w:p>
    <w:p w:rsidR="006B05AE" w:rsidRDefault="006B05AE">
      <w:pPr>
        <w:pStyle w:val="Zkladntextodsazen3"/>
        <w:ind w:left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6B05AE" w:rsidRDefault="006B05AE">
      <w:pPr>
        <w:pStyle w:val="Zkladntextodsazen3"/>
        <w:ind w:left="0"/>
        <w:rPr>
          <w:snapToGrid w:val="0"/>
        </w:rPr>
      </w:pPr>
    </w:p>
    <w:p w:rsidR="006B05AE" w:rsidRDefault="006B05AE">
      <w:pPr>
        <w:pStyle w:val="Normln0"/>
        <w:jc w:val="center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 xml:space="preserve">II. </w:t>
      </w:r>
    </w:p>
    <w:p w:rsidR="006B05AE" w:rsidRDefault="006B05AE">
      <w:pPr>
        <w:pStyle w:val="Normln0"/>
        <w:jc w:val="center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Podmínky plnění předmětu smlouvy</w:t>
      </w:r>
    </w:p>
    <w:p w:rsidR="006B05AE" w:rsidRDefault="006B05AE">
      <w:pPr>
        <w:pStyle w:val="Zkladntextodsazen3"/>
        <w:ind w:left="0"/>
        <w:jc w:val="center"/>
        <w:rPr>
          <w:rFonts w:ascii="Arial" w:hAnsi="Arial" w:cs="Arial"/>
        </w:rPr>
      </w:pPr>
    </w:p>
    <w:p w:rsidR="006B05AE" w:rsidRDefault="006B05AE">
      <w:pPr>
        <w:pStyle w:val="Zkladntextodsazen3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Zadavatelé se dohodli, že na financování veřejné zakázky </w:t>
      </w:r>
      <w:r>
        <w:t>„</w:t>
      </w:r>
      <w:r w:rsidR="00453424" w:rsidRPr="00453424">
        <w:rPr>
          <w:rFonts w:ascii="Arial" w:hAnsi="Arial"/>
          <w:b/>
          <w:szCs w:val="22"/>
        </w:rPr>
        <w:t>II/602 Velké Meziříčí - ul. Sokolovská a Karlov</w:t>
      </w:r>
      <w:r w:rsidR="00BE1905">
        <w:rPr>
          <w:rFonts w:ascii="Arial" w:hAnsi="Arial"/>
          <w:b/>
          <w:szCs w:val="22"/>
        </w:rPr>
        <w:t xml:space="preserve"> -</w:t>
      </w:r>
      <w:r w:rsidR="00453424" w:rsidRPr="00453424">
        <w:rPr>
          <w:rFonts w:ascii="Arial" w:hAnsi="Arial"/>
          <w:b/>
          <w:szCs w:val="22"/>
        </w:rPr>
        <w:t xml:space="preserve"> 1</w:t>
      </w:r>
      <w:r w:rsidR="00453424">
        <w:rPr>
          <w:rFonts w:ascii="Arial" w:hAnsi="Arial"/>
          <w:b/>
          <w:szCs w:val="22"/>
        </w:rPr>
        <w:t>0</w:t>
      </w:r>
      <w:r w:rsidR="00453424" w:rsidRPr="00453424">
        <w:rPr>
          <w:rFonts w:ascii="Arial" w:hAnsi="Arial"/>
          <w:b/>
          <w:szCs w:val="22"/>
        </w:rPr>
        <w:t>. stavba</w:t>
      </w:r>
      <w:r>
        <w:rPr>
          <w:rFonts w:ascii="Arial" w:hAnsi="Arial"/>
        </w:rPr>
        <w:t xml:space="preserve">“ </w:t>
      </w:r>
      <w:r>
        <w:rPr>
          <w:rFonts w:ascii="Arial" w:hAnsi="Arial" w:cs="Arial"/>
        </w:rPr>
        <w:t xml:space="preserve">se budou podílet v rozsahu prací vymezených vítěznou nabídkovou cenou vypracovanou v členění pro tyto účely pro jednotlivé investory, kterými budou zadavatel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</w:rPr>
          <w:t>1 a</w:t>
        </w:r>
      </w:smartTag>
      <w:r>
        <w:rPr>
          <w:rFonts w:ascii="Arial" w:hAnsi="Arial" w:cs="Arial"/>
        </w:rPr>
        <w:t xml:space="preserve"> zadavatel č. 2 dle samostatné smlouvy o dílo uzavřené s uchazečem vybraným na základě zadávacího řízení na tuto veřejnou zakázku.</w:t>
      </w:r>
    </w:p>
    <w:p w:rsidR="007174DB" w:rsidRDefault="007174DB" w:rsidP="007174DB">
      <w:pPr>
        <w:pStyle w:val="Zkladntextodsazen3"/>
        <w:ind w:left="0"/>
        <w:rPr>
          <w:rFonts w:ascii="Arial" w:hAnsi="Arial" w:cs="Arial"/>
        </w:rPr>
      </w:pPr>
    </w:p>
    <w:p w:rsidR="00AA3023" w:rsidRDefault="006B05AE" w:rsidP="00AA3023">
      <w:pPr>
        <w:pStyle w:val="Zkladntextodsazen3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D5B25">
        <w:rPr>
          <w:rFonts w:ascii="Arial" w:hAnsi="Arial" w:cs="Arial"/>
        </w:rPr>
        <w:lastRenderedPageBreak/>
        <w:t xml:space="preserve">Veřejná zakázka bude zadána jako </w:t>
      </w:r>
      <w:r w:rsidR="005947B9" w:rsidRPr="00ED5B25">
        <w:rPr>
          <w:rFonts w:ascii="Arial" w:hAnsi="Arial" w:cs="Arial"/>
        </w:rPr>
        <w:t xml:space="preserve">podlimitní </w:t>
      </w:r>
      <w:r w:rsidRPr="00ED5B25">
        <w:rPr>
          <w:rFonts w:ascii="Arial" w:hAnsi="Arial" w:cs="Arial"/>
        </w:rPr>
        <w:t xml:space="preserve">veřejná zakázka </w:t>
      </w:r>
      <w:r w:rsidR="005947B9" w:rsidRPr="00ED5B25">
        <w:rPr>
          <w:rFonts w:ascii="Arial" w:hAnsi="Arial" w:cs="Arial"/>
        </w:rPr>
        <w:t xml:space="preserve">na stavební práce formou otevřeného řízení. </w:t>
      </w:r>
      <w:r w:rsidRPr="00ED5B25">
        <w:rPr>
          <w:rFonts w:ascii="Arial" w:hAnsi="Arial" w:cs="Arial"/>
        </w:rPr>
        <w:t>Předmět veřejné zakázky je rozdělen na jednotlivé stavební objekty</w:t>
      </w:r>
      <w:r w:rsidR="00AA3023" w:rsidRPr="00ED5B25">
        <w:rPr>
          <w:rFonts w:ascii="Arial" w:hAnsi="Arial" w:cs="Arial"/>
        </w:rPr>
        <w:t>,</w:t>
      </w:r>
      <w:r w:rsidR="00A75230" w:rsidRPr="00ED5B25">
        <w:rPr>
          <w:rFonts w:ascii="Arial" w:hAnsi="Arial" w:cs="Arial"/>
        </w:rPr>
        <w:t xml:space="preserve"> dle </w:t>
      </w:r>
      <w:r w:rsidR="00AA3023" w:rsidRPr="00ED5B25">
        <w:rPr>
          <w:rFonts w:ascii="Arial" w:hAnsi="Arial" w:cs="Arial"/>
        </w:rPr>
        <w:t xml:space="preserve">dokumentace ve stupni PDPS </w:t>
      </w:r>
      <w:r w:rsidR="00ED5B25" w:rsidRPr="00ED5B25">
        <w:rPr>
          <w:rFonts w:ascii="Arial" w:hAnsi="Arial" w:cs="Arial"/>
        </w:rPr>
        <w:t>„</w:t>
      </w:r>
      <w:r w:rsidR="00ED5B25" w:rsidRPr="00ED5B25">
        <w:rPr>
          <w:rFonts w:ascii="Arial" w:hAnsi="Arial" w:cs="Arial"/>
          <w:bCs/>
        </w:rPr>
        <w:t xml:space="preserve">II/602 hr.kraje - Pelhřimov, 10. stavba (II/602 Velké Meziříčí - ul.Sokolovská a Karlov)“ a PDPS „II/602 Velké Meziříčí - ul. Sokolovská a ul. Karlov - Chodníky, parkovací plochy a autobusové zálivy“ </w:t>
      </w:r>
      <w:r w:rsidR="00AA3023" w:rsidRPr="00ED5B25">
        <w:rPr>
          <w:rFonts w:ascii="Arial" w:hAnsi="Arial" w:cs="Arial"/>
        </w:rPr>
        <w:t xml:space="preserve">vypracované SILNIČNÍM PROJEKTEM, spol. s r.o. v říjnu 2013, pro jednotlivé investory takto: </w:t>
      </w:r>
    </w:p>
    <w:p w:rsidR="00ED5B25" w:rsidRDefault="00ED5B25" w:rsidP="00ED5B25">
      <w:pPr>
        <w:pStyle w:val="Odstavecseseznamem"/>
        <w:rPr>
          <w:rFonts w:ascii="Arial" w:hAnsi="Arial" w:cs="Arial"/>
        </w:rPr>
      </w:pPr>
    </w:p>
    <w:p w:rsidR="00D4085C" w:rsidRPr="00AA3023" w:rsidRDefault="0088489D" w:rsidP="0088489D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>Investorem stavební</w:t>
      </w:r>
      <w:r w:rsidR="00A75230" w:rsidRPr="00AA3023">
        <w:rPr>
          <w:rFonts w:ascii="Arial" w:hAnsi="Arial" w:cs="Arial"/>
          <w:sz w:val="22"/>
        </w:rPr>
        <w:t>ch</w:t>
      </w:r>
      <w:r w:rsidRPr="00AA3023">
        <w:rPr>
          <w:rFonts w:ascii="Arial" w:hAnsi="Arial" w:cs="Arial"/>
          <w:sz w:val="22"/>
        </w:rPr>
        <w:t xml:space="preserve"> objektů</w:t>
      </w:r>
      <w:r w:rsidR="00A75230" w:rsidRPr="00AA3023">
        <w:rPr>
          <w:rFonts w:ascii="Arial" w:hAnsi="Arial" w:cs="Arial"/>
          <w:sz w:val="22"/>
        </w:rPr>
        <w:t>:</w:t>
      </w:r>
    </w:p>
    <w:p w:rsidR="00ED5B25" w:rsidRPr="00ED5B25" w:rsidRDefault="00ED5B25" w:rsidP="00ED5B25">
      <w:pPr>
        <w:autoSpaceDE w:val="0"/>
        <w:autoSpaceDN w:val="0"/>
        <w:adjustRightInd w:val="0"/>
        <w:rPr>
          <w:rFonts w:ascii="Arial CE" w:hAnsi="Arial CE" w:cs="ArialMT"/>
          <w:sz w:val="22"/>
          <w:szCs w:val="22"/>
        </w:rPr>
      </w:pPr>
      <w:r>
        <w:rPr>
          <w:rFonts w:ascii="Arial CE" w:hAnsi="Arial CE" w:cs="ArialMT"/>
          <w:sz w:val="22"/>
          <w:szCs w:val="22"/>
        </w:rPr>
        <w:t xml:space="preserve">      </w:t>
      </w:r>
      <w:r w:rsidRPr="00ED5B25">
        <w:rPr>
          <w:rFonts w:ascii="Arial CE" w:hAnsi="Arial CE" w:cs="ArialMT"/>
          <w:sz w:val="22"/>
          <w:szCs w:val="22"/>
        </w:rPr>
        <w:t>SO 101</w:t>
      </w:r>
      <w:r>
        <w:rPr>
          <w:rFonts w:ascii="Arial CE" w:hAnsi="Arial CE" w:cs="ArialMT"/>
          <w:sz w:val="22"/>
          <w:szCs w:val="22"/>
        </w:rPr>
        <w:t xml:space="preserve">   </w:t>
      </w:r>
      <w:r w:rsidRPr="00ED5B25">
        <w:rPr>
          <w:rFonts w:ascii="Arial CE" w:hAnsi="Arial CE" w:cs="ArialMT"/>
          <w:sz w:val="22"/>
          <w:szCs w:val="22"/>
        </w:rPr>
        <w:t xml:space="preserve"> </w:t>
      </w:r>
      <w:r>
        <w:rPr>
          <w:rFonts w:ascii="Arial CE" w:hAnsi="Arial CE" w:cs="ArialMT"/>
          <w:sz w:val="22"/>
          <w:szCs w:val="22"/>
        </w:rPr>
        <w:t xml:space="preserve"> </w:t>
      </w:r>
      <w:r w:rsidRPr="00ED5B25">
        <w:rPr>
          <w:rFonts w:ascii="Arial CE" w:hAnsi="Arial CE" w:cs="ArialMT"/>
          <w:sz w:val="22"/>
          <w:szCs w:val="22"/>
        </w:rPr>
        <w:t xml:space="preserve">Úprava sil. II/602 </w:t>
      </w:r>
    </w:p>
    <w:p w:rsidR="00A75230" w:rsidRPr="00AA3023" w:rsidRDefault="00ED5B25" w:rsidP="00ED5B25">
      <w:pPr>
        <w:pStyle w:val="Zkladntextodsazen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 CE" w:hAnsi="Arial CE" w:cs="ArialMT"/>
          <w:sz w:val="22"/>
          <w:szCs w:val="22"/>
        </w:rPr>
        <w:t xml:space="preserve"> </w:t>
      </w:r>
      <w:r w:rsidRPr="00ED5B25">
        <w:rPr>
          <w:rFonts w:ascii="Arial CE" w:hAnsi="Arial CE" w:cs="ArialMT"/>
          <w:sz w:val="22"/>
          <w:szCs w:val="22"/>
        </w:rPr>
        <w:t xml:space="preserve">SO 115 </w:t>
      </w:r>
      <w:r>
        <w:rPr>
          <w:rFonts w:ascii="Arial CE" w:hAnsi="Arial CE" w:cs="ArialMT"/>
          <w:sz w:val="22"/>
          <w:szCs w:val="22"/>
        </w:rPr>
        <w:t xml:space="preserve">    </w:t>
      </w:r>
      <w:r w:rsidRPr="00ED5B25">
        <w:rPr>
          <w:rFonts w:ascii="Arial CE" w:hAnsi="Arial CE" w:cs="ArialMT"/>
          <w:sz w:val="22"/>
          <w:szCs w:val="22"/>
        </w:rPr>
        <w:t>Zabezpečení veřejného provozu</w:t>
      </w:r>
    </w:p>
    <w:p w:rsidR="00ED5B25" w:rsidRDefault="00ED5B25" w:rsidP="0088489D">
      <w:pPr>
        <w:ind w:left="360"/>
        <w:jc w:val="both"/>
        <w:rPr>
          <w:rFonts w:ascii="Arial" w:hAnsi="Arial" w:cs="Arial"/>
          <w:sz w:val="22"/>
        </w:rPr>
      </w:pPr>
    </w:p>
    <w:p w:rsidR="00D4085C" w:rsidRPr="00AA3023" w:rsidRDefault="0088489D" w:rsidP="0088489D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 xml:space="preserve">je zadavatel č. 1 </w:t>
      </w:r>
    </w:p>
    <w:p w:rsidR="00ED5B25" w:rsidRDefault="00ED5B25" w:rsidP="00ED5B25">
      <w:pPr>
        <w:ind w:left="360"/>
        <w:jc w:val="both"/>
        <w:rPr>
          <w:rFonts w:ascii="Arial" w:hAnsi="Arial" w:cs="Arial"/>
          <w:sz w:val="22"/>
        </w:rPr>
      </w:pPr>
    </w:p>
    <w:p w:rsidR="00A75230" w:rsidRPr="00AA3023" w:rsidRDefault="0088489D" w:rsidP="0088489D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>a investorem stavební</w:t>
      </w:r>
      <w:r w:rsidR="00A75230" w:rsidRPr="00AA3023">
        <w:rPr>
          <w:rFonts w:ascii="Arial" w:hAnsi="Arial" w:cs="Arial"/>
          <w:sz w:val="22"/>
        </w:rPr>
        <w:t>ch</w:t>
      </w:r>
      <w:r w:rsidRPr="00AA3023">
        <w:rPr>
          <w:rFonts w:ascii="Arial" w:hAnsi="Arial" w:cs="Arial"/>
          <w:sz w:val="22"/>
        </w:rPr>
        <w:t xml:space="preserve"> objektů</w:t>
      </w:r>
      <w:r w:rsidR="00A75230" w:rsidRPr="00AA3023">
        <w:rPr>
          <w:rFonts w:ascii="Arial" w:hAnsi="Arial" w:cs="Arial"/>
          <w:sz w:val="22"/>
        </w:rPr>
        <w:t>:</w:t>
      </w:r>
    </w:p>
    <w:p w:rsidR="00ED5B25" w:rsidRPr="00ED5B25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>SO 001</w:t>
      </w:r>
      <w:r w:rsidRPr="00ED5B25">
        <w:rPr>
          <w:rFonts w:ascii="Arial" w:hAnsi="Arial" w:cs="Arial"/>
          <w:sz w:val="22"/>
          <w:szCs w:val="22"/>
        </w:rPr>
        <w:tab/>
        <w:t>Příprava staveniště</w:t>
      </w:r>
      <w:r w:rsidRPr="00ED5B25">
        <w:rPr>
          <w:rFonts w:ascii="Arial" w:hAnsi="Arial" w:cs="Arial"/>
          <w:sz w:val="22"/>
          <w:szCs w:val="22"/>
        </w:rPr>
        <w:tab/>
      </w:r>
    </w:p>
    <w:p w:rsidR="00ED5B25" w:rsidRPr="00ED5B25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>SO 110</w:t>
      </w:r>
      <w:r w:rsidRPr="00ED5B25">
        <w:rPr>
          <w:rFonts w:ascii="Arial" w:hAnsi="Arial" w:cs="Arial"/>
          <w:sz w:val="22"/>
          <w:szCs w:val="22"/>
        </w:rPr>
        <w:tab/>
        <w:t>Chodníky a parkovací stání</w:t>
      </w:r>
      <w:r w:rsidRPr="00ED5B25">
        <w:rPr>
          <w:rFonts w:ascii="Arial" w:hAnsi="Arial" w:cs="Arial"/>
          <w:sz w:val="22"/>
          <w:szCs w:val="22"/>
        </w:rPr>
        <w:tab/>
      </w:r>
    </w:p>
    <w:p w:rsidR="00ED5B25" w:rsidRPr="00ED5B25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>SO 111</w:t>
      </w:r>
      <w:r w:rsidRPr="00ED5B25">
        <w:rPr>
          <w:rFonts w:ascii="Arial" w:hAnsi="Arial" w:cs="Arial"/>
          <w:sz w:val="22"/>
          <w:szCs w:val="22"/>
        </w:rPr>
        <w:tab/>
        <w:t>Autobusový záliv</w:t>
      </w:r>
      <w:r w:rsidRPr="00ED5B25">
        <w:rPr>
          <w:rFonts w:ascii="Arial" w:hAnsi="Arial" w:cs="Arial"/>
          <w:sz w:val="22"/>
          <w:szCs w:val="22"/>
        </w:rPr>
        <w:tab/>
      </w:r>
    </w:p>
    <w:p w:rsidR="00ED5B25" w:rsidRPr="00ED5B25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>SO 201</w:t>
      </w:r>
      <w:r w:rsidRPr="00ED5B25">
        <w:rPr>
          <w:rFonts w:ascii="Arial" w:hAnsi="Arial" w:cs="Arial"/>
          <w:sz w:val="22"/>
          <w:szCs w:val="22"/>
        </w:rPr>
        <w:tab/>
        <w:t>Opěrná zeď km 1,248 - 1,290</w:t>
      </w:r>
      <w:r w:rsidRPr="00ED5B25">
        <w:rPr>
          <w:rFonts w:ascii="Arial" w:hAnsi="Arial" w:cs="Arial"/>
          <w:sz w:val="22"/>
          <w:szCs w:val="22"/>
        </w:rPr>
        <w:tab/>
      </w:r>
    </w:p>
    <w:p w:rsidR="00ED5B25" w:rsidRPr="00ED5B25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>SO 401</w:t>
      </w:r>
      <w:r w:rsidRPr="00ED5B25">
        <w:rPr>
          <w:rFonts w:ascii="Arial" w:hAnsi="Arial" w:cs="Arial"/>
          <w:sz w:val="22"/>
          <w:szCs w:val="22"/>
        </w:rPr>
        <w:tab/>
        <w:t>Veřejné osvětlení</w:t>
      </w:r>
      <w:r w:rsidRPr="00ED5B25">
        <w:rPr>
          <w:rFonts w:ascii="Arial" w:hAnsi="Arial" w:cs="Arial"/>
          <w:sz w:val="22"/>
          <w:szCs w:val="22"/>
        </w:rPr>
        <w:tab/>
      </w:r>
    </w:p>
    <w:p w:rsidR="00ED5B25" w:rsidRPr="00ED5B25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>SO 402</w:t>
      </w:r>
      <w:r w:rsidRPr="00ED5B25">
        <w:rPr>
          <w:rFonts w:ascii="Arial" w:hAnsi="Arial" w:cs="Arial"/>
          <w:sz w:val="22"/>
          <w:szCs w:val="22"/>
        </w:rPr>
        <w:tab/>
        <w:t>Přeložky kabelů Telefónica</w:t>
      </w:r>
      <w:r w:rsidRPr="00ED5B25">
        <w:rPr>
          <w:rFonts w:ascii="Arial" w:hAnsi="Arial" w:cs="Arial"/>
          <w:sz w:val="22"/>
          <w:szCs w:val="22"/>
        </w:rPr>
        <w:tab/>
      </w:r>
    </w:p>
    <w:p w:rsidR="00ED5B25" w:rsidRPr="00ED5B25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 xml:space="preserve">SO 403 </w:t>
      </w:r>
      <w:r w:rsidRPr="00ED5B25">
        <w:rPr>
          <w:rFonts w:ascii="Arial" w:hAnsi="Arial" w:cs="Arial"/>
          <w:sz w:val="22"/>
          <w:szCs w:val="22"/>
        </w:rPr>
        <w:tab/>
        <w:t>Přeložky kabelů Nej TV</w:t>
      </w:r>
      <w:r w:rsidRPr="00ED5B25">
        <w:rPr>
          <w:rFonts w:ascii="Arial" w:hAnsi="Arial" w:cs="Arial"/>
          <w:sz w:val="22"/>
          <w:szCs w:val="22"/>
        </w:rPr>
        <w:tab/>
      </w:r>
    </w:p>
    <w:p w:rsidR="00ED5B25" w:rsidRPr="00ED5B25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>PS 405</w:t>
      </w:r>
      <w:r w:rsidRPr="00ED5B25">
        <w:rPr>
          <w:rFonts w:ascii="Arial" w:hAnsi="Arial" w:cs="Arial"/>
          <w:sz w:val="22"/>
          <w:szCs w:val="22"/>
        </w:rPr>
        <w:tab/>
        <w:t>SSZ - Přechod u hřbitova</w:t>
      </w:r>
      <w:r w:rsidRPr="00ED5B25">
        <w:rPr>
          <w:rFonts w:ascii="Arial" w:hAnsi="Arial" w:cs="Arial"/>
          <w:sz w:val="22"/>
          <w:szCs w:val="22"/>
        </w:rPr>
        <w:tab/>
      </w:r>
    </w:p>
    <w:p w:rsidR="0057278A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ED5B25">
        <w:rPr>
          <w:rFonts w:ascii="Arial" w:hAnsi="Arial" w:cs="Arial"/>
          <w:sz w:val="22"/>
          <w:szCs w:val="22"/>
        </w:rPr>
        <w:t>SO 501</w:t>
      </w:r>
      <w:r w:rsidRPr="00ED5B25">
        <w:rPr>
          <w:rFonts w:ascii="Arial" w:hAnsi="Arial" w:cs="Arial"/>
          <w:sz w:val="22"/>
          <w:szCs w:val="22"/>
        </w:rPr>
        <w:tab/>
        <w:t>Přeložka STL plynovodu</w:t>
      </w:r>
    </w:p>
    <w:p w:rsidR="00ED5B25" w:rsidRPr="00AA3023" w:rsidRDefault="00ED5B25" w:rsidP="00ED5B25">
      <w:pPr>
        <w:pStyle w:val="Zkladntextodsazen"/>
        <w:spacing w:after="0"/>
        <w:ind w:left="357"/>
        <w:jc w:val="both"/>
        <w:rPr>
          <w:rFonts w:ascii="Arial" w:hAnsi="Arial" w:cs="Arial"/>
          <w:sz w:val="22"/>
          <w:szCs w:val="22"/>
        </w:rPr>
      </w:pPr>
    </w:p>
    <w:p w:rsidR="00D4085C" w:rsidRPr="00AA3023" w:rsidRDefault="0088489D" w:rsidP="0088489D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 xml:space="preserve"> je zadavatel č. 2. </w:t>
      </w:r>
    </w:p>
    <w:p w:rsidR="00A75230" w:rsidRPr="00AA3023" w:rsidRDefault="00A75230" w:rsidP="0088489D">
      <w:pPr>
        <w:ind w:left="360"/>
        <w:jc w:val="both"/>
        <w:rPr>
          <w:rFonts w:ascii="Arial" w:hAnsi="Arial" w:cs="Arial"/>
          <w:sz w:val="22"/>
        </w:rPr>
      </w:pPr>
    </w:p>
    <w:p w:rsidR="0088489D" w:rsidRDefault="0088489D" w:rsidP="0088489D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>Náklady spojené s plánem organizace výstavby a dopravně inženýrskými opatřeními nese zadavatel č. 1.</w:t>
      </w:r>
    </w:p>
    <w:p w:rsidR="0088489D" w:rsidRDefault="0088489D" w:rsidP="0088489D">
      <w:pPr>
        <w:ind w:left="360"/>
        <w:jc w:val="both"/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Zadavatelé se dohodli, že v Oznámení o zahájení zadávacího řízení a v základních údajích Zadávací dokumentace bude stanovena povinnost podat nabídku na celý předmět veřejné zakázky, který bude mimo jiné obsahovat dva samostatné návrhy smluv o dílo se zadavatelem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2"/>
          </w:rPr>
          <w:t>1 a</w:t>
        </w:r>
      </w:smartTag>
      <w:r>
        <w:rPr>
          <w:rFonts w:ascii="Arial" w:hAnsi="Arial" w:cs="Arial"/>
          <w:sz w:val="22"/>
        </w:rPr>
        <w:t xml:space="preserve">  zadavatelem č. 2 .  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Zadavatelé se dohodli, že zadavatelskou činnost ve smyslu zákona v tomto zadávacím řízení bude vykonávat zadavatel č. 1. Zadavatelé se dohodli, že místem pro podání nabídek a stejně tak místem konání jednání hodnotící komise bude sídlo zadavatele č. 1.  Zadavatel č. 1 bude při své zadavatelské činnosti postupov</w:t>
      </w:r>
      <w:r w:rsidR="009B27B6">
        <w:rPr>
          <w:rFonts w:ascii="Arial" w:hAnsi="Arial" w:cs="Arial"/>
          <w:sz w:val="22"/>
        </w:rPr>
        <w:t xml:space="preserve">at podle zákona, Pravidel Rady </w:t>
      </w:r>
      <w:r w:rsidR="005D5267">
        <w:rPr>
          <w:rFonts w:ascii="Arial" w:hAnsi="Arial" w:cs="Arial"/>
          <w:sz w:val="22"/>
        </w:rPr>
        <w:t xml:space="preserve">Kraje </w:t>
      </w:r>
      <w:r>
        <w:rPr>
          <w:rFonts w:ascii="Arial" w:hAnsi="Arial" w:cs="Arial"/>
          <w:sz w:val="22"/>
        </w:rPr>
        <w:t xml:space="preserve">Vysočina pro zadávání veřejných zakázek </w:t>
      </w:r>
      <w:r w:rsidR="0057278A">
        <w:rPr>
          <w:rFonts w:ascii="Arial" w:hAnsi="Arial" w:cs="Arial"/>
          <w:sz w:val="22"/>
        </w:rPr>
        <w:t xml:space="preserve">v platném znění </w:t>
      </w:r>
      <w:r>
        <w:rPr>
          <w:rFonts w:ascii="Arial" w:hAnsi="Arial" w:cs="Arial"/>
          <w:sz w:val="22"/>
        </w:rPr>
        <w:t xml:space="preserve">a </w:t>
      </w:r>
      <w:r w:rsidR="0057278A">
        <w:rPr>
          <w:rFonts w:ascii="Arial" w:hAnsi="Arial" w:cs="Arial"/>
          <w:sz w:val="22"/>
        </w:rPr>
        <w:t xml:space="preserve">podle </w:t>
      </w:r>
      <w:r>
        <w:rPr>
          <w:rFonts w:ascii="Arial" w:hAnsi="Arial" w:cs="Arial"/>
          <w:sz w:val="22"/>
        </w:rPr>
        <w:t>této smlouvy.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Hodnocení kvalifikací uchazečů a posouzení a hodnocení nabídek provede hodnotící komise složená ze zástupců všech zadavatelů. 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Zadavatelé se dohodli, že rozhodnutí o výběru nejvhodnější nabídky vydá zadavatel č. 1 i</w:t>
      </w:r>
      <w:r w:rsidR="001A7DE2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zadavatel č.2. Oznámení o výběru nejvhodnější nabídky</w:t>
      </w:r>
      <w:r w:rsidR="0057278A">
        <w:rPr>
          <w:rFonts w:ascii="Arial" w:hAnsi="Arial" w:cs="Arial"/>
          <w:sz w:val="22"/>
        </w:rPr>
        <w:t>, jakož i veškeré další písemnosti spojené se zadávacím řízením</w:t>
      </w:r>
      <w:r>
        <w:rPr>
          <w:rFonts w:ascii="Arial" w:hAnsi="Arial" w:cs="Arial"/>
          <w:sz w:val="22"/>
        </w:rPr>
        <w:t xml:space="preserve"> vydá a doručí uchazečům zadavatel č. 1.  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A3023" w:rsidRPr="00AA3023" w:rsidRDefault="006B05AE" w:rsidP="00AA3023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A3023">
        <w:rPr>
          <w:rFonts w:ascii="Arial" w:hAnsi="Arial" w:cs="Arial"/>
          <w:sz w:val="22"/>
        </w:rPr>
        <w:t>Zadavatel č. 1 uzavře s vybraným dodavatelem samostatnou smlouvu o dílo na zhotovení stave</w:t>
      </w:r>
      <w:r w:rsidR="009B27B6" w:rsidRPr="00AA3023">
        <w:rPr>
          <w:rFonts w:ascii="Arial" w:hAnsi="Arial" w:cs="Arial"/>
          <w:sz w:val="22"/>
        </w:rPr>
        <w:t>bního objektu</w:t>
      </w:r>
      <w:r w:rsidR="00AA3023" w:rsidRPr="00AA3023">
        <w:rPr>
          <w:rFonts w:ascii="Arial" w:hAnsi="Arial" w:cs="Arial"/>
          <w:sz w:val="22"/>
          <w:szCs w:val="22"/>
        </w:rPr>
        <w:t xml:space="preserve"> SO 101 a SO </w:t>
      </w:r>
      <w:r w:rsidR="00ED5B25">
        <w:rPr>
          <w:rFonts w:ascii="Arial" w:hAnsi="Arial" w:cs="Arial"/>
          <w:sz w:val="22"/>
          <w:szCs w:val="22"/>
        </w:rPr>
        <w:t>115</w:t>
      </w:r>
      <w:r w:rsidR="00AA3023" w:rsidRPr="00AA3023">
        <w:rPr>
          <w:rFonts w:ascii="Arial" w:hAnsi="Arial" w:cs="Arial"/>
          <w:sz w:val="22"/>
          <w:szCs w:val="22"/>
        </w:rPr>
        <w:t xml:space="preserve">. </w:t>
      </w:r>
    </w:p>
    <w:p w:rsidR="006B05AE" w:rsidRPr="00AA3023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</w:p>
    <w:p w:rsidR="006B05AE" w:rsidRDefault="006B05AE">
      <w:pPr>
        <w:ind w:left="360"/>
        <w:jc w:val="both"/>
        <w:rPr>
          <w:rFonts w:ascii="Arial" w:hAnsi="Arial" w:cs="Arial"/>
          <w:sz w:val="22"/>
        </w:rPr>
      </w:pPr>
      <w:r w:rsidRPr="00AA3023">
        <w:rPr>
          <w:rFonts w:ascii="Arial" w:hAnsi="Arial" w:cs="Arial"/>
          <w:sz w:val="22"/>
        </w:rPr>
        <w:t xml:space="preserve">Zadavatel č. 2 uzavře s vybraným dodavatelem smlouvu o dílo, jejímž předmětem bude stavební objekt </w:t>
      </w:r>
      <w:r w:rsidR="009B27B6" w:rsidRPr="00AA3023">
        <w:rPr>
          <w:rFonts w:ascii="Arial" w:hAnsi="Arial" w:cs="Arial"/>
          <w:sz w:val="22"/>
        </w:rPr>
        <w:t xml:space="preserve">označený jako </w:t>
      </w:r>
      <w:r w:rsidR="00ED5B25" w:rsidRPr="00ED5B25">
        <w:rPr>
          <w:rFonts w:ascii="Arial" w:hAnsi="Arial" w:cs="Arial"/>
          <w:sz w:val="22"/>
          <w:szCs w:val="22"/>
        </w:rPr>
        <w:t>SO 001, SO 110, SO 111, SO 201, SO 401, SO 402, SO 403, PS 405 a SO 501</w:t>
      </w:r>
      <w:r w:rsidR="00AA3023" w:rsidRPr="00AA3023">
        <w:rPr>
          <w:rFonts w:ascii="Arial" w:hAnsi="Arial" w:cs="Arial"/>
          <w:sz w:val="22"/>
          <w:szCs w:val="22"/>
        </w:rPr>
        <w:t>.</w:t>
      </w:r>
    </w:p>
    <w:p w:rsidR="006B05AE" w:rsidRDefault="006B05AE">
      <w:pPr>
        <w:ind w:left="3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Zadavatelem, který je pověřen vystupovat za sdružené zadavatele navenek vůči třetím osobám a </w:t>
      </w:r>
      <w:r w:rsidR="001A7DE2">
        <w:rPr>
          <w:rFonts w:ascii="Arial" w:hAnsi="Arial" w:cs="Arial"/>
          <w:sz w:val="22"/>
        </w:rPr>
        <w:t>věstníku veřejných zakázek</w:t>
      </w:r>
      <w:r>
        <w:rPr>
          <w:rFonts w:ascii="Arial" w:hAnsi="Arial" w:cs="Arial"/>
          <w:sz w:val="22"/>
        </w:rPr>
        <w:t xml:space="preserve">, je zadavatel č. 1. </w:t>
      </w:r>
    </w:p>
    <w:p w:rsidR="0057278A" w:rsidRDefault="0057278A" w:rsidP="0057278A">
      <w:pPr>
        <w:tabs>
          <w:tab w:val="left" w:pos="0"/>
        </w:tabs>
        <w:ind w:left="3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případě, že nastanou důvody ke zrušení zadávacího řízení, třebaže by se dotýkaly pouze jedné nebo více částí předmětu veřejné zakázky, vydá na základě rozhodnutí obou zadavatelů oznámení o zrušení veřejné zakázky zadavatel č. 1.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Zadavatelé se dohodli na následujícím složení hodnotitelské komise: </w:t>
      </w:r>
    </w:p>
    <w:p w:rsidR="006B05AE" w:rsidRDefault="006B05AE">
      <w:pPr>
        <w:tabs>
          <w:tab w:val="left" w:pos="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</w:t>
      </w:r>
      <w:r w:rsidR="005947B9">
        <w:rPr>
          <w:rFonts w:ascii="Arial" w:hAnsi="Arial" w:cs="Arial"/>
          <w:sz w:val="22"/>
        </w:rPr>
        <w:t xml:space="preserve">č. 1:                         </w:t>
      </w:r>
      <w:r w:rsidR="005947B9">
        <w:rPr>
          <w:rFonts w:ascii="Arial" w:hAnsi="Arial" w:cs="Arial"/>
          <w:sz w:val="22"/>
        </w:rPr>
        <w:tab/>
      </w:r>
      <w:r w:rsidR="003C2105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členové</w:t>
      </w:r>
    </w:p>
    <w:p w:rsidR="006B05AE" w:rsidRDefault="006B05AE">
      <w:pPr>
        <w:tabs>
          <w:tab w:val="left" w:pos="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</w:t>
      </w:r>
      <w:r w:rsidR="005947B9">
        <w:rPr>
          <w:rFonts w:ascii="Arial" w:hAnsi="Arial" w:cs="Arial"/>
          <w:sz w:val="22"/>
        </w:rPr>
        <w:t xml:space="preserve">l č. 2                        </w:t>
      </w:r>
      <w:r w:rsidR="005947B9">
        <w:rPr>
          <w:rFonts w:ascii="Arial" w:hAnsi="Arial" w:cs="Arial"/>
          <w:sz w:val="22"/>
        </w:rPr>
        <w:tab/>
        <w:t>3</w:t>
      </w:r>
      <w:r>
        <w:rPr>
          <w:rFonts w:ascii="Arial" w:hAnsi="Arial" w:cs="Arial"/>
          <w:sz w:val="22"/>
        </w:rPr>
        <w:t xml:space="preserve"> členové </w:t>
      </w:r>
    </w:p>
    <w:p w:rsidR="006B05AE" w:rsidRDefault="006B05A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č. 1 jmenuje na základě nominace jednotlivými zadavateli ve výše uvedeném poměru členy hodnotící komise a jejich náhradníky.  </w:t>
      </w:r>
    </w:p>
    <w:p w:rsidR="006B05AE" w:rsidRDefault="006B05A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 č. 2 je  povinen:</w:t>
      </w:r>
    </w:p>
    <w:p w:rsidR="00B035D0" w:rsidRDefault="006B05AE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spolupracovat při sestavení základních podmínek zadávací dokumentace (zejména obchodní podmínky, kvalifikace a způsob hodnocení) s odpovědným pracovníkem zadavatele č. 1, </w:t>
      </w:r>
    </w:p>
    <w:p w:rsidR="00B035D0" w:rsidRDefault="006B05AE" w:rsidP="00B035D0">
      <w:pPr>
        <w:spacing w:after="6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 tyto účely se odpovědným pracovníkem zadavatele č. 1 </w:t>
      </w:r>
    </w:p>
    <w:p w:rsidR="006B05AE" w:rsidRDefault="00B035D0" w:rsidP="00B035D0">
      <w:pPr>
        <w:pStyle w:val="Odstavecseseznamem"/>
        <w:numPr>
          <w:ilvl w:val="0"/>
          <w:numId w:val="27"/>
        </w:numPr>
        <w:spacing w:after="60"/>
        <w:jc w:val="both"/>
        <w:rPr>
          <w:rFonts w:ascii="Arial" w:hAnsi="Arial" w:cs="Arial"/>
          <w:sz w:val="22"/>
        </w:rPr>
      </w:pPr>
      <w:r w:rsidRPr="00B035D0">
        <w:rPr>
          <w:rFonts w:ascii="Arial" w:hAnsi="Arial" w:cs="Arial"/>
          <w:sz w:val="22"/>
        </w:rPr>
        <w:t xml:space="preserve">ve věcech technických </w:t>
      </w:r>
      <w:r w:rsidR="006B05AE" w:rsidRPr="00B035D0">
        <w:rPr>
          <w:rFonts w:ascii="Arial" w:hAnsi="Arial" w:cs="Arial"/>
          <w:sz w:val="22"/>
        </w:rPr>
        <w:t>rozumí: Ing. </w:t>
      </w:r>
      <w:r w:rsidR="00F51364" w:rsidRPr="00B035D0">
        <w:rPr>
          <w:rFonts w:ascii="Arial" w:hAnsi="Arial" w:cs="Arial"/>
          <w:sz w:val="22"/>
        </w:rPr>
        <w:t>Pavel Novotný</w:t>
      </w:r>
      <w:r w:rsidR="006B05AE" w:rsidRPr="00B035D0">
        <w:rPr>
          <w:rFonts w:ascii="Arial" w:hAnsi="Arial" w:cs="Arial"/>
          <w:sz w:val="22"/>
        </w:rPr>
        <w:t xml:space="preserve">, investiční odd. </w:t>
      </w:r>
      <w:r w:rsidR="00A813B8" w:rsidRPr="00B035D0">
        <w:rPr>
          <w:rFonts w:ascii="Arial" w:hAnsi="Arial" w:cs="Arial"/>
          <w:sz w:val="22"/>
        </w:rPr>
        <w:t>O</w:t>
      </w:r>
      <w:r w:rsidR="006B05AE" w:rsidRPr="00B035D0">
        <w:rPr>
          <w:rFonts w:ascii="Arial" w:hAnsi="Arial" w:cs="Arial"/>
          <w:sz w:val="22"/>
        </w:rPr>
        <w:t xml:space="preserve">dboru dopravy a silničního hospodářství Krajského úřadu </w:t>
      </w:r>
      <w:r w:rsidR="00A813B8" w:rsidRPr="00B035D0">
        <w:rPr>
          <w:rFonts w:ascii="Arial" w:hAnsi="Arial" w:cs="Arial"/>
          <w:sz w:val="22"/>
        </w:rPr>
        <w:t>K</w:t>
      </w:r>
      <w:r w:rsidR="006B05AE" w:rsidRPr="00B035D0">
        <w:rPr>
          <w:rFonts w:ascii="Arial" w:hAnsi="Arial" w:cs="Arial"/>
          <w:sz w:val="22"/>
        </w:rPr>
        <w:t>raje Vysočina, kont. tel.: 564 602</w:t>
      </w:r>
      <w:r>
        <w:rPr>
          <w:rFonts w:ascii="Arial" w:hAnsi="Arial" w:cs="Arial"/>
          <w:sz w:val="22"/>
        </w:rPr>
        <w:t> </w:t>
      </w:r>
      <w:r w:rsidR="00F51364" w:rsidRPr="00B035D0">
        <w:rPr>
          <w:rFonts w:ascii="Arial" w:hAnsi="Arial" w:cs="Arial"/>
          <w:sz w:val="22"/>
        </w:rPr>
        <w:t>221</w:t>
      </w:r>
      <w:r>
        <w:rPr>
          <w:rFonts w:ascii="Arial" w:hAnsi="Arial" w:cs="Arial"/>
          <w:sz w:val="22"/>
        </w:rPr>
        <w:t>, e-mail: novotny.p@kr-vysocina.cz.</w:t>
      </w:r>
    </w:p>
    <w:p w:rsidR="00B035D0" w:rsidRPr="00B035D0" w:rsidRDefault="00B035D0" w:rsidP="00B035D0">
      <w:pPr>
        <w:pStyle w:val="Odstavecseseznamem"/>
        <w:spacing w:after="60"/>
        <w:ind w:left="360"/>
        <w:jc w:val="both"/>
        <w:rPr>
          <w:rFonts w:ascii="Arial" w:hAnsi="Arial" w:cs="Arial"/>
          <w:sz w:val="22"/>
        </w:rPr>
      </w:pPr>
    </w:p>
    <w:p w:rsidR="00B035D0" w:rsidRPr="00B035D0" w:rsidRDefault="00B035D0" w:rsidP="00B035D0">
      <w:pPr>
        <w:pStyle w:val="Odstavecseseznamem"/>
        <w:numPr>
          <w:ilvl w:val="0"/>
          <w:numId w:val="27"/>
        </w:numPr>
        <w:spacing w:after="60"/>
        <w:jc w:val="both"/>
        <w:rPr>
          <w:rFonts w:ascii="Arial" w:hAnsi="Arial" w:cs="Arial"/>
          <w:sz w:val="22"/>
        </w:rPr>
      </w:pPr>
      <w:r w:rsidRPr="00B035D0">
        <w:rPr>
          <w:rFonts w:ascii="Arial" w:hAnsi="Arial" w:cs="Arial"/>
          <w:sz w:val="22"/>
        </w:rPr>
        <w:t>ve věcech zadání veřejné zakázky rozumí Ing. Pavel Hamáček, Odbor dopravy a silničního hospodářství Krajského úřadu Kraje Vysočina, kont. tel.: 564 602 387, e-mail: hamacek.p@kr-vysocina.cz</w:t>
      </w:r>
    </w:p>
    <w:p w:rsidR="00B035D0" w:rsidRDefault="00B035D0" w:rsidP="00B035D0">
      <w:pPr>
        <w:spacing w:after="60"/>
        <w:ind w:left="3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nominovat své zástupce (členy a jejich náhradníky) do hodnotící komise, přičemž tito zástupci musí mít způsobilost být členy hodnotitelské komise ve smyslu zákona;</w:t>
      </w:r>
    </w:p>
    <w:p w:rsidR="006B05AE" w:rsidRDefault="006B05AE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informovat zadavatele č. 1 o všech podstatných skutečnostech majících vliv na průběh zadávacího řízení a jeho zákonnost</w:t>
      </w:r>
    </w:p>
    <w:p w:rsidR="006B05AE" w:rsidRDefault="006B05AE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neprodleně sdělit zadavateli č. 1 zejména přijetí rozhodnutí o přidělení veřejné zakázky příslušnými </w:t>
      </w:r>
      <w:r w:rsidR="009B27B6">
        <w:rPr>
          <w:rFonts w:ascii="Arial" w:hAnsi="Arial" w:cs="Arial"/>
          <w:sz w:val="22"/>
        </w:rPr>
        <w:t xml:space="preserve">orgány </w:t>
      </w:r>
      <w:r w:rsidR="00B035D0">
        <w:rPr>
          <w:rFonts w:ascii="Arial" w:hAnsi="Arial" w:cs="Arial"/>
          <w:sz w:val="22"/>
        </w:rPr>
        <w:t>zadavatele č. 2</w:t>
      </w:r>
      <w:r>
        <w:rPr>
          <w:rFonts w:ascii="Arial" w:hAnsi="Arial" w:cs="Arial"/>
          <w:sz w:val="22"/>
        </w:rPr>
        <w:t xml:space="preserve"> a poté zaslat výpis usnesení o tomto rozhodnutí. </w:t>
      </w:r>
    </w:p>
    <w:p w:rsidR="006B05AE" w:rsidRDefault="006B05AE">
      <w:pPr>
        <w:spacing w:after="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Zadavatelé jsou povinni: </w:t>
      </w:r>
    </w:p>
    <w:p w:rsidR="006B05AE" w:rsidRDefault="006B05AE">
      <w:pPr>
        <w:numPr>
          <w:ilvl w:val="0"/>
          <w:numId w:val="5"/>
        </w:numPr>
        <w:tabs>
          <w:tab w:val="clear" w:pos="720"/>
          <w:tab w:val="num" w:pos="360"/>
        </w:tabs>
        <w:spacing w:after="60"/>
        <w:ind w:left="36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projednat harmonogram zadání veřejné zakázky;</w:t>
      </w:r>
    </w:p>
    <w:p w:rsidR="006B05AE" w:rsidRDefault="006B05AE">
      <w:pPr>
        <w:numPr>
          <w:ilvl w:val="0"/>
          <w:numId w:val="5"/>
        </w:numPr>
        <w:tabs>
          <w:tab w:val="clear" w:pos="720"/>
          <w:tab w:val="num" w:pos="360"/>
        </w:tabs>
        <w:spacing w:after="60"/>
        <w:ind w:left="36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projednat zadávací podmínky veřejné soutěže</w:t>
      </w:r>
    </w:p>
    <w:p w:rsidR="006B05AE" w:rsidRDefault="006B05AE">
      <w:pPr>
        <w:numPr>
          <w:ilvl w:val="0"/>
          <w:numId w:val="5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poskytovat si navzájem veškerou nezbytnou a požadovanou součinnost, zejména pokud jde o výměnu relevantních dokumentů, podávání vysvětlení a písemných stanovisek a vlastní uzavření smlouvy o dílo; </w:t>
      </w:r>
    </w:p>
    <w:p w:rsidR="006B05AE" w:rsidRDefault="006B05AE">
      <w:pPr>
        <w:numPr>
          <w:ilvl w:val="0"/>
          <w:numId w:val="5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neuzavírat s vybraným uchazečem smlouvu o dílo, pokud budou podány námitky proti rozhodnutí o přidělení veřejné zakázky bez ohledu na to, proti kterému zadavateli nebo části veřejné zakázky směřují. </w:t>
      </w:r>
    </w:p>
    <w:p w:rsidR="006B05AE" w:rsidRDefault="006B05AE">
      <w:pPr>
        <w:spacing w:after="60"/>
        <w:ind w:left="3"/>
        <w:jc w:val="both"/>
        <w:rPr>
          <w:rFonts w:ascii="Arial" w:hAnsi="Arial" w:cs="Arial"/>
          <w:sz w:val="22"/>
        </w:rPr>
      </w:pPr>
    </w:p>
    <w:p w:rsidR="006B05AE" w:rsidRDefault="006B05AE">
      <w:pPr>
        <w:spacing w:after="60"/>
        <w:ind w:lef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B05AE" w:rsidRDefault="006B05AE">
      <w:pPr>
        <w:tabs>
          <w:tab w:val="left" w:pos="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III.</w:t>
      </w:r>
    </w:p>
    <w:p w:rsidR="006B05AE" w:rsidRDefault="006B05AE">
      <w:pPr>
        <w:pStyle w:val="Nadpis7"/>
        <w:tabs>
          <w:tab w:val="left" w:pos="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Zásady jednání zadavatelů a osob za ně jednajících, odpovědnost zadavatelů </w:t>
      </w:r>
    </w:p>
    <w:p w:rsidR="006B05AE" w:rsidRDefault="006B05AE">
      <w:pPr>
        <w:pStyle w:val="Zkladntextodsazen3"/>
        <w:ind w:left="0"/>
        <w:rPr>
          <w:rFonts w:ascii="Arial" w:hAnsi="Arial" w:cs="Arial"/>
        </w:rPr>
      </w:pPr>
    </w:p>
    <w:p w:rsidR="006B05AE" w:rsidRDefault="006B05AE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Zadavatelé čestně prohlašují, že zachovají mlčenlivost o všech skutečnostech, o kterých se dozvěděli v souvislosti s touto veřejnou zakázkou.</w:t>
      </w:r>
    </w:p>
    <w:p w:rsidR="006B05AE" w:rsidRDefault="006B05AE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Zadavatelé jsou povinni zajistit nepodjatost a závazek mlčenlivosti u všech osob, které pověří činnostmi souvisejícími se zadáním této veřejné zakázky.</w:t>
      </w:r>
    </w:p>
    <w:p w:rsidR="006B05AE" w:rsidRDefault="006B05AE">
      <w:pPr>
        <w:jc w:val="both"/>
        <w:rPr>
          <w:rFonts w:ascii="Arial" w:hAnsi="Arial" w:cs="Arial"/>
          <w:snapToGrid w:val="0"/>
          <w:sz w:val="22"/>
        </w:rPr>
      </w:pPr>
    </w:p>
    <w:p w:rsidR="006B05AE" w:rsidRDefault="006B05AE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V případě prodlení v úkonech zadavatele</w:t>
      </w:r>
      <w:r>
        <w:rPr>
          <w:rFonts w:ascii="Arial" w:hAnsi="Arial" w:cs="Arial"/>
          <w:b/>
          <w:snapToGrid w:val="0"/>
          <w:color w:val="FF000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>proti lhůtám stanoveným zákonem a jiných porušení zákona a smluvních povinností nese veškeré důsledky tohoto prodlení nebo porušení ten ze sdružených zadavatelů, který svým jednáním toto prodlení nebo porušení způsobil.</w:t>
      </w:r>
    </w:p>
    <w:p w:rsidR="006B05AE" w:rsidRDefault="006B05AE">
      <w:pPr>
        <w:rPr>
          <w:rFonts w:ascii="Arial" w:hAnsi="Arial" w:cs="Arial"/>
          <w:b/>
          <w:sz w:val="22"/>
        </w:rPr>
      </w:pPr>
    </w:p>
    <w:p w:rsidR="00ED5B25" w:rsidRDefault="00ED5B25">
      <w:pPr>
        <w:jc w:val="center"/>
        <w:rPr>
          <w:rFonts w:ascii="Arial" w:hAnsi="Arial" w:cs="Arial"/>
          <w:b/>
          <w:sz w:val="22"/>
        </w:rPr>
      </w:pPr>
    </w:p>
    <w:p w:rsidR="00ED5B25" w:rsidRDefault="00ED5B25">
      <w:pPr>
        <w:jc w:val="center"/>
        <w:rPr>
          <w:rFonts w:ascii="Arial" w:hAnsi="Arial" w:cs="Arial"/>
          <w:b/>
          <w:sz w:val="22"/>
        </w:rPr>
      </w:pPr>
    </w:p>
    <w:p w:rsidR="00ED5B25" w:rsidRDefault="00ED5B25">
      <w:pPr>
        <w:jc w:val="center"/>
        <w:rPr>
          <w:rFonts w:ascii="Arial" w:hAnsi="Arial" w:cs="Arial"/>
          <w:b/>
          <w:sz w:val="22"/>
        </w:rPr>
      </w:pPr>
    </w:p>
    <w:p w:rsidR="00ED5B25" w:rsidRDefault="00ED5B25">
      <w:pPr>
        <w:jc w:val="center"/>
        <w:rPr>
          <w:rFonts w:ascii="Arial" w:hAnsi="Arial" w:cs="Arial"/>
          <w:b/>
          <w:sz w:val="22"/>
        </w:rPr>
      </w:pPr>
    </w:p>
    <w:p w:rsidR="006B05AE" w:rsidRDefault="006B05AE">
      <w:pPr>
        <w:jc w:val="center"/>
        <w:rPr>
          <w:rFonts w:ascii="Arial" w:hAnsi="Arial" w:cs="Arial"/>
          <w:b/>
          <w:sz w:val="22"/>
        </w:rPr>
      </w:pPr>
      <w:r w:rsidRPr="005D5267">
        <w:rPr>
          <w:rFonts w:ascii="Arial" w:hAnsi="Arial" w:cs="Arial"/>
          <w:b/>
          <w:sz w:val="22"/>
        </w:rPr>
        <w:t>IV.</w:t>
      </w:r>
    </w:p>
    <w:p w:rsidR="006B05AE" w:rsidRDefault="006B05AE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Doba trvání smlouvy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Pr="001A7DE2" w:rsidRDefault="006B05AE">
      <w:pPr>
        <w:numPr>
          <w:ilvl w:val="1"/>
          <w:numId w:val="4"/>
        </w:numPr>
        <w:tabs>
          <w:tab w:val="clear" w:pos="1080"/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  <w:r w:rsidRPr="001A7DE2">
        <w:rPr>
          <w:rFonts w:ascii="Arial" w:hAnsi="Arial" w:cs="Arial"/>
          <w:snapToGrid w:val="0"/>
          <w:sz w:val="22"/>
        </w:rPr>
        <w:t xml:space="preserve">Smlouva se uzavírá na dobu určitou, a to ode dne podpisu této smlouvy až do doby splnění účelu této smlouvy a vypořádání všech závazků z této smlouvy plynoucích. </w:t>
      </w:r>
      <w:r w:rsidRPr="001A7DE2">
        <w:rPr>
          <w:rFonts w:ascii="Arial" w:hAnsi="Arial" w:cs="Arial"/>
          <w:sz w:val="22"/>
        </w:rPr>
        <w:t>V případě, že nebude zadávací</w:t>
      </w:r>
      <w:r w:rsidR="00F9055C" w:rsidRPr="001A7DE2">
        <w:rPr>
          <w:rFonts w:ascii="Arial" w:hAnsi="Arial" w:cs="Arial"/>
          <w:sz w:val="22"/>
        </w:rPr>
        <w:t xml:space="preserve"> řízení zahájeno do 31. 12. 201</w:t>
      </w:r>
      <w:r w:rsidR="001A7DE2" w:rsidRPr="001A7DE2">
        <w:rPr>
          <w:rFonts w:ascii="Arial" w:hAnsi="Arial" w:cs="Arial"/>
          <w:sz w:val="22"/>
        </w:rPr>
        <w:t>4</w:t>
      </w:r>
      <w:r w:rsidRPr="001A7DE2">
        <w:rPr>
          <w:rFonts w:ascii="Arial" w:hAnsi="Arial" w:cs="Arial"/>
          <w:sz w:val="22"/>
        </w:rPr>
        <w:t>, pozbývá tat</w:t>
      </w:r>
      <w:r w:rsidR="00F9055C" w:rsidRPr="001A7DE2">
        <w:rPr>
          <w:rFonts w:ascii="Arial" w:hAnsi="Arial" w:cs="Arial"/>
          <w:sz w:val="22"/>
        </w:rPr>
        <w:t>o smlouva platnosti k 1. 1. 201</w:t>
      </w:r>
      <w:r w:rsidR="001A7DE2" w:rsidRPr="001A7DE2">
        <w:rPr>
          <w:rFonts w:ascii="Arial" w:hAnsi="Arial" w:cs="Arial"/>
          <w:sz w:val="22"/>
        </w:rPr>
        <w:t>5</w:t>
      </w:r>
      <w:r w:rsidRPr="001A7DE2">
        <w:rPr>
          <w:rFonts w:ascii="Arial" w:hAnsi="Arial" w:cs="Arial"/>
          <w:sz w:val="22"/>
        </w:rPr>
        <w:t>.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numPr>
          <w:ilvl w:val="1"/>
          <w:numId w:val="4"/>
        </w:numPr>
        <w:tabs>
          <w:tab w:val="clear" w:pos="1080"/>
          <w:tab w:val="left" w:pos="0"/>
          <w:tab w:val="num" w:pos="360"/>
        </w:tabs>
        <w:ind w:left="360" w:hanging="360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z w:val="22"/>
        </w:rPr>
        <w:t>J</w:t>
      </w:r>
      <w:r>
        <w:rPr>
          <w:rFonts w:ascii="Arial" w:hAnsi="Arial" w:cs="Arial"/>
          <w:snapToGrid w:val="0"/>
          <w:sz w:val="22"/>
        </w:rPr>
        <w:t xml:space="preserve">ednotlivé dílčí termíny procesu zadání této veřejné zakázky dohodnou zadavatelé v harmonogramu zadání veřejné zakázky a v jednotlivých nepředvídatelných případech prostřednictvím svých oprávněných pracovníků s přihlédnutím k zákonem stanoveným lhůtám a vnitřním poměrům jednotlivých zadavatelů. Pokud nebude dosaženo dohody, určí jednotlivé dílčí termíny zadavatel č. 1 prostřednictvím svého odpovědného pracovníka. V odůvodněných případech (například vyřízení žádosti o dodatečné informace) je oprávněný pracovník zadavatele č. 1 oprávněn určit termíny v řádech hodin. </w:t>
      </w:r>
    </w:p>
    <w:p w:rsidR="006B05AE" w:rsidRDefault="006B05AE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</w:rPr>
      </w:pPr>
    </w:p>
    <w:p w:rsidR="006B05AE" w:rsidRDefault="006B05AE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</w:rPr>
      </w:pPr>
    </w:p>
    <w:p w:rsidR="006B05AE" w:rsidRDefault="006B05AE">
      <w:pPr>
        <w:tabs>
          <w:tab w:val="left" w:pos="0"/>
          <w:tab w:val="num" w:pos="101"/>
        </w:tabs>
        <w:ind w:hanging="3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:rsidR="006B05AE" w:rsidRDefault="006B05AE">
      <w:pPr>
        <w:pStyle w:val="Nadpis7"/>
        <w:tabs>
          <w:tab w:val="left" w:pos="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Náklady a placení</w:t>
      </w:r>
    </w:p>
    <w:p w:rsidR="006B05AE" w:rsidRDefault="006B05AE">
      <w:pPr>
        <w:tabs>
          <w:tab w:val="left" w:pos="0"/>
          <w:tab w:val="right" w:pos="101"/>
        </w:tabs>
        <w:ind w:left="1080"/>
        <w:jc w:val="both"/>
        <w:rPr>
          <w:rFonts w:ascii="Arial" w:hAnsi="Arial" w:cs="Arial"/>
          <w:sz w:val="22"/>
        </w:rPr>
      </w:pP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Zadavatelé se dohodli, že případné náklady spojené s účastí členů hodnotící komise na jednání ponese každý v rozsahu nákladů požadovaných jednotlivými členy, které do hodnotící komise jmenoval. Náklady spojené s účastí člena, který má příslušnou odbornost ve vztahu k předmětu plnění veřejné zakázky a není zástupcem žádného ze zadavatelů ve smyslu zákona, hradí zadavatelé rovným dílem.  </w:t>
      </w:r>
    </w:p>
    <w:p w:rsidR="006B05AE" w:rsidRDefault="006B05AE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</w:rPr>
      </w:pPr>
    </w:p>
    <w:p w:rsidR="006B05AE" w:rsidRDefault="006B05AE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VI.</w:t>
      </w:r>
    </w:p>
    <w:p w:rsidR="006B05AE" w:rsidRDefault="006B05AE">
      <w:pPr>
        <w:pStyle w:val="Nadpis7"/>
        <w:tabs>
          <w:tab w:val="left" w:pos="0"/>
          <w:tab w:val="right" w:pos="101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Závěrečná ustanovení </w:t>
      </w:r>
    </w:p>
    <w:p w:rsidR="006B05AE" w:rsidRDefault="006B05AE">
      <w:pPr>
        <w:rPr>
          <w:rFonts w:ascii="Arial" w:hAnsi="Arial" w:cs="Arial"/>
          <w:sz w:val="22"/>
          <w:u w:val="single"/>
        </w:rPr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  <w:tab w:val="num" w:pos="-32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Obdrží-li zadavatel č. 2 jakýkoliv doklad nebo dokument vztahující se k zadání této veřejné zakázky, je povinen bezodkladně poskytnout dokument v originále zadavateli č. 1.</w:t>
      </w:r>
    </w:p>
    <w:p w:rsidR="006B05AE" w:rsidRDefault="006B05AE">
      <w:pPr>
        <w:pStyle w:val="Zkladntext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Kontaktní místa sdružených zadavatelů a jejich odpovědní pracovníci jsou: </w:t>
      </w:r>
    </w:p>
    <w:p w:rsidR="006B05AE" w:rsidRPr="00FB0AC2" w:rsidRDefault="006B05AE">
      <w:pPr>
        <w:pStyle w:val="Zkladntext"/>
        <w:ind w:left="360"/>
        <w:rPr>
          <w:rFonts w:ascii="Arial" w:hAnsi="Arial" w:cs="Arial"/>
          <w:color w:val="000000"/>
          <w:sz w:val="22"/>
        </w:rPr>
      </w:pPr>
    </w:p>
    <w:p w:rsidR="006B05AE" w:rsidRPr="00FB0AC2" w:rsidRDefault="006B05AE">
      <w:pPr>
        <w:pStyle w:val="Zkladntext"/>
        <w:ind w:left="360"/>
        <w:rPr>
          <w:rFonts w:ascii="Arial" w:hAnsi="Arial" w:cs="Arial"/>
          <w:color w:val="000000"/>
          <w:sz w:val="22"/>
        </w:rPr>
      </w:pPr>
      <w:r w:rsidRPr="00FB0AC2">
        <w:rPr>
          <w:rFonts w:ascii="Arial" w:hAnsi="Arial" w:cs="Arial"/>
          <w:color w:val="000000"/>
          <w:sz w:val="22"/>
        </w:rPr>
        <w:t xml:space="preserve">Zadavatel č. 1: Ing. </w:t>
      </w:r>
      <w:r w:rsidR="00FB0AC2" w:rsidRPr="00FB0AC2">
        <w:rPr>
          <w:rFonts w:ascii="Arial" w:hAnsi="Arial" w:cs="Arial"/>
          <w:color w:val="000000"/>
          <w:sz w:val="22"/>
        </w:rPr>
        <w:t>Pavel Hamáček</w:t>
      </w:r>
      <w:r w:rsidRPr="00FB0AC2">
        <w:rPr>
          <w:rFonts w:ascii="Arial" w:hAnsi="Arial" w:cs="Arial"/>
          <w:color w:val="000000"/>
          <w:sz w:val="22"/>
        </w:rPr>
        <w:t xml:space="preserve">, </w:t>
      </w:r>
      <w:r w:rsidR="00A51610">
        <w:rPr>
          <w:rFonts w:ascii="Arial" w:hAnsi="Arial" w:cs="Arial"/>
          <w:color w:val="000000"/>
          <w:sz w:val="22"/>
        </w:rPr>
        <w:t>O</w:t>
      </w:r>
      <w:r w:rsidRPr="00FB0AC2">
        <w:rPr>
          <w:rFonts w:ascii="Arial" w:hAnsi="Arial" w:cs="Arial"/>
          <w:color w:val="000000"/>
          <w:sz w:val="22"/>
        </w:rPr>
        <w:t xml:space="preserve">dbor dopravy a silničního hospodářství Krajského úřadu </w:t>
      </w:r>
      <w:r w:rsidR="00A813B8" w:rsidRPr="00FB0AC2">
        <w:rPr>
          <w:rFonts w:ascii="Arial" w:hAnsi="Arial" w:cs="Arial"/>
          <w:color w:val="000000"/>
          <w:sz w:val="22"/>
        </w:rPr>
        <w:t>K</w:t>
      </w:r>
      <w:r w:rsidRPr="00FB0AC2">
        <w:rPr>
          <w:rFonts w:ascii="Arial" w:hAnsi="Arial" w:cs="Arial"/>
          <w:color w:val="000000"/>
          <w:sz w:val="22"/>
        </w:rPr>
        <w:t xml:space="preserve">raje Vysočina, kont. tel.: 564 602 </w:t>
      </w:r>
      <w:r w:rsidR="00FB0AC2" w:rsidRPr="00FB0AC2">
        <w:rPr>
          <w:rFonts w:ascii="Arial" w:hAnsi="Arial" w:cs="Arial"/>
          <w:color w:val="000000"/>
          <w:sz w:val="22"/>
        </w:rPr>
        <w:t>387</w:t>
      </w:r>
      <w:r w:rsidRPr="00FB0AC2">
        <w:rPr>
          <w:rFonts w:ascii="Arial" w:hAnsi="Arial" w:cs="Arial"/>
          <w:color w:val="000000"/>
          <w:sz w:val="22"/>
        </w:rPr>
        <w:t xml:space="preserve">, e-mail: </w:t>
      </w:r>
      <w:hyperlink r:id="rId9" w:history="1">
        <w:r w:rsidR="00B560D1" w:rsidRPr="001A7DE2">
          <w:rPr>
            <w:rStyle w:val="Hypertextovodkaz"/>
            <w:rFonts w:ascii="Arial" w:hAnsi="Arial" w:cs="Arial"/>
            <w:sz w:val="22"/>
          </w:rPr>
          <w:t>hamacek.p@kr-vysocina.cz</w:t>
        </w:r>
      </w:hyperlink>
    </w:p>
    <w:p w:rsidR="006B05AE" w:rsidRPr="00FB0AC2" w:rsidRDefault="006B05AE">
      <w:pPr>
        <w:pStyle w:val="Zkladntext"/>
        <w:ind w:left="360"/>
        <w:rPr>
          <w:rFonts w:ascii="Arial" w:hAnsi="Arial" w:cs="Arial"/>
          <w:color w:val="000000"/>
          <w:sz w:val="22"/>
        </w:rPr>
      </w:pPr>
    </w:p>
    <w:p w:rsidR="0015794E" w:rsidRPr="0015794E" w:rsidRDefault="0015794E" w:rsidP="0015794E">
      <w:pPr>
        <w:ind w:left="360"/>
        <w:jc w:val="both"/>
        <w:rPr>
          <w:rFonts w:ascii="Arial" w:hAnsi="Arial" w:cs="Arial"/>
          <w:sz w:val="22"/>
          <w:szCs w:val="20"/>
        </w:rPr>
      </w:pPr>
      <w:r w:rsidRPr="0015794E">
        <w:rPr>
          <w:rFonts w:ascii="Arial" w:hAnsi="Arial" w:cs="Arial"/>
          <w:sz w:val="22"/>
          <w:szCs w:val="20"/>
        </w:rPr>
        <w:t xml:space="preserve">Zadavatel č. 2: Mgr. Ivana Pacalová, odbor výstavby a regionálního rozvoje Městského úřadu Velké Meziříčí, tel.: 566 781 207, e-mail: </w:t>
      </w:r>
      <w:hyperlink r:id="rId10" w:history="1">
        <w:r w:rsidRPr="0015794E">
          <w:rPr>
            <w:rFonts w:ascii="Arial" w:hAnsi="Arial" w:cs="Arial"/>
            <w:color w:val="0000FF"/>
            <w:sz w:val="22"/>
            <w:szCs w:val="20"/>
            <w:u w:val="single"/>
          </w:rPr>
          <w:t>pacalova@mestovm.cz</w:t>
        </w:r>
      </w:hyperlink>
      <w:r w:rsidRPr="0015794E">
        <w:rPr>
          <w:rFonts w:ascii="Arial" w:hAnsi="Arial" w:cs="Arial"/>
          <w:sz w:val="22"/>
          <w:szCs w:val="20"/>
        </w:rPr>
        <w:t>.</w:t>
      </w:r>
    </w:p>
    <w:p w:rsidR="00F9055C" w:rsidRDefault="00F9055C">
      <w:pPr>
        <w:pStyle w:val="Zkladntext"/>
        <w:ind w:left="360"/>
        <w:rPr>
          <w:rFonts w:ascii="Arial" w:hAnsi="Arial" w:cs="Arial"/>
          <w:sz w:val="22"/>
        </w:rPr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Archivaci zadávací dokumentace dle požadavků zákona a jiných právních předpisů zajišťuje zadavatel č. 1. </w:t>
      </w:r>
    </w:p>
    <w:p w:rsidR="006B05AE" w:rsidRDefault="006B05AE">
      <w:pPr>
        <w:pStyle w:val="Zkladntext"/>
        <w:ind w:left="360" w:hanging="360"/>
        <w:rPr>
          <w:rFonts w:ascii="Arial" w:hAnsi="Arial" w:cs="Arial"/>
          <w:sz w:val="22"/>
        </w:rPr>
      </w:pPr>
    </w:p>
    <w:p w:rsidR="00702843" w:rsidRDefault="00702843" w:rsidP="00702843">
      <w:pPr>
        <w:pStyle w:val="Zkladntext"/>
        <w:numPr>
          <w:ilvl w:val="0"/>
          <w:numId w:val="22"/>
        </w:numPr>
        <w:tabs>
          <w:tab w:val="clear" w:pos="720"/>
          <w:tab w:val="num" w:pos="-25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Zadavatelé společně odpovídají za zákonný průběh zadávacího řízení do přidělení zakázky, </w:t>
      </w:r>
      <w:r w:rsidRPr="009863AD">
        <w:rPr>
          <w:rFonts w:ascii="Arial" w:hAnsi="Arial" w:cs="Arial"/>
          <w:sz w:val="22"/>
        </w:rPr>
        <w:t xml:space="preserve">resp. do vypořádání případných námitek uchazečů proti rozhodnutí o přidělení zakázky. Vzniklé náklady s výjimkou nákladů dle čl. V. hradí zadavatelé v poměru daném dílčími </w:t>
      </w:r>
      <w:r w:rsidRPr="009863AD">
        <w:rPr>
          <w:rFonts w:ascii="Arial" w:hAnsi="Arial" w:cs="Arial"/>
          <w:sz w:val="22"/>
        </w:rPr>
        <w:lastRenderedPageBreak/>
        <w:t>předpokládanými hodnotami veřejné zakázky. Sankce a náhrady škody způsobené porušením zákona nebo této smlouvy, jakož i sankce vyplývající z podání návrhu proti úkonům zadavatele u orgánu dohledu, hradí každý zadavatel ve výši jemu určené orgánem dohledu či soudem.   Každý sdružený zadavatel nese náklady svého zastoupení v souvislosti se svou odpovědností za zákonný průběh zadávacího řízení v řízení před orgánem dohledu nebo soudem.</w:t>
      </w:r>
    </w:p>
    <w:p w:rsidR="006B05AE" w:rsidRDefault="006B05AE">
      <w:pPr>
        <w:pStyle w:val="Zkladntext"/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Účastníci smlouvy se dohodli, že ostatní skutečnosti neupravené touto smlouvou se řídí občanským zákoníkem.</w:t>
      </w:r>
    </w:p>
    <w:p w:rsidR="006B05AE" w:rsidRDefault="006B05AE">
      <w:pPr>
        <w:pStyle w:val="Zkladntext"/>
        <w:ind w:left="360" w:hanging="360"/>
        <w:rPr>
          <w:rFonts w:ascii="Arial" w:hAnsi="Arial" w:cs="Arial"/>
          <w:sz w:val="22"/>
        </w:rPr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Smlouvu lze měnit a doplňovat pouze písemnými vzestupně číslovanými dodatky se souhlasem obou zadavatelů. </w:t>
      </w:r>
    </w:p>
    <w:p w:rsidR="006B05AE" w:rsidRDefault="006B05AE">
      <w:pPr>
        <w:pStyle w:val="Zkladntext"/>
        <w:tabs>
          <w:tab w:val="num" w:pos="360"/>
        </w:tabs>
        <w:ind w:left="360" w:hanging="360"/>
        <w:rPr>
          <w:rFonts w:ascii="Arial" w:hAnsi="Arial" w:cs="Arial"/>
          <w:sz w:val="22"/>
        </w:rPr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je vyhotovena ve čtyřech stejnopisech s platností originálu, z nichž po jejím podpisu zadavatel č. 2  obdrží dva a zadavatel č. 1 dva stejnopisy. </w:t>
      </w:r>
    </w:p>
    <w:p w:rsidR="006B05AE" w:rsidRDefault="006B05AE">
      <w:pPr>
        <w:pStyle w:val="Zkladntext"/>
        <w:tabs>
          <w:tab w:val="num" w:pos="360"/>
        </w:tabs>
        <w:ind w:left="360" w:hanging="360"/>
        <w:rPr>
          <w:rFonts w:ascii="Arial" w:hAnsi="Arial" w:cs="Arial"/>
          <w:sz w:val="22"/>
        </w:rPr>
      </w:pPr>
    </w:p>
    <w:p w:rsidR="006B05AE" w:rsidRDefault="006B05AE">
      <w:pPr>
        <w:pStyle w:val="Zkladntext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nabývá platnosti a účinnosti dnem jejího oboustranného podpisu zástupci smluvních stran. 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3D75C1" w:rsidRPr="00A57172" w:rsidRDefault="003D75C1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  <w:r w:rsidRPr="00A57172">
        <w:rPr>
          <w:rFonts w:ascii="Arial" w:hAnsi="Arial" w:cs="Arial"/>
          <w:sz w:val="22"/>
          <w:szCs w:val="20"/>
        </w:rPr>
        <w:t xml:space="preserve">Tato smlouva byla projednána a schválena na zasedání Zastupitelstva Kraje Vysočina dne  </w:t>
      </w:r>
      <w:r w:rsidR="0057278A">
        <w:rPr>
          <w:rFonts w:ascii="Arial" w:hAnsi="Arial" w:cs="Arial"/>
          <w:sz w:val="22"/>
          <w:szCs w:val="20"/>
        </w:rPr>
        <w:t>…..</w:t>
      </w:r>
      <w:r w:rsidR="007959F1">
        <w:rPr>
          <w:rFonts w:ascii="Arial" w:hAnsi="Arial" w:cs="Arial"/>
          <w:sz w:val="22"/>
          <w:szCs w:val="20"/>
        </w:rPr>
        <w:t> </w:t>
      </w:r>
      <w:r w:rsidR="002C2D0A">
        <w:rPr>
          <w:rFonts w:ascii="Arial" w:hAnsi="Arial" w:cs="Arial"/>
          <w:sz w:val="22"/>
          <w:szCs w:val="20"/>
        </w:rPr>
        <w:t>.201</w:t>
      </w:r>
      <w:r w:rsidR="0057278A">
        <w:rPr>
          <w:rFonts w:ascii="Arial" w:hAnsi="Arial" w:cs="Arial"/>
          <w:sz w:val="22"/>
          <w:szCs w:val="20"/>
        </w:rPr>
        <w:t>4</w:t>
      </w:r>
      <w:r w:rsidRPr="00A57172">
        <w:rPr>
          <w:rFonts w:ascii="Arial" w:hAnsi="Arial" w:cs="Arial"/>
          <w:sz w:val="22"/>
          <w:szCs w:val="20"/>
        </w:rPr>
        <w:t xml:space="preserve">, usnesení č. </w:t>
      </w:r>
      <w:r w:rsidR="0057278A">
        <w:rPr>
          <w:rFonts w:ascii="Arial" w:hAnsi="Arial" w:cs="Arial"/>
          <w:sz w:val="22"/>
          <w:szCs w:val="20"/>
        </w:rPr>
        <w:t>…………..</w:t>
      </w:r>
      <w:r w:rsidR="002C2D0A" w:rsidRPr="002C2D0A">
        <w:rPr>
          <w:rFonts w:ascii="Arial" w:hAnsi="Arial" w:cs="Arial"/>
          <w:sz w:val="22"/>
          <w:szCs w:val="20"/>
        </w:rPr>
        <w:t>/ZK</w:t>
      </w:r>
      <w:r w:rsidR="002C2D0A">
        <w:rPr>
          <w:rFonts w:ascii="Arial" w:hAnsi="Arial" w:cs="Arial"/>
          <w:sz w:val="22"/>
          <w:szCs w:val="20"/>
        </w:rPr>
        <w:t>.</w:t>
      </w:r>
    </w:p>
    <w:p w:rsidR="003D75C1" w:rsidRPr="00A57172" w:rsidRDefault="003D75C1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</w:p>
    <w:p w:rsidR="003D75C1" w:rsidRPr="00A57172" w:rsidRDefault="003D75C1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  <w:r w:rsidRPr="00A57172">
        <w:rPr>
          <w:rFonts w:ascii="Arial" w:hAnsi="Arial" w:cs="Arial"/>
          <w:sz w:val="22"/>
          <w:szCs w:val="20"/>
        </w:rPr>
        <w:t xml:space="preserve">Tato smlouva byla projednána a schválena na zasedání Zastupitelstva </w:t>
      </w:r>
      <w:r w:rsidR="00B560D1">
        <w:rPr>
          <w:rFonts w:ascii="Arial" w:hAnsi="Arial" w:cs="Arial"/>
          <w:sz w:val="22"/>
          <w:szCs w:val="20"/>
        </w:rPr>
        <w:t>měst</w:t>
      </w:r>
      <w:r w:rsidR="0057278A">
        <w:rPr>
          <w:rFonts w:ascii="Arial" w:hAnsi="Arial" w:cs="Arial"/>
          <w:sz w:val="22"/>
          <w:szCs w:val="20"/>
        </w:rPr>
        <w:t xml:space="preserve">a </w:t>
      </w:r>
      <w:r w:rsidR="00AA3023">
        <w:rPr>
          <w:rFonts w:ascii="Arial" w:hAnsi="Arial" w:cs="Arial"/>
          <w:sz w:val="22"/>
          <w:szCs w:val="20"/>
        </w:rPr>
        <w:t xml:space="preserve">Velké Meziříčí </w:t>
      </w:r>
      <w:r w:rsidRPr="00A57172">
        <w:rPr>
          <w:rFonts w:ascii="Arial" w:hAnsi="Arial" w:cs="Arial"/>
          <w:sz w:val="22"/>
          <w:szCs w:val="20"/>
        </w:rPr>
        <w:t>dne </w:t>
      </w:r>
      <w:r w:rsidR="0057278A">
        <w:rPr>
          <w:rFonts w:ascii="Arial" w:hAnsi="Arial" w:cs="Arial"/>
          <w:sz w:val="22"/>
          <w:szCs w:val="20"/>
        </w:rPr>
        <w:t>……….</w:t>
      </w:r>
      <w:r w:rsidR="002C2D0A" w:rsidRPr="002C2D0A">
        <w:rPr>
          <w:rFonts w:ascii="Arial" w:hAnsi="Arial" w:cs="Arial"/>
          <w:sz w:val="22"/>
          <w:szCs w:val="20"/>
        </w:rPr>
        <w:t>.</w:t>
      </w:r>
      <w:r w:rsidR="007959F1">
        <w:rPr>
          <w:rFonts w:ascii="Arial" w:hAnsi="Arial" w:cs="Arial"/>
          <w:sz w:val="22"/>
          <w:szCs w:val="20"/>
        </w:rPr>
        <w:t> </w:t>
      </w:r>
      <w:r w:rsidR="002C2D0A" w:rsidRPr="002C2D0A">
        <w:rPr>
          <w:rFonts w:ascii="Arial" w:hAnsi="Arial" w:cs="Arial"/>
          <w:sz w:val="22"/>
          <w:szCs w:val="20"/>
        </w:rPr>
        <w:t>201</w:t>
      </w:r>
      <w:r w:rsidR="0057278A">
        <w:rPr>
          <w:rFonts w:ascii="Arial" w:hAnsi="Arial" w:cs="Arial"/>
          <w:sz w:val="22"/>
          <w:szCs w:val="20"/>
        </w:rPr>
        <w:t>4</w:t>
      </w:r>
      <w:r w:rsidRPr="002C2D0A">
        <w:rPr>
          <w:rFonts w:ascii="Arial" w:hAnsi="Arial" w:cs="Arial"/>
          <w:sz w:val="22"/>
          <w:szCs w:val="20"/>
        </w:rPr>
        <w:t>,</w:t>
      </w:r>
      <w:r w:rsidRPr="00A57172">
        <w:rPr>
          <w:rFonts w:ascii="Arial" w:hAnsi="Arial" w:cs="Arial"/>
          <w:sz w:val="22"/>
          <w:szCs w:val="20"/>
        </w:rPr>
        <w:t xml:space="preserve"> </w:t>
      </w:r>
      <w:r w:rsidR="0057278A">
        <w:rPr>
          <w:rFonts w:ascii="Arial" w:hAnsi="Arial" w:cs="Arial"/>
          <w:sz w:val="22"/>
          <w:szCs w:val="20"/>
        </w:rPr>
        <w:t>usnesení č. …………../ZM</w:t>
      </w:r>
      <w:r w:rsidR="0057278A" w:rsidRPr="0057278A">
        <w:rPr>
          <w:rFonts w:ascii="Arial" w:hAnsi="Arial" w:cs="Arial"/>
          <w:sz w:val="22"/>
          <w:szCs w:val="20"/>
        </w:rPr>
        <w:t>.</w:t>
      </w:r>
    </w:p>
    <w:p w:rsidR="006B05AE" w:rsidRPr="00A57172" w:rsidRDefault="006B05AE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</w:p>
    <w:p w:rsidR="006B05AE" w:rsidRPr="00A57172" w:rsidRDefault="006B05AE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  <w:r w:rsidRPr="00A57172">
        <w:rPr>
          <w:rFonts w:ascii="Arial" w:hAnsi="Arial" w:cs="Arial"/>
          <w:sz w:val="22"/>
          <w:szCs w:val="20"/>
        </w:rPr>
        <w:t>Příloha: 1x Plná moc</w:t>
      </w: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B05AE" w:rsidRDefault="006B05A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98"/>
      </w:tblGrid>
      <w:tr w:rsidR="006B05AE">
        <w:trPr>
          <w:trHeight w:val="252"/>
        </w:trPr>
        <w:tc>
          <w:tcPr>
            <w:tcW w:w="4788" w:type="dxa"/>
            <w:vAlign w:val="center"/>
          </w:tcPr>
          <w:p w:rsidR="006B05AE" w:rsidRDefault="006B05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zadavatele č.1 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4698" w:type="dxa"/>
            <w:vAlign w:val="center"/>
          </w:tcPr>
          <w:p w:rsidR="006B05AE" w:rsidRDefault="006B05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zadavatele č. 2</w:t>
            </w:r>
          </w:p>
        </w:tc>
      </w:tr>
      <w:tr w:rsidR="006B05AE">
        <w:trPr>
          <w:trHeight w:val="278"/>
        </w:trPr>
        <w:tc>
          <w:tcPr>
            <w:tcW w:w="4788" w:type="dxa"/>
            <w:vAlign w:val="center"/>
          </w:tcPr>
          <w:p w:rsidR="006B05AE" w:rsidRDefault="006B05AE" w:rsidP="006655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Jihlavě dne</w:t>
            </w:r>
            <w:r w:rsidR="005D5267">
              <w:rPr>
                <w:rFonts w:ascii="Arial" w:hAnsi="Arial" w:cs="Arial"/>
                <w:sz w:val="22"/>
              </w:rPr>
              <w:t xml:space="preserve"> </w:t>
            </w:r>
            <w:r w:rsidR="00665517">
              <w:rPr>
                <w:rFonts w:ascii="Arial" w:hAnsi="Arial" w:cs="Arial"/>
                <w:sz w:val="22"/>
              </w:rPr>
              <w:t>…….</w:t>
            </w:r>
          </w:p>
        </w:tc>
        <w:tc>
          <w:tcPr>
            <w:tcW w:w="4698" w:type="dxa"/>
            <w:vAlign w:val="center"/>
          </w:tcPr>
          <w:p w:rsidR="006B05AE" w:rsidRDefault="00AA3023" w:rsidP="00AA30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 Velkém Meziříčí</w:t>
            </w:r>
            <w:r w:rsidR="00B560D1">
              <w:rPr>
                <w:rFonts w:ascii="Arial" w:hAnsi="Arial" w:cs="Arial"/>
                <w:sz w:val="22"/>
              </w:rPr>
              <w:t xml:space="preserve"> </w:t>
            </w:r>
            <w:r w:rsidR="006B05AE">
              <w:rPr>
                <w:rFonts w:ascii="Arial" w:hAnsi="Arial" w:cs="Arial"/>
                <w:sz w:val="22"/>
              </w:rPr>
              <w:t xml:space="preserve"> dne </w:t>
            </w:r>
            <w:r w:rsidR="00665517">
              <w:rPr>
                <w:rFonts w:ascii="Arial" w:hAnsi="Arial" w:cs="Arial"/>
                <w:sz w:val="22"/>
              </w:rPr>
              <w:t>……………..</w:t>
            </w:r>
          </w:p>
        </w:tc>
      </w:tr>
      <w:tr w:rsidR="006B05AE">
        <w:trPr>
          <w:trHeight w:val="2044"/>
        </w:trPr>
        <w:tc>
          <w:tcPr>
            <w:tcW w:w="4788" w:type="dxa"/>
            <w:vAlign w:val="center"/>
          </w:tcPr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98" w:type="dxa"/>
            <w:vAlign w:val="center"/>
          </w:tcPr>
          <w:p w:rsidR="006B05AE" w:rsidRDefault="006B05AE">
            <w:pPr>
              <w:rPr>
                <w:rFonts w:ascii="Arial" w:hAnsi="Arial" w:cs="Arial"/>
                <w:sz w:val="22"/>
              </w:rPr>
            </w:pPr>
          </w:p>
        </w:tc>
      </w:tr>
      <w:tr w:rsidR="006B05AE">
        <w:trPr>
          <w:trHeight w:val="252"/>
        </w:trPr>
        <w:tc>
          <w:tcPr>
            <w:tcW w:w="4788" w:type="dxa"/>
            <w:vAlign w:val="center"/>
          </w:tcPr>
          <w:p w:rsidR="006B05AE" w:rsidRDefault="00181706">
            <w:pPr>
              <w:rPr>
                <w:rFonts w:ascii="Arial" w:hAnsi="Arial" w:cs="Arial"/>
                <w:sz w:val="22"/>
              </w:rPr>
            </w:pPr>
            <w:r w:rsidRPr="00222065">
              <w:rPr>
                <w:rFonts w:ascii="Arial" w:hAnsi="Arial" w:cs="Arial"/>
                <w:sz w:val="22"/>
                <w:szCs w:val="22"/>
              </w:rPr>
              <w:t>MUDr. Jiří Běhounek</w:t>
            </w:r>
          </w:p>
        </w:tc>
        <w:tc>
          <w:tcPr>
            <w:tcW w:w="4698" w:type="dxa"/>
            <w:vAlign w:val="center"/>
          </w:tcPr>
          <w:p w:rsidR="006B05AE" w:rsidRPr="001A7DE2" w:rsidRDefault="006B05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5AE">
        <w:trPr>
          <w:trHeight w:val="272"/>
        </w:trPr>
        <w:tc>
          <w:tcPr>
            <w:tcW w:w="4788" w:type="dxa"/>
            <w:vAlign w:val="center"/>
          </w:tcPr>
          <w:p w:rsidR="006B05AE" w:rsidRDefault="00181706">
            <w:pPr>
              <w:ind w:right="72"/>
              <w:rPr>
                <w:rFonts w:ascii="Arial" w:hAnsi="Arial" w:cs="Arial"/>
                <w:sz w:val="22"/>
              </w:rPr>
            </w:pPr>
            <w:r w:rsidRPr="00222065">
              <w:rPr>
                <w:rFonts w:ascii="Arial" w:hAnsi="Arial" w:cs="Arial"/>
                <w:sz w:val="22"/>
                <w:szCs w:val="22"/>
              </w:rPr>
              <w:t>hejtman kraje</w:t>
            </w:r>
          </w:p>
        </w:tc>
        <w:tc>
          <w:tcPr>
            <w:tcW w:w="4698" w:type="dxa"/>
            <w:vAlign w:val="center"/>
          </w:tcPr>
          <w:p w:rsidR="006B05AE" w:rsidRPr="001A7DE2" w:rsidRDefault="00A5717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7DE2">
              <w:rPr>
                <w:rFonts w:ascii="Arial" w:hAnsi="Arial" w:cs="Arial"/>
                <w:color w:val="000000"/>
                <w:sz w:val="22"/>
                <w:szCs w:val="22"/>
              </w:rPr>
              <w:t>starosta města</w:t>
            </w:r>
          </w:p>
        </w:tc>
      </w:tr>
    </w:tbl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5D5267" w:rsidRDefault="005D5267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5D5267" w:rsidRDefault="005D5267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181706" w:rsidRDefault="00181706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B655B5" w:rsidRDefault="00B655B5">
      <w:pPr>
        <w:pStyle w:val="Nadpis"/>
        <w:spacing w:before="0" w:after="89"/>
        <w:jc w:val="center"/>
        <w:rPr>
          <w:rFonts w:ascii="Arial" w:hAnsi="Arial" w:cs="Arial"/>
          <w:sz w:val="22"/>
        </w:rPr>
      </w:pPr>
    </w:p>
    <w:p w:rsidR="006B05AE" w:rsidRDefault="006B05AE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 L N </w:t>
      </w:r>
      <w:r w:rsidR="00AA3023">
        <w:rPr>
          <w:rFonts w:ascii="Arial" w:hAnsi="Arial" w:cs="Arial"/>
          <w:b/>
          <w:bCs/>
          <w:sz w:val="22"/>
        </w:rPr>
        <w:t>Á</w:t>
      </w:r>
      <w:r>
        <w:rPr>
          <w:rFonts w:ascii="Arial" w:hAnsi="Arial" w:cs="Arial"/>
          <w:b/>
          <w:bCs/>
          <w:sz w:val="22"/>
        </w:rPr>
        <w:t xml:space="preserve">  M O C</w:t>
      </w:r>
    </w:p>
    <w:p w:rsidR="006B05AE" w:rsidRDefault="0057278A">
      <w:pPr>
        <w:jc w:val="center"/>
        <w:rPr>
          <w:rFonts w:ascii="Arial" w:hAnsi="Arial" w:cs="Arial"/>
          <w:sz w:val="22"/>
        </w:rPr>
      </w:pPr>
      <w:r w:rsidRPr="0057278A">
        <w:rPr>
          <w:rFonts w:ascii="Arial" w:hAnsi="Arial" w:cs="Arial"/>
          <w:sz w:val="22"/>
        </w:rPr>
        <w:t>uzavřená podle ustanovení § 441 a následujících občanského zákoníku</w:t>
      </w:r>
    </w:p>
    <w:p w:rsidR="0057278A" w:rsidRDefault="0057278A">
      <w:pPr>
        <w:jc w:val="center"/>
      </w:pPr>
    </w:p>
    <w:p w:rsidR="005D5267" w:rsidRPr="001A7DE2" w:rsidRDefault="006B05AE" w:rsidP="001A7DE2">
      <w:pPr>
        <w:pStyle w:val="Import4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Zmocnitel:</w:t>
      </w:r>
      <w:r w:rsidR="0056235F">
        <w:rPr>
          <w:rFonts w:ascii="Arial" w:hAnsi="Arial" w:cs="Arial"/>
          <w:b/>
          <w:sz w:val="22"/>
        </w:rPr>
        <w:tab/>
      </w:r>
      <w:r w:rsidR="005D5267">
        <w:rPr>
          <w:rFonts w:ascii="Arial" w:hAnsi="Arial" w:cs="Arial"/>
          <w:b/>
          <w:sz w:val="22"/>
        </w:rPr>
        <w:tab/>
      </w:r>
      <w:r w:rsidR="005D5267">
        <w:rPr>
          <w:rFonts w:ascii="Arial" w:hAnsi="Arial" w:cs="Arial"/>
          <w:b/>
          <w:sz w:val="22"/>
        </w:rPr>
        <w:tab/>
      </w:r>
      <w:r w:rsidR="005D5267" w:rsidRPr="001A7DE2">
        <w:rPr>
          <w:rFonts w:ascii="Arial" w:hAnsi="Arial" w:cs="Arial"/>
          <w:b/>
          <w:sz w:val="22"/>
        </w:rPr>
        <w:t>Měst</w:t>
      </w:r>
      <w:r w:rsidR="0057278A">
        <w:rPr>
          <w:rFonts w:ascii="Arial" w:hAnsi="Arial" w:cs="Arial"/>
          <w:b/>
          <w:sz w:val="22"/>
        </w:rPr>
        <w:t xml:space="preserve">o </w:t>
      </w:r>
      <w:r w:rsidR="00AA3023">
        <w:rPr>
          <w:rFonts w:ascii="Arial" w:hAnsi="Arial" w:cs="Arial"/>
          <w:b/>
          <w:sz w:val="22"/>
        </w:rPr>
        <w:t>Velké Meziříčí</w:t>
      </w:r>
    </w:p>
    <w:p w:rsidR="0015794E" w:rsidRPr="00A57172" w:rsidRDefault="006B05AE" w:rsidP="0015794E">
      <w:pPr>
        <w:pStyle w:val="Import4"/>
        <w:tabs>
          <w:tab w:val="clear" w:pos="3312"/>
          <w:tab w:val="left" w:pos="3240"/>
        </w:tabs>
        <w:rPr>
          <w:rFonts w:ascii="Arial" w:hAnsi="Arial" w:cs="Arial"/>
          <w:sz w:val="22"/>
        </w:rPr>
      </w:pPr>
      <w:r>
        <w:tab/>
      </w:r>
      <w:r w:rsidR="0015794E" w:rsidRPr="00A57172">
        <w:rPr>
          <w:rFonts w:ascii="Arial" w:hAnsi="Arial" w:cs="Arial"/>
          <w:sz w:val="22"/>
        </w:rPr>
        <w:t>Se sídlem:</w:t>
      </w:r>
      <w:r w:rsidR="0015794E" w:rsidRPr="00A57172">
        <w:rPr>
          <w:rFonts w:ascii="Arial" w:hAnsi="Arial" w:cs="Arial"/>
          <w:sz w:val="22"/>
        </w:rPr>
        <w:tab/>
      </w:r>
      <w:r w:rsidR="0015794E" w:rsidRPr="00A57172">
        <w:rPr>
          <w:rFonts w:ascii="Arial" w:hAnsi="Arial" w:cs="Arial"/>
          <w:sz w:val="22"/>
        </w:rPr>
        <w:tab/>
      </w:r>
      <w:r w:rsidR="0015794E">
        <w:rPr>
          <w:rFonts w:ascii="Arial" w:hAnsi="Arial" w:cs="Arial"/>
          <w:sz w:val="22"/>
        </w:rPr>
        <w:t xml:space="preserve"> </w:t>
      </w:r>
      <w:r w:rsidR="0015794E" w:rsidRPr="009863AD">
        <w:rPr>
          <w:rFonts w:ascii="Arial" w:hAnsi="Arial" w:cs="Arial"/>
          <w:sz w:val="22"/>
        </w:rPr>
        <w:t>Velké Meziříčí, Radnická 29/1, PSČ 594 13</w:t>
      </w:r>
      <w:r w:rsidR="0015794E" w:rsidRPr="009863AD">
        <w:rPr>
          <w:rFonts w:ascii="Arial" w:hAnsi="Arial" w:cs="Arial"/>
          <w:sz w:val="22"/>
        </w:rPr>
        <w:tab/>
      </w:r>
    </w:p>
    <w:p w:rsidR="0015794E" w:rsidRDefault="0015794E" w:rsidP="0015794E">
      <w:pPr>
        <w:pStyle w:val="Import4"/>
        <w:tabs>
          <w:tab w:val="clear" w:pos="3312"/>
          <w:tab w:val="left" w:pos="32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5D5267">
        <w:rPr>
          <w:rFonts w:ascii="Arial" w:hAnsi="Arial" w:cs="Arial"/>
          <w:sz w:val="22"/>
        </w:rPr>
        <w:t>Zastoupený:</w:t>
      </w:r>
      <w:r w:rsidRPr="005D5267">
        <w:rPr>
          <w:rFonts w:ascii="Arial" w:hAnsi="Arial" w:cs="Arial"/>
          <w:sz w:val="22"/>
        </w:rPr>
        <w:tab/>
      </w:r>
      <w:r w:rsidRPr="005D526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Pr="009863AD">
        <w:rPr>
          <w:rFonts w:ascii="Arial" w:hAnsi="Arial" w:cs="Arial"/>
          <w:sz w:val="22"/>
        </w:rPr>
        <w:t>Ing. Radovanem Necidem, starostou města</w:t>
      </w:r>
    </w:p>
    <w:p w:rsidR="0015794E" w:rsidRPr="005D5267" w:rsidRDefault="0015794E" w:rsidP="0015794E">
      <w:pPr>
        <w:pStyle w:val="Import4"/>
        <w:tabs>
          <w:tab w:val="clear" w:pos="3312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 w:rsidRPr="005D5267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5D5267">
        <w:rPr>
          <w:rFonts w:ascii="Arial" w:hAnsi="Arial" w:cs="Arial"/>
          <w:sz w:val="22"/>
        </w:rPr>
        <w:t xml:space="preserve">: </w:t>
      </w:r>
      <w:r w:rsidRPr="005D5267">
        <w:rPr>
          <w:rFonts w:ascii="Arial" w:hAnsi="Arial" w:cs="Arial"/>
          <w:sz w:val="22"/>
        </w:rPr>
        <w:tab/>
      </w:r>
      <w:r w:rsidRPr="005D5267">
        <w:rPr>
          <w:rFonts w:ascii="Arial" w:hAnsi="Arial" w:cs="Arial"/>
          <w:sz w:val="22"/>
        </w:rPr>
        <w:tab/>
      </w:r>
      <w:r w:rsidRPr="005D5267">
        <w:rPr>
          <w:rFonts w:ascii="Arial" w:hAnsi="Arial" w:cs="Arial"/>
          <w:sz w:val="22"/>
        </w:rPr>
        <w:tab/>
        <w:t xml:space="preserve"> </w:t>
      </w:r>
      <w:r w:rsidRPr="009863AD">
        <w:rPr>
          <w:rFonts w:ascii="Arial" w:hAnsi="Arial" w:cs="Arial"/>
          <w:sz w:val="22"/>
        </w:rPr>
        <w:t>00295671</w:t>
      </w:r>
    </w:p>
    <w:p w:rsidR="00A57172" w:rsidRPr="005D5267" w:rsidRDefault="00A57172" w:rsidP="0015794E">
      <w:pPr>
        <w:pStyle w:val="Import4"/>
        <w:tabs>
          <w:tab w:val="clear" w:pos="3312"/>
          <w:tab w:val="left" w:pos="3240"/>
        </w:tabs>
        <w:rPr>
          <w:rFonts w:ascii="Arial" w:hAnsi="Arial" w:cs="Arial"/>
        </w:rPr>
      </w:pPr>
      <w:r w:rsidRPr="005D5267">
        <w:rPr>
          <w:rFonts w:ascii="Arial" w:hAnsi="Arial" w:cs="Arial"/>
          <w:sz w:val="22"/>
        </w:rPr>
        <w:tab/>
      </w:r>
      <w:r w:rsidRPr="005D5267">
        <w:rPr>
          <w:rFonts w:ascii="Arial" w:hAnsi="Arial" w:cs="Arial"/>
          <w:sz w:val="22"/>
        </w:rPr>
        <w:tab/>
      </w:r>
      <w:r w:rsidRPr="005D5267">
        <w:rPr>
          <w:rFonts w:ascii="Arial" w:hAnsi="Arial" w:cs="Arial"/>
          <w:sz w:val="22"/>
        </w:rPr>
        <w:tab/>
        <w:t xml:space="preserve"> </w:t>
      </w:r>
    </w:p>
    <w:p w:rsidR="006B05AE" w:rsidRDefault="006B05AE" w:rsidP="001A7DE2">
      <w:pPr>
        <w:pStyle w:val="Import4"/>
        <w:tabs>
          <w:tab w:val="clear" w:pos="3312"/>
          <w:tab w:val="left" w:pos="3240"/>
        </w:tabs>
        <w:rPr>
          <w:rFonts w:ascii="Arial" w:hAnsi="Arial" w:cs="Arial"/>
          <w:szCs w:val="22"/>
        </w:rPr>
      </w:pPr>
      <w:r w:rsidRPr="001A7DE2">
        <w:rPr>
          <w:rFonts w:ascii="Arial" w:hAnsi="Arial" w:cs="Arial"/>
          <w:sz w:val="22"/>
        </w:rPr>
        <w:tab/>
      </w:r>
    </w:p>
    <w:p w:rsidR="006B05AE" w:rsidRDefault="006B05AE">
      <w:pPr>
        <w:pStyle w:val="Zkladntextodsazen3"/>
        <w:tabs>
          <w:tab w:val="left" w:pos="3240"/>
        </w:tabs>
        <w:ind w:left="0" w:firstLine="709"/>
      </w:pPr>
      <w:r>
        <w:tab/>
      </w:r>
      <w:r>
        <w:tab/>
      </w:r>
    </w:p>
    <w:p w:rsidR="006B05AE" w:rsidRDefault="006B05AE">
      <w:pPr>
        <w:pStyle w:val="Import4"/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Zmocněnec: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  </w:t>
      </w:r>
      <w:r w:rsidR="0056235F">
        <w:rPr>
          <w:rFonts w:ascii="Arial" w:hAnsi="Arial" w:cs="Arial"/>
          <w:b/>
          <w:sz w:val="22"/>
        </w:rPr>
        <w:t xml:space="preserve">Kraj </w:t>
      </w:r>
      <w:r>
        <w:rPr>
          <w:rFonts w:ascii="Arial" w:hAnsi="Arial" w:cs="Arial"/>
          <w:b/>
          <w:sz w:val="22"/>
        </w:rPr>
        <w:t>Vysočina</w:t>
      </w:r>
    </w:p>
    <w:p w:rsidR="006B05AE" w:rsidRDefault="006B05AE">
      <w:pPr>
        <w:pStyle w:val="Import4"/>
        <w:tabs>
          <w:tab w:val="clear" w:pos="3312"/>
          <w:tab w:val="left" w:pos="32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Sídlo, adresa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Žižkova 57, 587 33  Jihlava  </w:t>
      </w:r>
    </w:p>
    <w:p w:rsidR="006B05AE" w:rsidRDefault="006B05AE">
      <w:pPr>
        <w:pStyle w:val="Import4"/>
        <w:tabs>
          <w:tab w:val="clear" w:pos="3312"/>
          <w:tab w:val="left" w:pos="3240"/>
        </w:tabs>
        <w:ind w:left="3240" w:hanging="3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Zastoupený: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MUDr. Jiřím Běhounkem, hejtmanem kraje, </w:t>
      </w:r>
    </w:p>
    <w:p w:rsidR="006B05AE" w:rsidRDefault="006B05AE" w:rsidP="003D75C1">
      <w:pPr>
        <w:pStyle w:val="Import4"/>
        <w:tabs>
          <w:tab w:val="clear" w:pos="3312"/>
          <w:tab w:val="left" w:pos="3240"/>
        </w:tabs>
        <w:ind w:left="3240" w:hanging="3240"/>
        <w:rPr>
          <w:rFonts w:ascii="Arial" w:hAnsi="Arial" w:cs="Arial"/>
          <w:sz w:val="22"/>
        </w:rPr>
      </w:pPr>
      <w:r>
        <w:rPr>
          <w:sz w:val="22"/>
        </w:rPr>
        <w:tab/>
      </w:r>
      <w:r>
        <w:rPr>
          <w:rFonts w:ascii="Arial" w:hAnsi="Arial" w:cs="Arial"/>
          <w:sz w:val="22"/>
        </w:rPr>
        <w:t>IČ</w:t>
      </w:r>
      <w:r w:rsidR="00AA3023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708 90 749</w:t>
      </w:r>
    </w:p>
    <w:p w:rsidR="006B05AE" w:rsidRDefault="006B05AE">
      <w:pPr>
        <w:pStyle w:val="Import4"/>
        <w:tabs>
          <w:tab w:val="clear" w:pos="3312"/>
          <w:tab w:val="left" w:pos="3240"/>
        </w:tabs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tab/>
      </w:r>
    </w:p>
    <w:p w:rsidR="006B05AE" w:rsidRDefault="006B05AE">
      <w:pPr>
        <w:rPr>
          <w:rFonts w:ascii="Arial" w:hAnsi="Arial" w:cs="Arial"/>
          <w:b/>
          <w:spacing w:val="41"/>
          <w:sz w:val="22"/>
        </w:rPr>
      </w:pPr>
      <w:r>
        <w:rPr>
          <w:rFonts w:ascii="Arial" w:hAnsi="Arial" w:cs="Arial"/>
          <w:sz w:val="22"/>
        </w:rPr>
        <w:t>Níže podepsaný zmocnitel</w:t>
      </w:r>
      <w:r>
        <w:rPr>
          <w:rFonts w:ascii="Arial" w:hAnsi="Arial" w:cs="Arial"/>
          <w:b/>
          <w:sz w:val="22"/>
        </w:rPr>
        <w:t xml:space="preserve"> </w:t>
      </w:r>
    </w:p>
    <w:p w:rsidR="006B05AE" w:rsidRDefault="006B05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zmocňuje touto plnou mocí zmocněnce </w:t>
      </w:r>
      <w:r w:rsidR="00383BAE">
        <w:rPr>
          <w:rFonts w:ascii="Arial" w:hAnsi="Arial" w:cs="Arial"/>
          <w:sz w:val="22"/>
        </w:rPr>
        <w:t>Kraj Vysočina</w:t>
      </w:r>
      <w:r w:rsidR="00CA3569">
        <w:rPr>
          <w:rFonts w:ascii="Arial" w:hAnsi="Arial" w:cs="Arial"/>
          <w:sz w:val="22"/>
        </w:rPr>
        <w:t>,</w:t>
      </w:r>
      <w:r w:rsidR="00383B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jako zadavatele č. 1</w:t>
      </w:r>
      <w:r w:rsidR="00CA356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 souvislosti se společným zadáním veřejné zakázky </w:t>
      </w:r>
      <w:r>
        <w:t>„</w:t>
      </w:r>
      <w:r w:rsidR="00A25803" w:rsidRPr="00A25803">
        <w:rPr>
          <w:rFonts w:ascii="Arial" w:hAnsi="Arial"/>
          <w:sz w:val="22"/>
          <w:szCs w:val="22"/>
        </w:rPr>
        <w:t>II/602 Velké Meziříčí - ul. Sokolovská a Karlov</w:t>
      </w:r>
      <w:r w:rsidR="00BE1905">
        <w:rPr>
          <w:rFonts w:ascii="Arial" w:hAnsi="Arial"/>
          <w:sz w:val="22"/>
          <w:szCs w:val="22"/>
        </w:rPr>
        <w:t xml:space="preserve"> -</w:t>
      </w:r>
      <w:r w:rsidR="00A25803" w:rsidRPr="00A25803">
        <w:rPr>
          <w:rFonts w:ascii="Arial" w:hAnsi="Arial"/>
          <w:sz w:val="22"/>
          <w:szCs w:val="22"/>
        </w:rPr>
        <w:t xml:space="preserve"> 10. stavba</w:t>
      </w:r>
      <w:r>
        <w:rPr>
          <w:rFonts w:ascii="Arial" w:hAnsi="Arial"/>
        </w:rPr>
        <w:t xml:space="preserve">“ </w:t>
      </w:r>
      <w:r>
        <w:rPr>
          <w:rFonts w:ascii="Arial" w:hAnsi="Arial" w:cs="Arial"/>
          <w:sz w:val="22"/>
        </w:rPr>
        <w:t>k</w:t>
      </w:r>
      <w:r w:rsidR="00A57172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zastupování </w:t>
      </w:r>
      <w:r w:rsidR="00383BAE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e všech úkonech, které jsou nezbytné nebo vhodné k řádnému provedení zadávacího řízení na veřejnou zakázku na služby:</w:t>
      </w:r>
    </w:p>
    <w:p w:rsidR="007174DB" w:rsidRDefault="007174DB">
      <w:pPr>
        <w:jc w:val="both"/>
        <w:rPr>
          <w:rFonts w:ascii="Arial" w:hAnsi="Arial" w:cs="Arial"/>
          <w:sz w:val="22"/>
        </w:rPr>
      </w:pPr>
    </w:p>
    <w:p w:rsidR="006B05AE" w:rsidRDefault="006B05AE">
      <w:pPr>
        <w:pStyle w:val="Import0"/>
        <w:widowControl/>
        <w:jc w:val="center"/>
        <w:rPr>
          <w:rFonts w:ascii="Arial" w:hAnsi="Arial"/>
          <w:b/>
        </w:rPr>
      </w:pPr>
      <w:r>
        <w:rPr>
          <w:b/>
        </w:rPr>
        <w:t>„</w:t>
      </w:r>
      <w:r w:rsidR="00453424" w:rsidRPr="00453424">
        <w:rPr>
          <w:rFonts w:ascii="Arial" w:hAnsi="Arial"/>
          <w:b/>
          <w:sz w:val="22"/>
          <w:szCs w:val="22"/>
        </w:rPr>
        <w:t>II/602 Velké Meziříčí - ul. Sokolovská a Karlov</w:t>
      </w:r>
      <w:r w:rsidR="00BE1905">
        <w:rPr>
          <w:rFonts w:ascii="Arial" w:hAnsi="Arial"/>
          <w:b/>
          <w:sz w:val="22"/>
          <w:szCs w:val="22"/>
        </w:rPr>
        <w:t xml:space="preserve"> -</w:t>
      </w:r>
      <w:r w:rsidR="00453424" w:rsidRPr="00453424">
        <w:rPr>
          <w:rFonts w:ascii="Arial" w:hAnsi="Arial"/>
          <w:b/>
          <w:sz w:val="22"/>
          <w:szCs w:val="22"/>
        </w:rPr>
        <w:t xml:space="preserve"> 1</w:t>
      </w:r>
      <w:r w:rsidR="00453424">
        <w:rPr>
          <w:rFonts w:ascii="Arial" w:hAnsi="Arial"/>
          <w:b/>
          <w:sz w:val="22"/>
          <w:szCs w:val="22"/>
        </w:rPr>
        <w:t>0</w:t>
      </w:r>
      <w:r w:rsidR="00453424" w:rsidRPr="00453424">
        <w:rPr>
          <w:rFonts w:ascii="Arial" w:hAnsi="Arial"/>
          <w:b/>
          <w:sz w:val="22"/>
          <w:szCs w:val="22"/>
        </w:rPr>
        <w:t>. stavba</w:t>
      </w:r>
      <w:r>
        <w:rPr>
          <w:rFonts w:ascii="Arial" w:hAnsi="Arial"/>
          <w:b/>
        </w:rPr>
        <w:t>“</w:t>
      </w:r>
    </w:p>
    <w:p w:rsidR="007174DB" w:rsidRDefault="007174DB">
      <w:pPr>
        <w:pStyle w:val="Import0"/>
        <w:widowControl/>
        <w:jc w:val="center"/>
        <w:rPr>
          <w:rFonts w:ascii="Arial" w:hAnsi="Arial"/>
          <w:b/>
        </w:rPr>
      </w:pPr>
    </w:p>
    <w:p w:rsidR="006B05AE" w:rsidRDefault="006B05AE">
      <w:pPr>
        <w:pStyle w:val="Import0"/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podle uzavřené Smlouvy o společném postupu zadavatelů ze dne: </w:t>
      </w:r>
      <w:r w:rsidR="005D5267" w:rsidRPr="002C2D0A">
        <w:rPr>
          <w:rFonts w:ascii="Arial" w:hAnsi="Arial" w:cs="Arial"/>
          <w:sz w:val="22"/>
        </w:rPr>
        <w:t>……………..</w:t>
      </w:r>
      <w:r>
        <w:rPr>
          <w:rFonts w:ascii="Arial" w:hAnsi="Arial" w:cs="Arial"/>
          <w:sz w:val="22"/>
        </w:rPr>
        <w:t xml:space="preserve"> 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Zmocněnec  je oprávněn, aby v mém zastoupení při jednání s fyzickými a právnickými osobami, správními orgány a dalšími státními nebo jinými orgány, jakož i v řízení před těmito orgány činil mým jménem veškeré potřebné právní úkony, tedy zejména aby činil prohlášení, podával, měnil či bral zpět návrhy a žádosti, přijímal doručované písemnosti a vykonával další právní úkony se zastoupením spojené a pro ně potřebné.  </w:t>
      </w:r>
    </w:p>
    <w:p w:rsidR="006B05AE" w:rsidRDefault="006B05AE">
      <w:pPr>
        <w:rPr>
          <w:rFonts w:ascii="Arial" w:hAnsi="Arial" w:cs="Arial"/>
          <w:sz w:val="22"/>
        </w:rPr>
      </w:pPr>
    </w:p>
    <w:p w:rsidR="00A57172" w:rsidRDefault="006B05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Zmoc</w:t>
      </w:r>
      <w:r w:rsidR="0056235F">
        <w:rPr>
          <w:rFonts w:ascii="Arial" w:hAnsi="Arial" w:cs="Arial"/>
          <w:sz w:val="22"/>
        </w:rPr>
        <w:t xml:space="preserve">nitel:  </w:t>
      </w:r>
      <w:r w:rsidR="00C22D09" w:rsidRPr="00C22D09">
        <w:rPr>
          <w:rFonts w:ascii="Arial" w:hAnsi="Arial" w:cs="Arial"/>
          <w:sz w:val="22"/>
        </w:rPr>
        <w:t>Velké Meziříčí</w:t>
      </w:r>
    </w:p>
    <w:p w:rsidR="00A57172" w:rsidRDefault="00A57172">
      <w:pPr>
        <w:rPr>
          <w:rFonts w:ascii="Arial" w:hAnsi="Arial" w:cs="Arial"/>
          <w:sz w:val="22"/>
        </w:rPr>
      </w:pPr>
    </w:p>
    <w:p w:rsidR="00A57172" w:rsidRDefault="00A57172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</w:p>
    <w:p w:rsidR="007174DB" w:rsidRDefault="006B05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……………………………           </w:t>
      </w:r>
      <w:r w:rsidR="00AA3023">
        <w:rPr>
          <w:rFonts w:ascii="Arial" w:hAnsi="Arial" w:cs="Arial"/>
          <w:sz w:val="22"/>
        </w:rPr>
        <w:t xml:space="preserve">                    Ve Velkém Meziříčí</w:t>
      </w:r>
      <w:r>
        <w:rPr>
          <w:rFonts w:ascii="Arial" w:hAnsi="Arial" w:cs="Arial"/>
          <w:sz w:val="22"/>
        </w:rPr>
        <w:t xml:space="preserve"> dne: </w:t>
      </w:r>
      <w:r w:rsidRPr="002C2D0A">
        <w:rPr>
          <w:rFonts w:ascii="Arial" w:hAnsi="Arial" w:cs="Arial"/>
          <w:sz w:val="22"/>
        </w:rPr>
        <w:t xml:space="preserve">…………………   </w:t>
      </w:r>
    </w:p>
    <w:p w:rsidR="00A57172" w:rsidRDefault="00A57172" w:rsidP="00A571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starosta </w:t>
      </w:r>
      <w:r w:rsidR="00383BAE">
        <w:rPr>
          <w:rFonts w:ascii="Arial" w:hAnsi="Arial" w:cs="Arial"/>
          <w:sz w:val="22"/>
        </w:rPr>
        <w:t>měst</w:t>
      </w:r>
      <w:r w:rsidR="00665517">
        <w:rPr>
          <w:rFonts w:ascii="Arial" w:hAnsi="Arial" w:cs="Arial"/>
          <w:sz w:val="22"/>
        </w:rPr>
        <w:t>a</w:t>
      </w:r>
    </w:p>
    <w:p w:rsidR="00A57172" w:rsidRDefault="00A57172">
      <w:pPr>
        <w:spacing w:after="120"/>
        <w:rPr>
          <w:rFonts w:ascii="Arial" w:hAnsi="Arial" w:cs="Arial"/>
          <w:sz w:val="22"/>
        </w:rPr>
      </w:pPr>
    </w:p>
    <w:p w:rsidR="002C2D0A" w:rsidRDefault="002C2D0A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Zmocněnec zastoupení zmocnitele v plném rozsahu přijímá.</w:t>
      </w:r>
    </w:p>
    <w:p w:rsidR="002C2D0A" w:rsidRDefault="002C2D0A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Zmocněnec: </w:t>
      </w:r>
      <w:r w:rsidR="0056235F">
        <w:rPr>
          <w:rFonts w:ascii="Arial" w:hAnsi="Arial" w:cs="Arial"/>
          <w:sz w:val="22"/>
        </w:rPr>
        <w:t xml:space="preserve">Kraj </w:t>
      </w:r>
      <w:r>
        <w:rPr>
          <w:rFonts w:ascii="Arial" w:hAnsi="Arial" w:cs="Arial"/>
          <w:sz w:val="22"/>
        </w:rPr>
        <w:t xml:space="preserve">Vysočina                                                                     </w:t>
      </w: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</w:p>
    <w:p w:rsidR="006B05AE" w:rsidRDefault="006B05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</w:t>
      </w:r>
      <w:r w:rsidR="00383BAE">
        <w:rPr>
          <w:rFonts w:ascii="Arial" w:hAnsi="Arial" w:cs="Arial"/>
          <w:sz w:val="22"/>
        </w:rPr>
        <w:t>…………..</w:t>
      </w:r>
      <w:r>
        <w:rPr>
          <w:rFonts w:ascii="Arial" w:hAnsi="Arial" w:cs="Arial"/>
          <w:sz w:val="22"/>
        </w:rPr>
        <w:t xml:space="preserve">….                                  V Jihlavě dne: </w:t>
      </w:r>
      <w:r w:rsidR="00665517">
        <w:rPr>
          <w:rFonts w:ascii="Arial" w:hAnsi="Arial" w:cs="Arial"/>
          <w:sz w:val="22"/>
        </w:rPr>
        <w:t>…………………….</w:t>
      </w:r>
    </w:p>
    <w:p w:rsidR="003D75C1" w:rsidRDefault="003D75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MUDr. Jiří Běhounek</w:t>
      </w:r>
    </w:p>
    <w:p w:rsidR="003D75C1" w:rsidRDefault="003D75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hejtman kraje </w:t>
      </w:r>
    </w:p>
    <w:sectPr w:rsidR="003D75C1" w:rsidSect="007959F1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7B" w:rsidRDefault="0024657B">
      <w:r>
        <w:separator/>
      </w:r>
    </w:p>
  </w:endnote>
  <w:endnote w:type="continuationSeparator" w:id="0">
    <w:p w:rsidR="0024657B" w:rsidRDefault="0024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8A" w:rsidRDefault="005727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278A" w:rsidRDefault="005727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8A" w:rsidRDefault="0057278A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1A6A1C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1A6A1C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7B" w:rsidRDefault="0024657B">
      <w:r>
        <w:separator/>
      </w:r>
    </w:p>
  </w:footnote>
  <w:footnote w:type="continuationSeparator" w:id="0">
    <w:p w:rsidR="0024657B" w:rsidRDefault="0024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8A" w:rsidRDefault="0057278A">
    <w:pPr>
      <w:pStyle w:val="Zhlav"/>
    </w:pPr>
  </w:p>
  <w:p w:rsidR="0057278A" w:rsidRDefault="005727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8A" w:rsidRPr="00376B1A" w:rsidRDefault="0057278A" w:rsidP="007959F1">
    <w:pPr>
      <w:pStyle w:val="Nadpis1"/>
      <w:jc w:val="left"/>
      <w:rPr>
        <w:rFonts w:ascii="Arial" w:hAnsi="Arial" w:cs="Arial"/>
        <w:b w:val="0"/>
        <w:i/>
        <w:sz w:val="20"/>
        <w:szCs w:val="20"/>
      </w:rPr>
    </w:pPr>
    <w:r w:rsidRPr="00376B1A">
      <w:rPr>
        <w:rFonts w:ascii="Arial" w:hAnsi="Arial" w:cs="Arial"/>
        <w:b w:val="0"/>
        <w:i/>
        <w:sz w:val="20"/>
        <w:szCs w:val="20"/>
      </w:rPr>
      <w:t xml:space="preserve">Číslo smlouvy Kraj Vysočina: </w:t>
    </w:r>
  </w:p>
  <w:p w:rsidR="0057278A" w:rsidRDefault="00EF46CE">
    <w:pPr>
      <w:pStyle w:val="Zhlav"/>
    </w:pPr>
    <w:r w:rsidRPr="00EF46CE">
      <w:rPr>
        <w:rFonts w:ascii="Arial" w:hAnsi="Arial" w:cs="Arial"/>
        <w:i/>
        <w:sz w:val="20"/>
        <w:szCs w:val="20"/>
      </w:rPr>
      <w:t>Číslo smlouvy Velké Meziříčí</w:t>
    </w:r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428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31E721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B664A"/>
    <w:multiLevelType w:val="hybridMultilevel"/>
    <w:tmpl w:val="513E2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9125C6"/>
    <w:multiLevelType w:val="hybridMultilevel"/>
    <w:tmpl w:val="C27CC0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9C018F"/>
    <w:multiLevelType w:val="hybridMultilevel"/>
    <w:tmpl w:val="D72422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F942CC"/>
    <w:multiLevelType w:val="hybridMultilevel"/>
    <w:tmpl w:val="BF78E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6A2E6F"/>
    <w:multiLevelType w:val="hybridMultilevel"/>
    <w:tmpl w:val="5DC82A9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C0E35"/>
    <w:multiLevelType w:val="hybridMultilevel"/>
    <w:tmpl w:val="15746F3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228C1E0D"/>
    <w:multiLevelType w:val="hybridMultilevel"/>
    <w:tmpl w:val="0BF4F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29152B7"/>
    <w:multiLevelType w:val="hybridMultilevel"/>
    <w:tmpl w:val="DA64EA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9097A99"/>
    <w:multiLevelType w:val="multilevel"/>
    <w:tmpl w:val="2C9E0F10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6"/>
        </w:tabs>
        <w:ind w:left="58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4"/>
        </w:tabs>
        <w:ind w:left="6744" w:hanging="2160"/>
      </w:pPr>
      <w:rPr>
        <w:rFonts w:cs="Times New Roman" w:hint="default"/>
      </w:rPr>
    </w:lvl>
  </w:abstractNum>
  <w:abstractNum w:abstractNumId="11">
    <w:nsid w:val="30B54715"/>
    <w:multiLevelType w:val="hybridMultilevel"/>
    <w:tmpl w:val="58E00E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16235"/>
    <w:multiLevelType w:val="multilevel"/>
    <w:tmpl w:val="80ACE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3665050E"/>
    <w:multiLevelType w:val="hybridMultilevel"/>
    <w:tmpl w:val="4BC8BB72"/>
    <w:lvl w:ilvl="0" w:tplc="C3F4F9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707CB1"/>
    <w:multiLevelType w:val="hybridMultilevel"/>
    <w:tmpl w:val="2A045464"/>
    <w:lvl w:ilvl="0" w:tplc="C3F4F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20286"/>
    <w:multiLevelType w:val="hybridMultilevel"/>
    <w:tmpl w:val="EF984122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211BE"/>
    <w:multiLevelType w:val="hybridMultilevel"/>
    <w:tmpl w:val="9FB2F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CE42F2"/>
    <w:multiLevelType w:val="hybridMultilevel"/>
    <w:tmpl w:val="E7E614E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3E160C03"/>
    <w:multiLevelType w:val="hybridMultilevel"/>
    <w:tmpl w:val="17E04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4AE43FC6"/>
    <w:multiLevelType w:val="hybridMultilevel"/>
    <w:tmpl w:val="4C560602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903"/>
        </w:tabs>
        <w:ind w:left="903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  <w:rPr>
        <w:rFonts w:cs="Times New Roman"/>
      </w:rPr>
    </w:lvl>
  </w:abstractNum>
  <w:abstractNum w:abstractNumId="21">
    <w:nsid w:val="50E80DB0"/>
    <w:multiLevelType w:val="hybridMultilevel"/>
    <w:tmpl w:val="125A611E"/>
    <w:lvl w:ilvl="0" w:tplc="0F3A8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7B66F5"/>
    <w:multiLevelType w:val="hybridMultilevel"/>
    <w:tmpl w:val="18524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936619"/>
    <w:multiLevelType w:val="hybridMultilevel"/>
    <w:tmpl w:val="46D85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63181"/>
    <w:multiLevelType w:val="hybridMultilevel"/>
    <w:tmpl w:val="180E2770"/>
    <w:lvl w:ilvl="0" w:tplc="2B0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9"/>
  </w:num>
  <w:num w:numId="6">
    <w:abstractNumId w:val="2"/>
  </w:num>
  <w:num w:numId="7">
    <w:abstractNumId w:val="20"/>
  </w:num>
  <w:num w:numId="8">
    <w:abstractNumId w:val="10"/>
  </w:num>
  <w:num w:numId="9">
    <w:abstractNumId w:val="22"/>
  </w:num>
  <w:num w:numId="10">
    <w:abstractNumId w:val="1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4"/>
  </w:num>
  <w:num w:numId="16">
    <w:abstractNumId w:val="15"/>
  </w:num>
  <w:num w:numId="17">
    <w:abstractNumId w:val="21"/>
  </w:num>
  <w:num w:numId="18">
    <w:abstractNumId w:val="17"/>
  </w:num>
  <w:num w:numId="19">
    <w:abstractNumId w:val="18"/>
  </w:num>
  <w:num w:numId="20">
    <w:abstractNumId w:val="11"/>
  </w:num>
  <w:num w:numId="21">
    <w:abstractNumId w:val="16"/>
  </w:num>
  <w:num w:numId="22">
    <w:abstractNumId w:val="3"/>
  </w:num>
  <w:num w:numId="23">
    <w:abstractNumId w:val="24"/>
  </w:num>
  <w:num w:numId="24">
    <w:abstractNumId w:val="9"/>
  </w:num>
  <w:num w:numId="25">
    <w:abstractNumId w:val="14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39"/>
    <w:rsid w:val="00066559"/>
    <w:rsid w:val="0008469B"/>
    <w:rsid w:val="000A0C09"/>
    <w:rsid w:val="000D0ADB"/>
    <w:rsid w:val="000D2F3E"/>
    <w:rsid w:val="000D43EB"/>
    <w:rsid w:val="000E5E84"/>
    <w:rsid w:val="00103D44"/>
    <w:rsid w:val="00114A69"/>
    <w:rsid w:val="00126368"/>
    <w:rsid w:val="001404D5"/>
    <w:rsid w:val="00156117"/>
    <w:rsid w:val="0015794E"/>
    <w:rsid w:val="00174B1E"/>
    <w:rsid w:val="00181706"/>
    <w:rsid w:val="00181882"/>
    <w:rsid w:val="00182A8E"/>
    <w:rsid w:val="001A6A1C"/>
    <w:rsid w:val="001A7DE2"/>
    <w:rsid w:val="00222065"/>
    <w:rsid w:val="0023488C"/>
    <w:rsid w:val="0024657B"/>
    <w:rsid w:val="002B1E50"/>
    <w:rsid w:val="002C2D0A"/>
    <w:rsid w:val="003039F8"/>
    <w:rsid w:val="00307FBF"/>
    <w:rsid w:val="00322AE0"/>
    <w:rsid w:val="00376B1A"/>
    <w:rsid w:val="00380213"/>
    <w:rsid w:val="00383BAE"/>
    <w:rsid w:val="003C2105"/>
    <w:rsid w:val="003D75C1"/>
    <w:rsid w:val="003F4D9F"/>
    <w:rsid w:val="00404844"/>
    <w:rsid w:val="00407958"/>
    <w:rsid w:val="00421073"/>
    <w:rsid w:val="00443B0F"/>
    <w:rsid w:val="00447267"/>
    <w:rsid w:val="00453424"/>
    <w:rsid w:val="004541CB"/>
    <w:rsid w:val="005130FA"/>
    <w:rsid w:val="00544F45"/>
    <w:rsid w:val="0056235F"/>
    <w:rsid w:val="0057278A"/>
    <w:rsid w:val="0058781C"/>
    <w:rsid w:val="005947B9"/>
    <w:rsid w:val="005D5267"/>
    <w:rsid w:val="0063360A"/>
    <w:rsid w:val="006505D2"/>
    <w:rsid w:val="00665517"/>
    <w:rsid w:val="006A2DE3"/>
    <w:rsid w:val="006B05AE"/>
    <w:rsid w:val="006E4B83"/>
    <w:rsid w:val="00702843"/>
    <w:rsid w:val="007174DB"/>
    <w:rsid w:val="007245F3"/>
    <w:rsid w:val="0073560F"/>
    <w:rsid w:val="00740E2F"/>
    <w:rsid w:val="00764DFF"/>
    <w:rsid w:val="00782A05"/>
    <w:rsid w:val="00786F46"/>
    <w:rsid w:val="007959F1"/>
    <w:rsid w:val="00827619"/>
    <w:rsid w:val="00835C10"/>
    <w:rsid w:val="008650C8"/>
    <w:rsid w:val="00865C55"/>
    <w:rsid w:val="0088489D"/>
    <w:rsid w:val="00890BCE"/>
    <w:rsid w:val="00905041"/>
    <w:rsid w:val="0095736F"/>
    <w:rsid w:val="009B27B6"/>
    <w:rsid w:val="009F04EC"/>
    <w:rsid w:val="00A06FE6"/>
    <w:rsid w:val="00A25803"/>
    <w:rsid w:val="00A51610"/>
    <w:rsid w:val="00A57172"/>
    <w:rsid w:val="00A75230"/>
    <w:rsid w:val="00A813B8"/>
    <w:rsid w:val="00A842ED"/>
    <w:rsid w:val="00A857FB"/>
    <w:rsid w:val="00AA3023"/>
    <w:rsid w:val="00AD0A96"/>
    <w:rsid w:val="00AE1E20"/>
    <w:rsid w:val="00B035D0"/>
    <w:rsid w:val="00B4671C"/>
    <w:rsid w:val="00B560D1"/>
    <w:rsid w:val="00B655B5"/>
    <w:rsid w:val="00B763DE"/>
    <w:rsid w:val="00B93332"/>
    <w:rsid w:val="00BD100C"/>
    <w:rsid w:val="00BE1905"/>
    <w:rsid w:val="00C22D09"/>
    <w:rsid w:val="00C35B50"/>
    <w:rsid w:val="00CA07E4"/>
    <w:rsid w:val="00CA3569"/>
    <w:rsid w:val="00D31BE2"/>
    <w:rsid w:val="00D4085C"/>
    <w:rsid w:val="00D73609"/>
    <w:rsid w:val="00D77650"/>
    <w:rsid w:val="00E07244"/>
    <w:rsid w:val="00E41CC3"/>
    <w:rsid w:val="00E849F0"/>
    <w:rsid w:val="00EB6655"/>
    <w:rsid w:val="00EC2C3A"/>
    <w:rsid w:val="00ED5B25"/>
    <w:rsid w:val="00EF370B"/>
    <w:rsid w:val="00EF46CE"/>
    <w:rsid w:val="00F11683"/>
    <w:rsid w:val="00F51364"/>
    <w:rsid w:val="00F7106B"/>
    <w:rsid w:val="00F9055C"/>
    <w:rsid w:val="00FB0AC2"/>
    <w:rsid w:val="00FD5457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30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rPr>
      <w:rFonts w:cs="Times New Roman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Seznam2">
    <w:name w:val="List 2"/>
    <w:basedOn w:val="Normln"/>
    <w:uiPriority w:val="99"/>
    <w:pPr>
      <w:ind w:left="566" w:hanging="283"/>
    </w:pPr>
  </w:style>
  <w:style w:type="paragraph" w:styleId="Seznamsodrkami">
    <w:name w:val="List Bullet"/>
    <w:basedOn w:val="Normln"/>
    <w:autoRedefine/>
    <w:uiPriority w:val="99"/>
    <w:pPr>
      <w:numPr>
        <w:numId w:val="10"/>
      </w:numPr>
    </w:pPr>
  </w:style>
  <w:style w:type="paragraph" w:styleId="Seznamsodrkami3">
    <w:name w:val="List Bullet 3"/>
    <w:basedOn w:val="Normln"/>
    <w:autoRedefine/>
    <w:uiPriority w:val="99"/>
    <w:pPr>
      <w:numPr>
        <w:numId w:val="11"/>
      </w:numPr>
    </w:pPr>
  </w:style>
  <w:style w:type="paragraph" w:styleId="Pokraovnseznamu">
    <w:name w:val="List Continue"/>
    <w:basedOn w:val="Normln"/>
    <w:uiPriority w:val="99"/>
    <w:pPr>
      <w:spacing w:after="120"/>
      <w:ind w:left="283"/>
    </w:pPr>
  </w:style>
  <w:style w:type="paragraph" w:styleId="Pokraovnseznamu2">
    <w:name w:val="List Continue 2"/>
    <w:basedOn w:val="Normln"/>
    <w:uiPriority w:val="99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pPr>
      <w:widowControl w:val="0"/>
    </w:pPr>
    <w:rPr>
      <w:szCs w:val="20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30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rPr>
      <w:rFonts w:cs="Times New Roman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Seznam2">
    <w:name w:val="List 2"/>
    <w:basedOn w:val="Normln"/>
    <w:uiPriority w:val="99"/>
    <w:pPr>
      <w:ind w:left="566" w:hanging="283"/>
    </w:pPr>
  </w:style>
  <w:style w:type="paragraph" w:styleId="Seznamsodrkami">
    <w:name w:val="List Bullet"/>
    <w:basedOn w:val="Normln"/>
    <w:autoRedefine/>
    <w:uiPriority w:val="99"/>
    <w:pPr>
      <w:numPr>
        <w:numId w:val="10"/>
      </w:numPr>
    </w:pPr>
  </w:style>
  <w:style w:type="paragraph" w:styleId="Seznamsodrkami3">
    <w:name w:val="List Bullet 3"/>
    <w:basedOn w:val="Normln"/>
    <w:autoRedefine/>
    <w:uiPriority w:val="99"/>
    <w:pPr>
      <w:numPr>
        <w:numId w:val="11"/>
      </w:numPr>
    </w:pPr>
  </w:style>
  <w:style w:type="paragraph" w:styleId="Pokraovnseznamu">
    <w:name w:val="List Continue"/>
    <w:basedOn w:val="Normln"/>
    <w:uiPriority w:val="99"/>
    <w:pPr>
      <w:spacing w:after="120"/>
      <w:ind w:left="283"/>
    </w:pPr>
  </w:style>
  <w:style w:type="paragraph" w:styleId="Pokraovnseznamu2">
    <w:name w:val="List Continue 2"/>
    <w:basedOn w:val="Normln"/>
    <w:uiPriority w:val="99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pPr>
      <w:widowControl w:val="0"/>
    </w:pPr>
    <w:rPr>
      <w:szCs w:val="20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2856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0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9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067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8295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2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8458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0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calova@mestov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macek.p@kr-vysocina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F20D-8458-4C0F-8B47-6D424125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1779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SPOLECNEM POSTUPU ZADAVATELU</vt:lpstr>
    </vt:vector>
  </TitlesOfParts>
  <Company>Krajský úřad Zlínského kraje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SPOLECNEM POSTUPU ZADAVATELU</dc:title>
  <dc:creator>Libor Fusek, Neulinger David</dc:creator>
  <cp:lastModifiedBy>Jakoubková Marie</cp:lastModifiedBy>
  <cp:revision>12</cp:revision>
  <cp:lastPrinted>2014-01-23T06:34:00Z</cp:lastPrinted>
  <dcterms:created xsi:type="dcterms:W3CDTF">2014-01-08T13:26:00Z</dcterms:created>
  <dcterms:modified xsi:type="dcterms:W3CDTF">2014-01-23T06:34:00Z</dcterms:modified>
</cp:coreProperties>
</file>