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47" w:rsidRDefault="006F396E" w:rsidP="004B6147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</w:t>
      </w:r>
      <w:r w:rsidR="004B6147">
        <w:rPr>
          <w:rFonts w:ascii="Arial" w:hAnsi="Arial" w:cs="Arial"/>
          <w:bCs w:val="0"/>
          <w:sz w:val="22"/>
        </w:rPr>
        <w:t>K-</w:t>
      </w:r>
      <w:r>
        <w:rPr>
          <w:rFonts w:ascii="Arial" w:hAnsi="Arial" w:cs="Arial"/>
          <w:bCs w:val="0"/>
          <w:sz w:val="22"/>
        </w:rPr>
        <w:t>05</w:t>
      </w:r>
      <w:r w:rsidR="005F20C0">
        <w:rPr>
          <w:rFonts w:ascii="Arial" w:hAnsi="Arial" w:cs="Arial"/>
          <w:bCs w:val="0"/>
          <w:sz w:val="22"/>
        </w:rPr>
        <w:t>-2013</w:t>
      </w:r>
      <w:r w:rsidR="004B6147">
        <w:rPr>
          <w:rFonts w:ascii="Arial" w:hAnsi="Arial" w:cs="Arial"/>
          <w:bCs w:val="0"/>
          <w:sz w:val="22"/>
        </w:rPr>
        <w:t>-</w:t>
      </w:r>
      <w:r w:rsidR="009A6041">
        <w:rPr>
          <w:rFonts w:ascii="Arial" w:hAnsi="Arial" w:cs="Arial"/>
          <w:bCs w:val="0"/>
          <w:sz w:val="22"/>
        </w:rPr>
        <w:t>24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BD06A9" w:rsidRDefault="00BD06A9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4B6147" w:rsidRDefault="00805CEC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Darování</w:t>
      </w:r>
      <w:r w:rsidR="00FA33F2">
        <w:rPr>
          <w:rFonts w:ascii="Arial" w:hAnsi="Arial" w:cs="Arial"/>
          <w:b/>
          <w:sz w:val="22"/>
        </w:rPr>
        <w:t xml:space="preserve"> pozemků</w:t>
      </w:r>
      <w:r>
        <w:rPr>
          <w:rFonts w:ascii="Arial" w:hAnsi="Arial" w:cs="Arial"/>
          <w:b/>
          <w:sz w:val="22"/>
        </w:rPr>
        <w:t xml:space="preserve"> a stavby silnice</w:t>
      </w:r>
      <w:r w:rsidR="00FA33F2">
        <w:rPr>
          <w:rFonts w:ascii="Arial" w:hAnsi="Arial" w:cs="Arial"/>
          <w:b/>
          <w:sz w:val="22"/>
        </w:rPr>
        <w:t xml:space="preserve"> </w:t>
      </w:r>
      <w:r w:rsidR="004B6147">
        <w:rPr>
          <w:rFonts w:ascii="Arial" w:hAnsi="Arial" w:cs="Arial"/>
          <w:b/>
          <w:sz w:val="22"/>
        </w:rPr>
        <w:t xml:space="preserve">v k. ú. </w:t>
      </w:r>
      <w:proofErr w:type="spellStart"/>
      <w:r w:rsidR="004B6147">
        <w:rPr>
          <w:rFonts w:ascii="Arial" w:hAnsi="Arial" w:cs="Arial"/>
          <w:b/>
          <w:sz w:val="22"/>
        </w:rPr>
        <w:t>Úhrov</w:t>
      </w:r>
      <w:proofErr w:type="spellEnd"/>
      <w:r w:rsidR="004B6147">
        <w:rPr>
          <w:rFonts w:ascii="Arial" w:hAnsi="Arial" w:cs="Arial"/>
          <w:b/>
          <w:sz w:val="22"/>
        </w:rPr>
        <w:t xml:space="preserve"> a obci Kraborovice</w:t>
      </w:r>
      <w:bookmarkStart w:id="0" w:name="_GoBack"/>
      <w:bookmarkEnd w:id="0"/>
    </w:p>
    <w:p w:rsidR="00BD06A9" w:rsidRDefault="00BD06A9" w:rsidP="00323017">
      <w:pPr>
        <w:spacing w:line="20" w:lineRule="atLeast"/>
        <w:jc w:val="both"/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6F396E">
        <w:rPr>
          <w:rFonts w:ascii="Arial" w:hAnsi="Arial" w:cs="Arial"/>
          <w:sz w:val="22"/>
        </w:rPr>
        <w:t>zastupitelstva</w:t>
      </w:r>
      <w:r>
        <w:rPr>
          <w:rFonts w:ascii="Arial" w:hAnsi="Arial" w:cs="Arial"/>
          <w:sz w:val="22"/>
        </w:rPr>
        <w:t xml:space="preserve"> kraje č. </w:t>
      </w:r>
      <w:r w:rsidR="006F396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/201</w:t>
      </w:r>
      <w:r w:rsidR="005F20C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57712E">
        <w:rPr>
          <w:rFonts w:ascii="Arial" w:hAnsi="Arial" w:cs="Arial"/>
          <w:sz w:val="22"/>
        </w:rPr>
        <w:t>1</w:t>
      </w:r>
      <w:r w:rsidR="006F396E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6F396E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 201</w:t>
      </w:r>
      <w:r w:rsidR="005F20C0">
        <w:rPr>
          <w:rFonts w:ascii="Arial" w:hAnsi="Arial" w:cs="Arial"/>
          <w:sz w:val="22"/>
        </w:rPr>
        <w:t>3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L. Sýkorová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561877">
        <w:rPr>
          <w:rFonts w:ascii="Arial" w:hAnsi="Arial" w:cs="Arial"/>
          <w:sz w:val="22"/>
        </w:rPr>
        <w:t>L</w:t>
      </w:r>
      <w:r w:rsidR="008263BD">
        <w:rPr>
          <w:rFonts w:ascii="Arial" w:hAnsi="Arial" w:cs="Arial"/>
          <w:sz w:val="22"/>
        </w:rPr>
        <w:t>. Joukl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1C3808D" wp14:editId="2427822F">
                <wp:simplePos x="0" y="0"/>
                <wp:positionH relativeFrom="column">
                  <wp:posOffset>4457700</wp:posOffset>
                </wp:positionH>
                <wp:positionV relativeFrom="paragraph">
                  <wp:posOffset>-385445</wp:posOffset>
                </wp:positionV>
                <wp:extent cx="1276350" cy="577215"/>
                <wp:effectExtent l="9525" t="5080" r="9525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F1" w:rsidRDefault="004B6147" w:rsidP="004B614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AC58F1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4B6147" w:rsidRDefault="004B6147" w:rsidP="004B6147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E857A8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1pt;margin-top:-30.35pt;width:100.5pt;height: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" strokecolor="white">
                <v:textbox inset="0,0,0,0">
                  <w:txbxContent>
                    <w:p w:rsidR="00AC58F1" w:rsidRDefault="004B6147" w:rsidP="004B614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AC58F1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4B6147" w:rsidRDefault="004B6147" w:rsidP="004B6147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E857A8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</w:p>
    <w:p w:rsidR="0057712E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Jedná se </w:t>
      </w:r>
      <w:r w:rsidR="002B435C">
        <w:rPr>
          <w:rFonts w:ascii="Arial" w:hAnsi="Arial" w:cs="Arial"/>
          <w:sz w:val="22"/>
        </w:rPr>
        <w:t>darování</w:t>
      </w:r>
      <w:r>
        <w:rPr>
          <w:rFonts w:ascii="Arial" w:hAnsi="Arial" w:cs="Arial"/>
          <w:sz w:val="22"/>
        </w:rPr>
        <w:t xml:space="preserve"> </w:t>
      </w:r>
      <w:r w:rsidR="00CE24E6">
        <w:rPr>
          <w:rFonts w:ascii="Arial" w:hAnsi="Arial" w:cs="Arial"/>
          <w:sz w:val="22"/>
        </w:rPr>
        <w:t xml:space="preserve">části </w:t>
      </w:r>
      <w:r>
        <w:rPr>
          <w:rFonts w:ascii="Arial" w:hAnsi="Arial" w:cs="Arial"/>
          <w:sz w:val="22"/>
        </w:rPr>
        <w:t xml:space="preserve">silnice III/34516 a pozemků v k. ú. </w:t>
      </w:r>
      <w:proofErr w:type="spellStart"/>
      <w:r>
        <w:rPr>
          <w:rFonts w:ascii="Arial" w:hAnsi="Arial" w:cs="Arial"/>
          <w:sz w:val="22"/>
        </w:rPr>
        <w:t>Úhrov</w:t>
      </w:r>
      <w:proofErr w:type="spellEnd"/>
      <w:r>
        <w:rPr>
          <w:rFonts w:ascii="Arial" w:hAnsi="Arial" w:cs="Arial"/>
          <w:sz w:val="22"/>
        </w:rPr>
        <w:t xml:space="preserve"> </w:t>
      </w:r>
      <w:r w:rsidR="002B435C">
        <w:rPr>
          <w:rFonts w:ascii="Arial" w:hAnsi="Arial" w:cs="Arial"/>
          <w:sz w:val="22"/>
        </w:rPr>
        <w:t xml:space="preserve">z vlastnictví Kraje Vysočina </w:t>
      </w:r>
      <w:r>
        <w:rPr>
          <w:rFonts w:ascii="Arial" w:hAnsi="Arial" w:cs="Arial"/>
          <w:sz w:val="22"/>
        </w:rPr>
        <w:t>do vlastnictví obce Kraborovice</w:t>
      </w:r>
      <w:r w:rsidR="0057712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C9252D" w:rsidRDefault="00C9252D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Krajská správa a údržba silnic Vysočiny, pracoviště Havlíčkův Brod </w:t>
      </w:r>
      <w:r w:rsidR="009F5474">
        <w:rPr>
          <w:rFonts w:ascii="Arial" w:hAnsi="Arial" w:cs="Arial"/>
          <w:sz w:val="22"/>
        </w:rPr>
        <w:t>po projednání s obc</w:t>
      </w:r>
      <w:r w:rsidR="002B435C">
        <w:rPr>
          <w:rFonts w:ascii="Arial" w:hAnsi="Arial" w:cs="Arial"/>
          <w:sz w:val="22"/>
        </w:rPr>
        <w:t>í</w:t>
      </w:r>
      <w:r w:rsidR="009F5474">
        <w:rPr>
          <w:rFonts w:ascii="Arial" w:hAnsi="Arial" w:cs="Arial"/>
          <w:sz w:val="22"/>
        </w:rPr>
        <w:t xml:space="preserve"> Kraborovice </w:t>
      </w:r>
      <w:r>
        <w:rPr>
          <w:rFonts w:ascii="Arial" w:hAnsi="Arial" w:cs="Arial"/>
          <w:sz w:val="22"/>
        </w:rPr>
        <w:t xml:space="preserve">požádala o </w:t>
      </w:r>
      <w:r w:rsidR="00E65D66">
        <w:rPr>
          <w:rFonts w:ascii="Arial" w:hAnsi="Arial" w:cs="Arial"/>
          <w:sz w:val="22"/>
        </w:rPr>
        <w:t xml:space="preserve">realizaci </w:t>
      </w:r>
      <w:r>
        <w:rPr>
          <w:rFonts w:ascii="Arial" w:hAnsi="Arial" w:cs="Arial"/>
          <w:sz w:val="22"/>
        </w:rPr>
        <w:t>převod</w:t>
      </w:r>
      <w:r w:rsidR="00E65D66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pozemku par. č. 1215 a pozemku par. č. 506/6 včetně </w:t>
      </w:r>
      <w:r w:rsidR="009F5474">
        <w:rPr>
          <w:rFonts w:ascii="Arial" w:hAnsi="Arial" w:cs="Arial"/>
          <w:sz w:val="22"/>
        </w:rPr>
        <w:t xml:space="preserve">části </w:t>
      </w:r>
      <w:r>
        <w:rPr>
          <w:rFonts w:ascii="Arial" w:hAnsi="Arial" w:cs="Arial"/>
          <w:sz w:val="22"/>
        </w:rPr>
        <w:t>silnice III/34516 do vlastnictví obce Kraborovice</w:t>
      </w:r>
      <w:r w:rsidR="0057712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5F20C0">
        <w:rPr>
          <w:rFonts w:ascii="Arial" w:hAnsi="Arial" w:cs="Arial"/>
          <w:sz w:val="22"/>
        </w:rPr>
        <w:t xml:space="preserve">Jako podmínku vyřazení části silnice III/34516 ze silniční sítě silnic II. </w:t>
      </w:r>
      <w:r w:rsidR="003666B0">
        <w:rPr>
          <w:rFonts w:ascii="Arial" w:hAnsi="Arial" w:cs="Arial"/>
          <w:sz w:val="22"/>
        </w:rPr>
        <w:t>a</w:t>
      </w:r>
      <w:r w:rsidR="005F20C0">
        <w:rPr>
          <w:rFonts w:ascii="Arial" w:hAnsi="Arial" w:cs="Arial"/>
          <w:sz w:val="22"/>
        </w:rPr>
        <w:t xml:space="preserve"> I</w:t>
      </w:r>
      <w:r w:rsidR="003666B0">
        <w:rPr>
          <w:rFonts w:ascii="Arial" w:hAnsi="Arial" w:cs="Arial"/>
          <w:sz w:val="22"/>
        </w:rPr>
        <w:t>I</w:t>
      </w:r>
      <w:r w:rsidR="005F20C0">
        <w:rPr>
          <w:rFonts w:ascii="Arial" w:hAnsi="Arial" w:cs="Arial"/>
          <w:sz w:val="22"/>
        </w:rPr>
        <w:t xml:space="preserve">I. </w:t>
      </w:r>
      <w:r w:rsidR="003666B0">
        <w:rPr>
          <w:rFonts w:ascii="Arial" w:hAnsi="Arial" w:cs="Arial"/>
          <w:sz w:val="22"/>
        </w:rPr>
        <w:t>t</w:t>
      </w:r>
      <w:r w:rsidR="005F20C0">
        <w:rPr>
          <w:rFonts w:ascii="Arial" w:hAnsi="Arial" w:cs="Arial"/>
          <w:sz w:val="22"/>
        </w:rPr>
        <w:t>říd a předání této silnice do místních komunikací si obec stanovila, že KSÚSV předávanou část silnice upraví novým asfaltovým povrchem (zápis se zasedání zastupitelstva obce Kraborovice ze dne 15.</w:t>
      </w:r>
      <w:r w:rsidR="00A10460">
        <w:rPr>
          <w:rFonts w:ascii="Arial" w:hAnsi="Arial" w:cs="Arial"/>
          <w:sz w:val="22"/>
        </w:rPr>
        <w:t> </w:t>
      </w:r>
      <w:r w:rsidR="00E65D66">
        <w:rPr>
          <w:rFonts w:ascii="Arial" w:hAnsi="Arial" w:cs="Arial"/>
          <w:sz w:val="22"/>
        </w:rPr>
        <w:t>6. </w:t>
      </w:r>
      <w:r w:rsidR="005F20C0">
        <w:rPr>
          <w:rFonts w:ascii="Arial" w:hAnsi="Arial" w:cs="Arial"/>
          <w:sz w:val="22"/>
        </w:rPr>
        <w:t xml:space="preserve">2012). Podle sdělení KSÚSV, pracoviště </w:t>
      </w:r>
      <w:r w:rsidR="003666B0">
        <w:rPr>
          <w:rFonts w:ascii="Arial" w:hAnsi="Arial" w:cs="Arial"/>
          <w:sz w:val="22"/>
        </w:rPr>
        <w:t>Havlíčkův Brod</w:t>
      </w:r>
      <w:r w:rsidR="005F20C0">
        <w:rPr>
          <w:rFonts w:ascii="Arial" w:hAnsi="Arial" w:cs="Arial"/>
          <w:sz w:val="22"/>
        </w:rPr>
        <w:t>, byla oprava silnice dokončena v srpnu 2012.</w:t>
      </w:r>
    </w:p>
    <w:p w:rsidR="00DD6712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Krajská správa a údržba silnic Vysočiny, pracoviště Havlíčkův Brod zadala vyhotovení geometrického plánu č. 191-593/2012</w:t>
      </w:r>
      <w:r w:rsidR="002B4C17">
        <w:rPr>
          <w:rFonts w:ascii="Arial" w:hAnsi="Arial" w:cs="Arial"/>
          <w:sz w:val="22"/>
        </w:rPr>
        <w:t>. Tímto geometrick</w:t>
      </w:r>
      <w:r w:rsidR="00A10460">
        <w:rPr>
          <w:rFonts w:ascii="Arial" w:hAnsi="Arial" w:cs="Arial"/>
          <w:sz w:val="22"/>
        </w:rPr>
        <w:t xml:space="preserve">ým plánem byl z pozemku </w:t>
      </w:r>
      <w:r w:rsidR="002B4C17">
        <w:rPr>
          <w:rFonts w:ascii="Arial" w:hAnsi="Arial" w:cs="Arial"/>
          <w:sz w:val="22"/>
        </w:rPr>
        <w:t>par. č.</w:t>
      </w:r>
      <w:r w:rsidR="003B7F5A">
        <w:rPr>
          <w:rFonts w:ascii="Arial" w:hAnsi="Arial" w:cs="Arial"/>
          <w:sz w:val="22"/>
        </w:rPr>
        <w:t> </w:t>
      </w:r>
      <w:r w:rsidR="002B4C17">
        <w:rPr>
          <w:rFonts w:ascii="Arial" w:hAnsi="Arial" w:cs="Arial"/>
          <w:sz w:val="22"/>
        </w:rPr>
        <w:t>506/1 oddělen nově označený pozemek par. č. 506/</w:t>
      </w:r>
      <w:r w:rsidR="00E343A0">
        <w:rPr>
          <w:rFonts w:ascii="Arial" w:hAnsi="Arial" w:cs="Arial"/>
          <w:sz w:val="22"/>
        </w:rPr>
        <w:t>6</w:t>
      </w:r>
      <w:r w:rsidR="00C9252D">
        <w:rPr>
          <w:rFonts w:ascii="Arial" w:hAnsi="Arial" w:cs="Arial"/>
          <w:sz w:val="22"/>
        </w:rPr>
        <w:t xml:space="preserve">, vše v k. ú. </w:t>
      </w:r>
      <w:proofErr w:type="spellStart"/>
      <w:r w:rsidR="00C9252D">
        <w:rPr>
          <w:rFonts w:ascii="Arial" w:hAnsi="Arial" w:cs="Arial"/>
          <w:sz w:val="22"/>
        </w:rPr>
        <w:t>Ú</w:t>
      </w:r>
      <w:r w:rsidR="00E65D66">
        <w:rPr>
          <w:rFonts w:ascii="Arial" w:hAnsi="Arial" w:cs="Arial"/>
          <w:sz w:val="22"/>
        </w:rPr>
        <w:t>hrov</w:t>
      </w:r>
      <w:proofErr w:type="spellEnd"/>
      <w:r w:rsidR="00E65D66">
        <w:rPr>
          <w:rFonts w:ascii="Arial" w:hAnsi="Arial" w:cs="Arial"/>
          <w:sz w:val="22"/>
        </w:rPr>
        <w:t xml:space="preserve"> a obci Kraborovice.</w:t>
      </w:r>
    </w:p>
    <w:p w:rsidR="00F74301" w:rsidRDefault="000B2935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pozemku</w:t>
      </w:r>
      <w:r w:rsidR="00DD6712">
        <w:rPr>
          <w:rFonts w:ascii="Arial" w:hAnsi="Arial" w:cs="Arial"/>
          <w:sz w:val="22"/>
        </w:rPr>
        <w:t xml:space="preserve"> p</w:t>
      </w:r>
      <w:r w:rsidR="00AA58E8">
        <w:rPr>
          <w:rFonts w:ascii="Arial" w:hAnsi="Arial" w:cs="Arial"/>
          <w:sz w:val="22"/>
        </w:rPr>
        <w:t xml:space="preserve">ar. č. 506/6 </w:t>
      </w:r>
      <w:r w:rsidR="000B2B3C">
        <w:rPr>
          <w:rFonts w:ascii="Arial" w:hAnsi="Arial" w:cs="Arial"/>
          <w:sz w:val="22"/>
        </w:rPr>
        <w:t>(dle geometrického plánu č. 191-593/2012) </w:t>
      </w:r>
      <w:r w:rsidR="00AA58E8">
        <w:rPr>
          <w:rFonts w:ascii="Arial" w:hAnsi="Arial" w:cs="Arial"/>
          <w:sz w:val="22"/>
        </w:rPr>
        <w:t xml:space="preserve">se nachází silnice </w:t>
      </w:r>
      <w:r w:rsidR="00F74301">
        <w:rPr>
          <w:rFonts w:ascii="Arial" w:hAnsi="Arial" w:cs="Arial"/>
          <w:sz w:val="22"/>
        </w:rPr>
        <w:t xml:space="preserve">III/34516 </w:t>
      </w:r>
      <w:r w:rsidR="00AA58E8">
        <w:rPr>
          <w:rFonts w:ascii="Arial" w:hAnsi="Arial" w:cs="Arial"/>
          <w:sz w:val="22"/>
        </w:rPr>
        <w:t>o délce 380 m, tj. od 1,060 – 1,440 km</w:t>
      </w:r>
      <w:r w:rsidR="00F74301">
        <w:rPr>
          <w:rFonts w:ascii="Arial" w:hAnsi="Arial" w:cs="Arial"/>
          <w:sz w:val="22"/>
        </w:rPr>
        <w:t xml:space="preserve"> celkové délky silnice III/34516 až do</w:t>
      </w:r>
      <w:r w:rsidR="003B7F5A">
        <w:rPr>
          <w:rFonts w:ascii="Arial" w:hAnsi="Arial" w:cs="Arial"/>
          <w:sz w:val="22"/>
        </w:rPr>
        <w:t> </w:t>
      </w:r>
      <w:r w:rsidR="00F74301">
        <w:rPr>
          <w:rFonts w:ascii="Arial" w:hAnsi="Arial" w:cs="Arial"/>
          <w:sz w:val="22"/>
        </w:rPr>
        <w:t xml:space="preserve">uzlového bodu A140. Tato část silnice III/34516 </w:t>
      </w:r>
      <w:r w:rsidR="004B6147">
        <w:rPr>
          <w:rFonts w:ascii="Arial" w:hAnsi="Arial" w:cs="Arial"/>
          <w:sz w:val="22"/>
        </w:rPr>
        <w:t>je využívána především místními občany pro přístup ke svým nemovitostem a má tedy charakter místní komunikace. B</w:t>
      </w:r>
      <w:r w:rsidR="0082037B">
        <w:rPr>
          <w:rFonts w:ascii="Arial" w:hAnsi="Arial" w:cs="Arial"/>
          <w:sz w:val="22"/>
        </w:rPr>
        <w:t>yla</w:t>
      </w:r>
      <w:r w:rsidR="004B6147">
        <w:rPr>
          <w:rFonts w:ascii="Arial" w:hAnsi="Arial" w:cs="Arial"/>
          <w:sz w:val="22"/>
        </w:rPr>
        <w:t xml:space="preserve"> proto navržena na vyřazení ze silniční sítě. Předpokládá to budoucí darování pozemk</w:t>
      </w:r>
      <w:r w:rsidR="00F74301">
        <w:rPr>
          <w:rFonts w:ascii="Arial" w:hAnsi="Arial" w:cs="Arial"/>
          <w:sz w:val="22"/>
        </w:rPr>
        <w:t>u par. č.</w:t>
      </w:r>
      <w:r w:rsidR="003B7F5A">
        <w:rPr>
          <w:rFonts w:ascii="Arial" w:hAnsi="Arial" w:cs="Arial"/>
          <w:sz w:val="22"/>
        </w:rPr>
        <w:t> </w:t>
      </w:r>
      <w:r w:rsidR="00F74301">
        <w:rPr>
          <w:rFonts w:ascii="Arial" w:hAnsi="Arial" w:cs="Arial"/>
          <w:sz w:val="22"/>
        </w:rPr>
        <w:t>506/6 a stavby komunikace na něm</w:t>
      </w:r>
      <w:r w:rsidR="004B6147">
        <w:rPr>
          <w:rFonts w:ascii="Arial" w:hAnsi="Arial" w:cs="Arial"/>
          <w:sz w:val="22"/>
        </w:rPr>
        <w:t xml:space="preserve"> postavené v </w:t>
      </w:r>
      <w:r w:rsidR="00F74301">
        <w:rPr>
          <w:rFonts w:ascii="Arial" w:hAnsi="Arial" w:cs="Arial"/>
          <w:sz w:val="22"/>
        </w:rPr>
        <w:t xml:space="preserve">k. ú. </w:t>
      </w:r>
      <w:proofErr w:type="spellStart"/>
      <w:r w:rsidR="00F74301">
        <w:rPr>
          <w:rFonts w:ascii="Arial" w:hAnsi="Arial" w:cs="Arial"/>
          <w:sz w:val="22"/>
        </w:rPr>
        <w:t>Úhrov</w:t>
      </w:r>
      <w:proofErr w:type="spellEnd"/>
      <w:r w:rsidR="00F74301">
        <w:rPr>
          <w:rFonts w:ascii="Arial" w:hAnsi="Arial" w:cs="Arial"/>
          <w:sz w:val="22"/>
        </w:rPr>
        <w:t xml:space="preserve"> a obci Kraborovice </w:t>
      </w:r>
      <w:r w:rsidR="004B6147">
        <w:rPr>
          <w:rFonts w:ascii="Arial" w:hAnsi="Arial" w:cs="Arial"/>
          <w:sz w:val="22"/>
        </w:rPr>
        <w:t>z vlastnictví Kraje Vysočina do vlastnictví obce</w:t>
      </w:r>
      <w:r w:rsidR="00F74301">
        <w:rPr>
          <w:rFonts w:ascii="Arial" w:hAnsi="Arial" w:cs="Arial"/>
          <w:sz w:val="22"/>
        </w:rPr>
        <w:t xml:space="preserve"> Kraborovice.</w:t>
      </w:r>
      <w:r>
        <w:rPr>
          <w:rFonts w:ascii="Arial" w:hAnsi="Arial" w:cs="Arial"/>
          <w:sz w:val="22"/>
        </w:rPr>
        <w:t xml:space="preserve"> Na pozemku par. č. 1215 se nachází místní komunikace.</w:t>
      </w:r>
    </w:p>
    <w:p w:rsidR="00BF01AD" w:rsidRDefault="0057712E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Usnesením </w:t>
      </w:r>
      <w:r w:rsidR="00BF01AD">
        <w:rPr>
          <w:rFonts w:ascii="Arial" w:hAnsi="Arial" w:cs="Arial"/>
          <w:sz w:val="22"/>
        </w:rPr>
        <w:t xml:space="preserve">0007/01/2013/RK rada kraje rozhodla zveřejnit záměr darování uvedených pozemků a stavby silnice v k. ú. </w:t>
      </w:r>
      <w:proofErr w:type="spellStart"/>
      <w:r w:rsidR="00BF01AD">
        <w:rPr>
          <w:rFonts w:ascii="Arial" w:hAnsi="Arial" w:cs="Arial"/>
          <w:sz w:val="22"/>
        </w:rPr>
        <w:t>Úhrov</w:t>
      </w:r>
      <w:proofErr w:type="spellEnd"/>
      <w:r w:rsidR="00BF01AD">
        <w:rPr>
          <w:rFonts w:ascii="Arial" w:hAnsi="Arial" w:cs="Arial"/>
          <w:sz w:val="22"/>
        </w:rPr>
        <w:t xml:space="preserve"> a obci Kraborovice. Záměr darování byl zveřejněn na</w:t>
      </w:r>
      <w:r w:rsidR="003B7F5A">
        <w:rPr>
          <w:rFonts w:ascii="Arial" w:hAnsi="Arial" w:cs="Arial"/>
          <w:sz w:val="22"/>
        </w:rPr>
        <w:t> </w:t>
      </w:r>
      <w:r w:rsidR="00BF01AD">
        <w:rPr>
          <w:rFonts w:ascii="Arial" w:hAnsi="Arial" w:cs="Arial"/>
          <w:sz w:val="22"/>
        </w:rPr>
        <w:t>úřední desce Krajského úřadu Kraje Vyso</w:t>
      </w:r>
      <w:r w:rsidR="00805CEC">
        <w:rPr>
          <w:rFonts w:ascii="Arial" w:hAnsi="Arial" w:cs="Arial"/>
          <w:sz w:val="22"/>
        </w:rPr>
        <w:t xml:space="preserve">čina ve dnech </w:t>
      </w:r>
      <w:r w:rsidR="006F396E">
        <w:rPr>
          <w:rFonts w:ascii="Arial" w:hAnsi="Arial" w:cs="Arial"/>
          <w:sz w:val="22"/>
        </w:rPr>
        <w:t>24</w:t>
      </w:r>
      <w:r w:rsidR="00805CEC" w:rsidRPr="006F396E">
        <w:rPr>
          <w:rFonts w:ascii="Arial" w:hAnsi="Arial" w:cs="Arial"/>
          <w:sz w:val="22"/>
        </w:rPr>
        <w:t>. 6. -</w:t>
      </w:r>
      <w:r w:rsidR="00BD06A9" w:rsidRPr="006F396E">
        <w:rPr>
          <w:rFonts w:ascii="Arial" w:hAnsi="Arial" w:cs="Arial"/>
          <w:sz w:val="22"/>
        </w:rPr>
        <w:t xml:space="preserve"> </w:t>
      </w:r>
      <w:r w:rsidR="006F396E" w:rsidRPr="006F396E">
        <w:rPr>
          <w:rFonts w:ascii="Arial" w:hAnsi="Arial" w:cs="Arial"/>
          <w:sz w:val="22"/>
        </w:rPr>
        <w:t>25</w:t>
      </w:r>
      <w:r w:rsidR="00805CEC" w:rsidRPr="006F396E">
        <w:rPr>
          <w:rFonts w:ascii="Arial" w:hAnsi="Arial" w:cs="Arial"/>
          <w:sz w:val="22"/>
        </w:rPr>
        <w:t>. 7. 2013.</w:t>
      </w:r>
      <w:r w:rsidR="008F4458">
        <w:rPr>
          <w:rFonts w:ascii="Arial" w:hAnsi="Arial" w:cs="Arial"/>
          <w:sz w:val="22"/>
        </w:rPr>
        <w:t xml:space="preserve"> </w:t>
      </w:r>
    </w:p>
    <w:p w:rsidR="00BF01AD" w:rsidRDefault="001F6060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základě usnesení 0108/02/2013/ZK byla mezi Krajem Vysočina a obcí Kraborovice uzavřena smlouva o budou</w:t>
      </w:r>
      <w:r w:rsidR="00894CEF">
        <w:rPr>
          <w:rFonts w:ascii="Arial" w:hAnsi="Arial" w:cs="Arial"/>
          <w:sz w:val="22"/>
        </w:rPr>
        <w:t xml:space="preserve">cí darovací smlouvě. Rozhodnutím Krajského úřadu Kraje Vysočina, odboru dopravy a silničního hospodářství čj. KUJI 33511/2013, ODSH 520/2013 – </w:t>
      </w:r>
      <w:proofErr w:type="spellStart"/>
      <w:r w:rsidR="00894CEF">
        <w:rPr>
          <w:rFonts w:ascii="Arial" w:hAnsi="Arial" w:cs="Arial"/>
          <w:sz w:val="22"/>
        </w:rPr>
        <w:t>Ma</w:t>
      </w:r>
      <w:proofErr w:type="spellEnd"/>
      <w:r w:rsidR="00894CEF">
        <w:rPr>
          <w:rFonts w:ascii="Arial" w:hAnsi="Arial" w:cs="Arial"/>
          <w:sz w:val="22"/>
        </w:rPr>
        <w:t>/ZSS</w:t>
      </w:r>
      <w:r w:rsidR="00805CEC">
        <w:rPr>
          <w:rFonts w:ascii="Arial" w:hAnsi="Arial" w:cs="Arial"/>
          <w:sz w:val="22"/>
        </w:rPr>
        <w:t>,</w:t>
      </w:r>
      <w:r w:rsidR="00894CEF">
        <w:rPr>
          <w:rFonts w:ascii="Arial" w:hAnsi="Arial" w:cs="Arial"/>
          <w:sz w:val="22"/>
        </w:rPr>
        <w:t xml:space="preserve"> byla ze silniční sítě silnic II. a III. tříd kraje Vysočina vyřazena silnice III/34516 v délce 380m, od km 1,060 do km 1</w:t>
      </w:r>
      <w:r w:rsidR="008918C0">
        <w:rPr>
          <w:rFonts w:ascii="Arial" w:hAnsi="Arial" w:cs="Arial"/>
          <w:sz w:val="22"/>
        </w:rPr>
        <w:t>,</w:t>
      </w:r>
      <w:r w:rsidR="00894CEF">
        <w:rPr>
          <w:rFonts w:ascii="Arial" w:hAnsi="Arial" w:cs="Arial"/>
          <w:sz w:val="22"/>
        </w:rPr>
        <w:t xml:space="preserve">440 provozního staničení po uzlový bod A140 v k. ú. </w:t>
      </w:r>
      <w:proofErr w:type="spellStart"/>
      <w:r w:rsidR="00894CEF">
        <w:rPr>
          <w:rFonts w:ascii="Arial" w:hAnsi="Arial" w:cs="Arial"/>
          <w:sz w:val="22"/>
        </w:rPr>
        <w:t>Úhrov</w:t>
      </w:r>
      <w:proofErr w:type="spellEnd"/>
      <w:r w:rsidR="004F3FB7">
        <w:rPr>
          <w:rFonts w:ascii="Arial" w:hAnsi="Arial" w:cs="Arial"/>
          <w:sz w:val="22"/>
        </w:rPr>
        <w:t>.</w:t>
      </w:r>
    </w:p>
    <w:p w:rsidR="004B6147" w:rsidRDefault="00924FE4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Pozem</w:t>
      </w:r>
      <w:r w:rsidR="004B6147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y</w:t>
      </w:r>
      <w:r w:rsidR="004B6147">
        <w:rPr>
          <w:rFonts w:ascii="Arial" w:hAnsi="Arial" w:cs="Arial"/>
          <w:sz w:val="22"/>
        </w:rPr>
        <w:t xml:space="preserve"> par. č. </w:t>
      </w:r>
      <w:r>
        <w:rPr>
          <w:rFonts w:ascii="Arial" w:hAnsi="Arial" w:cs="Arial"/>
          <w:sz w:val="22"/>
        </w:rPr>
        <w:t>506/1</w:t>
      </w:r>
      <w:r w:rsidR="004B61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par. č. 1215</w:t>
      </w:r>
      <w:r w:rsidR="004B614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v k. ú. </w:t>
      </w:r>
      <w:proofErr w:type="spellStart"/>
      <w:r>
        <w:rPr>
          <w:rFonts w:ascii="Arial" w:hAnsi="Arial" w:cs="Arial"/>
          <w:sz w:val="22"/>
        </w:rPr>
        <w:t>Úhrov</w:t>
      </w:r>
      <w:proofErr w:type="spellEnd"/>
      <w:r>
        <w:rPr>
          <w:rFonts w:ascii="Arial" w:hAnsi="Arial" w:cs="Arial"/>
          <w:sz w:val="22"/>
        </w:rPr>
        <w:t xml:space="preserve"> a obci Kraborovice </w:t>
      </w:r>
      <w:r w:rsidR="004B6147">
        <w:rPr>
          <w:rFonts w:ascii="Arial" w:hAnsi="Arial" w:cs="Arial"/>
          <w:sz w:val="22"/>
        </w:rPr>
        <w:t>získal Kraj Vysočina na základě zákona č. 157/2000 Sb., o přechodu některých věcí, práv a závazků z majetku ČR do majetku krajů, v platném znění a Rozhodnutí MDS ČR čj. 3796/01-9-KM ze dne 10.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>9.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>2001. Zřizovací listinou byl</w:t>
      </w:r>
      <w:r>
        <w:rPr>
          <w:rFonts w:ascii="Arial" w:hAnsi="Arial" w:cs="Arial"/>
          <w:sz w:val="22"/>
        </w:rPr>
        <w:t>y</w:t>
      </w:r>
      <w:r w:rsidR="004B6147">
        <w:rPr>
          <w:rFonts w:ascii="Arial" w:hAnsi="Arial" w:cs="Arial"/>
          <w:sz w:val="22"/>
        </w:rPr>
        <w:t xml:space="preserve"> dán</w:t>
      </w:r>
      <w:r>
        <w:rPr>
          <w:rFonts w:ascii="Arial" w:hAnsi="Arial" w:cs="Arial"/>
          <w:sz w:val="22"/>
        </w:rPr>
        <w:t>y</w:t>
      </w:r>
      <w:r w:rsidR="004B6147">
        <w:rPr>
          <w:rFonts w:ascii="Arial" w:hAnsi="Arial" w:cs="Arial"/>
          <w:sz w:val="22"/>
        </w:rPr>
        <w:t xml:space="preserve"> do správy příspěvkové organizace kraje s názvem Správa a údržba silnic </w:t>
      </w:r>
      <w:r w:rsidR="00154546">
        <w:rPr>
          <w:rFonts w:ascii="Arial" w:hAnsi="Arial" w:cs="Arial"/>
          <w:sz w:val="22"/>
        </w:rPr>
        <w:t>Havlíčkův Brod</w:t>
      </w:r>
      <w:r w:rsidR="004B6147">
        <w:rPr>
          <w:rFonts w:ascii="Arial" w:hAnsi="Arial" w:cs="Arial"/>
          <w:sz w:val="22"/>
        </w:rPr>
        <w:t>, resp. podle Rozhodnutí o sloučení příspěvkových organizací vydaného krajem Vysočina a schváleného Zastupitelstvem kraje Vysočina usnesením č. 0523/08/2006/ZK ze dne 7. 11. 2006, účinného od 1. 1. 2007, byly tyto pozemky i silnice svěřeny do správy, nyní k hospodaření organizaci s názvem Krajská správa a údržba silnic Vysočiny, příspěvková organizace. Pozemky jsou vedeny u</w:t>
      </w:r>
      <w:r w:rsidR="00A10460">
        <w:rPr>
          <w:rFonts w:ascii="Arial" w:hAnsi="Arial" w:cs="Arial"/>
          <w:sz w:val="22"/>
        </w:rPr>
        <w:t> </w:t>
      </w:r>
      <w:r w:rsidR="004B6147">
        <w:rPr>
          <w:rFonts w:ascii="Arial" w:hAnsi="Arial" w:cs="Arial"/>
          <w:sz w:val="22"/>
        </w:rPr>
        <w:t xml:space="preserve">Katastrálního úřadu pro Vysočinu, Katastrálního pracoviště </w:t>
      </w:r>
      <w:r>
        <w:rPr>
          <w:rFonts w:ascii="Arial" w:hAnsi="Arial" w:cs="Arial"/>
          <w:sz w:val="22"/>
        </w:rPr>
        <w:t>Havlíčkův Brod</w:t>
      </w:r>
      <w:r w:rsidR="004B6147">
        <w:rPr>
          <w:rFonts w:ascii="Arial" w:hAnsi="Arial" w:cs="Arial"/>
          <w:sz w:val="22"/>
        </w:rPr>
        <w:t xml:space="preserve"> v </w:t>
      </w:r>
      <w:r>
        <w:rPr>
          <w:rFonts w:ascii="Arial" w:hAnsi="Arial" w:cs="Arial"/>
          <w:sz w:val="22"/>
        </w:rPr>
        <w:t xml:space="preserve">k. ú. </w:t>
      </w:r>
      <w:proofErr w:type="spellStart"/>
      <w:r>
        <w:rPr>
          <w:rFonts w:ascii="Arial" w:hAnsi="Arial" w:cs="Arial"/>
          <w:sz w:val="22"/>
        </w:rPr>
        <w:t>Úhrov</w:t>
      </w:r>
      <w:proofErr w:type="spellEnd"/>
      <w:r>
        <w:rPr>
          <w:rFonts w:ascii="Arial" w:hAnsi="Arial" w:cs="Arial"/>
          <w:sz w:val="22"/>
        </w:rPr>
        <w:t xml:space="preserve"> a</w:t>
      </w:r>
      <w:r w:rsidR="00A1046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obci Kraborovice</w:t>
      </w:r>
      <w:r w:rsidR="004B6147">
        <w:rPr>
          <w:rFonts w:ascii="Arial" w:hAnsi="Arial" w:cs="Arial"/>
          <w:sz w:val="22"/>
        </w:rPr>
        <w:t xml:space="preserve"> na LV č. </w:t>
      </w:r>
      <w:r>
        <w:rPr>
          <w:rFonts w:ascii="Arial" w:hAnsi="Arial" w:cs="Arial"/>
          <w:sz w:val="22"/>
        </w:rPr>
        <w:t>428</w:t>
      </w:r>
      <w:r w:rsidR="004B6147">
        <w:rPr>
          <w:rFonts w:ascii="Arial" w:hAnsi="Arial" w:cs="Arial"/>
          <w:sz w:val="22"/>
        </w:rPr>
        <w:t>.</w:t>
      </w:r>
    </w:p>
    <w:p w:rsidR="002E3C10" w:rsidRDefault="002E3C10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BD06A9" w:rsidRDefault="00BD06A9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řešení, zdůvodnění:</w:t>
      </w:r>
    </w:p>
    <w:p w:rsidR="004B6147" w:rsidRDefault="004B6147" w:rsidP="00323017">
      <w:pPr>
        <w:spacing w:line="20" w:lineRule="atLeast"/>
        <w:ind w:firstLine="708"/>
        <w:jc w:val="both"/>
        <w:rPr>
          <w:rFonts w:ascii="Arial" w:hAnsi="Arial" w:cs="Arial"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OM navrhuje </w:t>
      </w:r>
      <w:r w:rsidR="0057712E">
        <w:rPr>
          <w:rFonts w:ascii="Arial" w:hAnsi="Arial" w:cs="Arial"/>
          <w:bCs/>
          <w:sz w:val="22"/>
        </w:rPr>
        <w:t>převést darem</w:t>
      </w:r>
      <w:r>
        <w:rPr>
          <w:rFonts w:ascii="Arial" w:hAnsi="Arial" w:cs="Arial"/>
          <w:bCs/>
          <w:sz w:val="22"/>
        </w:rPr>
        <w:t xml:space="preserve"> </w:t>
      </w:r>
      <w:r w:rsidR="00531B48">
        <w:rPr>
          <w:rFonts w:ascii="Arial" w:hAnsi="Arial" w:cs="Arial"/>
          <w:bCs/>
          <w:sz w:val="22"/>
        </w:rPr>
        <w:t>pozem</w:t>
      </w:r>
      <w:r w:rsidR="0057712E">
        <w:rPr>
          <w:rFonts w:ascii="Arial" w:hAnsi="Arial" w:cs="Arial"/>
          <w:bCs/>
          <w:sz w:val="22"/>
        </w:rPr>
        <w:t>ek</w:t>
      </w:r>
      <w:r w:rsidR="00531B4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par. č. </w:t>
      </w:r>
      <w:r w:rsidR="00567457">
        <w:rPr>
          <w:rFonts w:ascii="Arial" w:hAnsi="Arial" w:cs="Arial"/>
          <w:bCs/>
          <w:sz w:val="22"/>
        </w:rPr>
        <w:t>506/6</w:t>
      </w:r>
      <w:r>
        <w:rPr>
          <w:rFonts w:ascii="Arial" w:hAnsi="Arial" w:cs="Arial"/>
          <w:bCs/>
          <w:sz w:val="22"/>
        </w:rPr>
        <w:t xml:space="preserve"> o výměře 35</w:t>
      </w:r>
      <w:r w:rsidR="00567457">
        <w:rPr>
          <w:rFonts w:ascii="Arial" w:hAnsi="Arial" w:cs="Arial"/>
          <w:bCs/>
          <w:sz w:val="22"/>
        </w:rPr>
        <w:t>88</w:t>
      </w:r>
      <w:r w:rsidR="002E3C10">
        <w:rPr>
          <w:rFonts w:ascii="Arial" w:hAnsi="Arial" w:cs="Arial"/>
          <w:bCs/>
          <w:sz w:val="22"/>
        </w:rPr>
        <w:t> </w:t>
      </w:r>
      <w:r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  <w:vertAlign w:val="superscript"/>
        </w:rPr>
        <w:t>2</w:t>
      </w:r>
      <w:r w:rsidR="006333FE">
        <w:rPr>
          <w:rFonts w:ascii="Arial" w:hAnsi="Arial" w:cs="Arial"/>
          <w:bCs/>
          <w:sz w:val="22"/>
          <w:vertAlign w:val="superscript"/>
        </w:rPr>
        <w:t xml:space="preserve"> </w:t>
      </w:r>
      <w:r w:rsidR="00FA33F2">
        <w:rPr>
          <w:rFonts w:ascii="Arial" w:hAnsi="Arial" w:cs="Arial"/>
          <w:sz w:val="22"/>
        </w:rPr>
        <w:t>oddělen</w:t>
      </w:r>
      <w:r w:rsidR="0057712E">
        <w:rPr>
          <w:rFonts w:ascii="Arial" w:hAnsi="Arial" w:cs="Arial"/>
          <w:sz w:val="22"/>
        </w:rPr>
        <w:t>ý</w:t>
      </w:r>
      <w:r w:rsidR="006333FE">
        <w:rPr>
          <w:rFonts w:ascii="Arial" w:hAnsi="Arial" w:cs="Arial"/>
          <w:sz w:val="22"/>
        </w:rPr>
        <w:t xml:space="preserve"> geometrickým plánem č. 191 – 593/2012 z pozemku par. č. 506/1</w:t>
      </w:r>
      <w:r w:rsidR="00BD06A9">
        <w:rPr>
          <w:rFonts w:ascii="Arial" w:hAnsi="Arial" w:cs="Arial"/>
          <w:sz w:val="22"/>
        </w:rPr>
        <w:t xml:space="preserve">, </w:t>
      </w:r>
      <w:r w:rsidR="00BD06A9">
        <w:rPr>
          <w:rFonts w:ascii="Arial" w:hAnsi="Arial" w:cs="Arial"/>
          <w:bCs/>
          <w:sz w:val="22"/>
        </w:rPr>
        <w:t>pozemek par. č. 1215 o</w:t>
      </w:r>
      <w:r w:rsidR="003B7F5A">
        <w:rPr>
          <w:rFonts w:ascii="Arial" w:hAnsi="Arial" w:cs="Arial"/>
          <w:bCs/>
          <w:sz w:val="22"/>
        </w:rPr>
        <w:t> </w:t>
      </w:r>
      <w:r w:rsidR="00BD06A9">
        <w:rPr>
          <w:rFonts w:ascii="Arial" w:hAnsi="Arial" w:cs="Arial"/>
          <w:bCs/>
          <w:sz w:val="22"/>
        </w:rPr>
        <w:t>výměře 6478 m</w:t>
      </w:r>
      <w:r w:rsidR="00BD06A9">
        <w:rPr>
          <w:rFonts w:ascii="Arial" w:hAnsi="Arial" w:cs="Arial"/>
          <w:bCs/>
          <w:sz w:val="22"/>
          <w:vertAlign w:val="superscript"/>
        </w:rPr>
        <w:t>2</w:t>
      </w:r>
      <w:r>
        <w:rPr>
          <w:rFonts w:ascii="Arial" w:hAnsi="Arial" w:cs="Arial"/>
          <w:bCs/>
          <w:sz w:val="22"/>
        </w:rPr>
        <w:t xml:space="preserve"> a stavb</w:t>
      </w:r>
      <w:r w:rsidR="0057712E">
        <w:rPr>
          <w:rFonts w:ascii="Arial" w:hAnsi="Arial" w:cs="Arial"/>
          <w:bCs/>
          <w:sz w:val="22"/>
        </w:rPr>
        <w:t>u</w:t>
      </w:r>
      <w:r>
        <w:rPr>
          <w:rFonts w:ascii="Arial" w:hAnsi="Arial" w:cs="Arial"/>
          <w:bCs/>
          <w:sz w:val="22"/>
        </w:rPr>
        <w:t xml:space="preserve"> silnice postavené </w:t>
      </w:r>
      <w:r w:rsidR="00567457">
        <w:rPr>
          <w:rFonts w:ascii="Arial" w:hAnsi="Arial" w:cs="Arial"/>
          <w:bCs/>
          <w:sz w:val="22"/>
        </w:rPr>
        <w:t xml:space="preserve">na pozemku par. č. 506/6 </w:t>
      </w:r>
      <w:r>
        <w:rPr>
          <w:rFonts w:ascii="Arial" w:hAnsi="Arial" w:cs="Arial"/>
          <w:bCs/>
          <w:sz w:val="22"/>
        </w:rPr>
        <w:t xml:space="preserve">v k. ú. </w:t>
      </w:r>
      <w:proofErr w:type="spellStart"/>
      <w:r w:rsidR="00567457">
        <w:rPr>
          <w:rFonts w:ascii="Arial" w:hAnsi="Arial" w:cs="Arial"/>
          <w:sz w:val="22"/>
        </w:rPr>
        <w:t>Úhrov</w:t>
      </w:r>
      <w:proofErr w:type="spellEnd"/>
      <w:r w:rsidR="00567457">
        <w:rPr>
          <w:rFonts w:ascii="Arial" w:hAnsi="Arial" w:cs="Arial"/>
          <w:sz w:val="22"/>
        </w:rPr>
        <w:t xml:space="preserve"> a obci Kraborovice </w:t>
      </w:r>
      <w:r>
        <w:rPr>
          <w:rFonts w:ascii="Arial" w:hAnsi="Arial" w:cs="Arial"/>
          <w:bCs/>
          <w:sz w:val="22"/>
        </w:rPr>
        <w:t xml:space="preserve">z vlastnictví Kraje Vysočina do vlastnictví obce </w:t>
      </w:r>
      <w:r w:rsidR="00567457">
        <w:rPr>
          <w:rFonts w:ascii="Arial" w:hAnsi="Arial" w:cs="Arial"/>
          <w:bCs/>
          <w:sz w:val="22"/>
        </w:rPr>
        <w:t>Kraborovice</w:t>
      </w:r>
      <w:r>
        <w:rPr>
          <w:rFonts w:ascii="Arial" w:hAnsi="Arial" w:cs="Arial"/>
          <w:bCs/>
          <w:sz w:val="22"/>
        </w:rPr>
        <w:t>.</w:t>
      </w:r>
    </w:p>
    <w:p w:rsidR="008918C0" w:rsidRDefault="008918C0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Silnice </w:t>
      </w:r>
      <w:r>
        <w:rPr>
          <w:rFonts w:ascii="Arial" w:hAnsi="Arial" w:cs="Arial"/>
          <w:sz w:val="22"/>
        </w:rPr>
        <w:t xml:space="preserve">III/34516 na pozemku par. č. 506/6 byla rozhodnutím Krajského úřadu Kraje Vysočina, odboru dopravy a silničního hospodářství čj. KUJI 33511/2013, ODSH 520/2013 – </w:t>
      </w:r>
      <w:proofErr w:type="spellStart"/>
      <w:r>
        <w:rPr>
          <w:rFonts w:ascii="Arial" w:hAnsi="Arial" w:cs="Arial"/>
          <w:sz w:val="22"/>
        </w:rPr>
        <w:t>Ma</w:t>
      </w:r>
      <w:proofErr w:type="spellEnd"/>
      <w:r>
        <w:rPr>
          <w:rFonts w:ascii="Arial" w:hAnsi="Arial" w:cs="Arial"/>
          <w:sz w:val="22"/>
        </w:rPr>
        <w:t>/ZSS ze dne 15. 5. 2013, vyřazena ze silniční sítě II. a III. tříd kraje Vysočina.</w:t>
      </w:r>
    </w:p>
    <w:p w:rsidR="00196FCE" w:rsidRDefault="00196FCE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Darování je v soul</w:t>
      </w:r>
      <w:r w:rsidR="00316B95">
        <w:rPr>
          <w:rFonts w:ascii="Arial" w:hAnsi="Arial" w:cs="Arial"/>
          <w:sz w:val="22"/>
        </w:rPr>
        <w:t>adu se Zásadami Zastupitelstva K</w:t>
      </w:r>
      <w:r>
        <w:rPr>
          <w:rFonts w:ascii="Arial" w:hAnsi="Arial" w:cs="Arial"/>
          <w:sz w:val="22"/>
        </w:rPr>
        <w:t>raje Vysočina pro převod nem</w:t>
      </w:r>
      <w:r w:rsidR="00316B95">
        <w:rPr>
          <w:rFonts w:ascii="Arial" w:hAnsi="Arial" w:cs="Arial"/>
          <w:sz w:val="22"/>
        </w:rPr>
        <w:t>ovitého majetku ve vlastnictví K</w:t>
      </w:r>
      <w:r>
        <w:rPr>
          <w:rFonts w:ascii="Arial" w:hAnsi="Arial" w:cs="Arial"/>
          <w:sz w:val="22"/>
        </w:rPr>
        <w:t>raje Vysočina – čl. II odst. 2. Pozemky budou sloužit pro veřejně prospěšné účely a nebudou využívány komerčně.</w:t>
      </w:r>
    </w:p>
    <w:p w:rsidR="00196FCE" w:rsidRDefault="00196FCE" w:rsidP="00323017">
      <w:pPr>
        <w:spacing w:line="2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Darovací smlouva není předkládána, jedná se o standardní smlouvu.</w:t>
      </w:r>
    </w:p>
    <w:p w:rsidR="004B6147" w:rsidRPr="00720671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 w:rsidRPr="00720671">
        <w:rPr>
          <w:rFonts w:ascii="Arial" w:hAnsi="Arial" w:cs="Arial"/>
          <w:bCs/>
          <w:sz w:val="22"/>
        </w:rPr>
        <w:t xml:space="preserve">Návrh usnesení předpokládá rozhodnout </w:t>
      </w:r>
      <w:r w:rsidR="00196FCE">
        <w:rPr>
          <w:rFonts w:ascii="Arial" w:hAnsi="Arial" w:cs="Arial"/>
          <w:sz w:val="22"/>
        </w:rPr>
        <w:t>převést darem pozem</w:t>
      </w:r>
      <w:r w:rsidR="00720671" w:rsidRPr="00720671">
        <w:rPr>
          <w:rFonts w:ascii="Arial" w:hAnsi="Arial" w:cs="Arial"/>
          <w:sz w:val="22"/>
        </w:rPr>
        <w:t>ky</w:t>
      </w:r>
      <w:r w:rsidRPr="00720671">
        <w:rPr>
          <w:rFonts w:ascii="Arial" w:hAnsi="Arial" w:cs="Arial"/>
          <w:bCs/>
          <w:sz w:val="22"/>
        </w:rPr>
        <w:t xml:space="preserve"> </w:t>
      </w:r>
      <w:r w:rsidR="002E3C10" w:rsidRPr="00720671">
        <w:rPr>
          <w:rFonts w:ascii="Arial" w:hAnsi="Arial" w:cs="Arial"/>
          <w:bCs/>
          <w:sz w:val="22"/>
        </w:rPr>
        <w:t>par. č. </w:t>
      </w:r>
      <w:r w:rsidR="000B2935" w:rsidRPr="00720671">
        <w:rPr>
          <w:rFonts w:ascii="Arial" w:hAnsi="Arial" w:cs="Arial"/>
          <w:bCs/>
          <w:sz w:val="22"/>
        </w:rPr>
        <w:t>12</w:t>
      </w:r>
      <w:r w:rsidR="003A42A8" w:rsidRPr="00720671">
        <w:rPr>
          <w:rFonts w:ascii="Arial" w:hAnsi="Arial" w:cs="Arial"/>
          <w:bCs/>
          <w:sz w:val="22"/>
        </w:rPr>
        <w:t>15</w:t>
      </w:r>
      <w:r w:rsidR="00BD06A9">
        <w:rPr>
          <w:rFonts w:ascii="Arial" w:hAnsi="Arial" w:cs="Arial"/>
          <w:bCs/>
          <w:sz w:val="22"/>
        </w:rPr>
        <w:t xml:space="preserve"> a par. č.</w:t>
      </w:r>
      <w:r w:rsidR="003B7F5A">
        <w:rPr>
          <w:rFonts w:ascii="Arial" w:hAnsi="Arial" w:cs="Arial"/>
          <w:bCs/>
          <w:sz w:val="22"/>
        </w:rPr>
        <w:t> </w:t>
      </w:r>
      <w:r w:rsidR="00BD06A9">
        <w:rPr>
          <w:rFonts w:ascii="Arial" w:hAnsi="Arial" w:cs="Arial"/>
          <w:bCs/>
          <w:sz w:val="22"/>
        </w:rPr>
        <w:t>506/6</w:t>
      </w:r>
      <w:r w:rsidR="00A10460" w:rsidRPr="00720671">
        <w:rPr>
          <w:rFonts w:ascii="Arial" w:hAnsi="Arial" w:cs="Arial"/>
          <w:bCs/>
          <w:sz w:val="22"/>
        </w:rPr>
        <w:t xml:space="preserve"> a </w:t>
      </w:r>
      <w:r w:rsidRPr="00720671">
        <w:rPr>
          <w:rFonts w:ascii="Arial" w:hAnsi="Arial" w:cs="Arial"/>
          <w:bCs/>
          <w:sz w:val="22"/>
        </w:rPr>
        <w:t>stavb</w:t>
      </w:r>
      <w:r w:rsidR="00720671" w:rsidRPr="00720671">
        <w:rPr>
          <w:rFonts w:ascii="Arial" w:hAnsi="Arial" w:cs="Arial"/>
          <w:bCs/>
          <w:sz w:val="22"/>
        </w:rPr>
        <w:t>u</w:t>
      </w:r>
      <w:r w:rsidRPr="00720671">
        <w:rPr>
          <w:rFonts w:ascii="Arial" w:hAnsi="Arial" w:cs="Arial"/>
          <w:bCs/>
          <w:sz w:val="22"/>
        </w:rPr>
        <w:t xml:space="preserve"> silnice </w:t>
      </w:r>
      <w:r w:rsidR="003A42A8" w:rsidRPr="00720671">
        <w:rPr>
          <w:rFonts w:ascii="Arial" w:hAnsi="Arial" w:cs="Arial"/>
          <w:bCs/>
          <w:sz w:val="22"/>
        </w:rPr>
        <w:t>postavené na pozemku par. č. 506/6</w:t>
      </w:r>
      <w:r w:rsidRPr="00720671">
        <w:rPr>
          <w:rFonts w:ascii="Arial" w:hAnsi="Arial" w:cs="Arial"/>
          <w:bCs/>
          <w:sz w:val="22"/>
        </w:rPr>
        <w:t xml:space="preserve"> </w:t>
      </w:r>
      <w:r w:rsidR="00720671" w:rsidRPr="00720671">
        <w:rPr>
          <w:rFonts w:ascii="Arial" w:hAnsi="Arial" w:cs="Arial"/>
          <w:sz w:val="22"/>
        </w:rPr>
        <w:t>z vlastnictví Kraje Vysočina do</w:t>
      </w:r>
      <w:r w:rsidR="003B7F5A">
        <w:rPr>
          <w:rFonts w:ascii="Arial" w:hAnsi="Arial" w:cs="Arial"/>
          <w:sz w:val="22"/>
        </w:rPr>
        <w:t> </w:t>
      </w:r>
      <w:r w:rsidR="00720671" w:rsidRPr="00720671">
        <w:rPr>
          <w:rFonts w:ascii="Arial" w:hAnsi="Arial" w:cs="Arial"/>
          <w:sz w:val="22"/>
        </w:rPr>
        <w:t>vlastnictví obce</w:t>
      </w:r>
      <w:r w:rsidR="003A42A8" w:rsidRPr="00720671">
        <w:rPr>
          <w:rFonts w:ascii="Arial" w:hAnsi="Arial" w:cs="Arial"/>
          <w:sz w:val="22"/>
        </w:rPr>
        <w:t xml:space="preserve"> Kraborovice</w:t>
      </w:r>
      <w:r w:rsidR="00E857A8">
        <w:rPr>
          <w:rFonts w:ascii="Arial" w:hAnsi="Arial" w:cs="Arial"/>
          <w:sz w:val="22"/>
        </w:rPr>
        <w:t xml:space="preserve"> a schválit dodatek zřizovací listiny Krajské správy a údržby silnic Vysočiny, příspěvkové organizace, kterým bude upraven rozsah svěřeného majetku.</w:t>
      </w:r>
    </w:p>
    <w:p w:rsidR="003A42A8" w:rsidRDefault="003A42A8" w:rsidP="00323017">
      <w:pPr>
        <w:spacing w:line="20" w:lineRule="atLeast"/>
        <w:jc w:val="both"/>
        <w:rPr>
          <w:rFonts w:ascii="Arial" w:hAnsi="Arial" w:cs="Arial"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Cs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E857A8" w:rsidRDefault="00E857A8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Usnesením 1314/26/2013/RK rada kraje doporučila zastupitelstvu kraje rozhodnout </w:t>
      </w:r>
      <w:r w:rsidRPr="001E5CD2">
        <w:rPr>
          <w:rFonts w:ascii="Arial" w:hAnsi="Arial" w:cs="Arial"/>
          <w:sz w:val="22"/>
        </w:rPr>
        <w:t>převést darem pozemek par. č. 506/6 o výměře 3588 m</w:t>
      </w:r>
      <w:r w:rsidRPr="001E5CD2">
        <w:rPr>
          <w:rFonts w:ascii="Arial" w:hAnsi="Arial" w:cs="Arial"/>
          <w:sz w:val="22"/>
          <w:vertAlign w:val="superscript"/>
        </w:rPr>
        <w:t xml:space="preserve">2 </w:t>
      </w:r>
      <w:r w:rsidRPr="001E5CD2">
        <w:rPr>
          <w:rFonts w:ascii="Arial" w:hAnsi="Arial" w:cs="Arial"/>
          <w:sz w:val="22"/>
        </w:rPr>
        <w:t>oddělený geometrickým plánem č.</w:t>
      </w:r>
      <w:r>
        <w:rPr>
          <w:rFonts w:ascii="Arial" w:hAnsi="Arial" w:cs="Arial"/>
          <w:sz w:val="22"/>
        </w:rPr>
        <w:t> </w:t>
      </w:r>
      <w:r w:rsidRPr="001E5CD2">
        <w:rPr>
          <w:rFonts w:ascii="Arial" w:hAnsi="Arial" w:cs="Arial"/>
          <w:sz w:val="22"/>
        </w:rPr>
        <w:t>191 – 593/2012 z pozemku par. č. 506/1, pozemek par. č. 1215 o výměře 6478 m</w:t>
      </w:r>
      <w:r w:rsidRPr="001E5CD2">
        <w:rPr>
          <w:rFonts w:ascii="Arial" w:hAnsi="Arial" w:cs="Arial"/>
          <w:sz w:val="22"/>
          <w:vertAlign w:val="superscript"/>
        </w:rPr>
        <w:t>2</w:t>
      </w:r>
      <w:r w:rsidRPr="001E5CD2">
        <w:rPr>
          <w:rFonts w:ascii="Arial" w:hAnsi="Arial" w:cs="Arial"/>
          <w:sz w:val="22"/>
        </w:rPr>
        <w:t xml:space="preserve">, oba v k. ú. </w:t>
      </w:r>
      <w:proofErr w:type="spellStart"/>
      <w:r w:rsidRPr="001E5CD2">
        <w:rPr>
          <w:rFonts w:ascii="Arial" w:hAnsi="Arial" w:cs="Arial"/>
          <w:sz w:val="22"/>
        </w:rPr>
        <w:t>Úhrov</w:t>
      </w:r>
      <w:proofErr w:type="spellEnd"/>
      <w:r w:rsidRPr="001E5CD2">
        <w:rPr>
          <w:rFonts w:ascii="Arial" w:hAnsi="Arial" w:cs="Arial"/>
          <w:sz w:val="22"/>
        </w:rPr>
        <w:t xml:space="preserve"> a obci Kraborovice a stavbu komunikace postavené na pozemku par. č. 506/6 z vlastnictví Kraje Vysočina do vlastnictví obce Kraborovice</w:t>
      </w:r>
      <w:r>
        <w:rPr>
          <w:rFonts w:ascii="Arial" w:hAnsi="Arial" w:cs="Arial"/>
          <w:sz w:val="22"/>
        </w:rPr>
        <w:t>.</w:t>
      </w:r>
    </w:p>
    <w:p w:rsidR="00720671" w:rsidRDefault="004F3FB7" w:rsidP="00323017">
      <w:pPr>
        <w:spacing w:line="20" w:lineRule="atLeas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Usnesením 0108/02/2013/ZK </w:t>
      </w:r>
      <w:r w:rsidR="00196FCE">
        <w:rPr>
          <w:rFonts w:ascii="Arial" w:hAnsi="Arial" w:cs="Arial"/>
          <w:sz w:val="22"/>
        </w:rPr>
        <w:t xml:space="preserve">zastupitelstvo kraje </w:t>
      </w:r>
      <w:proofErr w:type="gramStart"/>
      <w:r w:rsidR="00196FCE">
        <w:rPr>
          <w:rFonts w:ascii="Arial" w:hAnsi="Arial" w:cs="Arial"/>
          <w:sz w:val="22"/>
        </w:rPr>
        <w:t>rozhodlo</w:t>
      </w:r>
      <w:proofErr w:type="gramEnd"/>
      <w:r w:rsidR="00196FC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</w:rPr>
        <w:t>uzavř</w:t>
      </w:r>
      <w:r w:rsidR="00196FCE">
        <w:rPr>
          <w:rFonts w:ascii="Arial" w:hAnsi="Arial" w:cs="Arial"/>
          <w:bCs/>
          <w:sz w:val="22"/>
        </w:rPr>
        <w:t>ít smlouvu o budoucí darovac</w:t>
      </w:r>
      <w:r w:rsidR="00380754">
        <w:rPr>
          <w:rFonts w:ascii="Arial" w:hAnsi="Arial" w:cs="Arial"/>
          <w:bCs/>
          <w:sz w:val="22"/>
        </w:rPr>
        <w:t>í smlouvě mezi Krajem Vysočina</w:t>
      </w:r>
      <w:r w:rsidR="00196FCE">
        <w:rPr>
          <w:rFonts w:ascii="Arial" w:hAnsi="Arial" w:cs="Arial"/>
          <w:bCs/>
          <w:sz w:val="22"/>
        </w:rPr>
        <w:t xml:space="preserve"> na straně budoucího dárce a </w:t>
      </w:r>
      <w:r>
        <w:rPr>
          <w:rFonts w:ascii="Arial" w:hAnsi="Arial" w:cs="Arial"/>
          <w:bCs/>
          <w:sz w:val="22"/>
        </w:rPr>
        <w:t>obcí Kraborovice</w:t>
      </w:r>
      <w:r w:rsidR="00196FCE">
        <w:rPr>
          <w:rFonts w:ascii="Arial" w:hAnsi="Arial" w:cs="Arial"/>
          <w:bCs/>
          <w:sz w:val="22"/>
        </w:rPr>
        <w:t xml:space="preserve"> na</w:t>
      </w:r>
      <w:r w:rsidR="003B7F5A">
        <w:rPr>
          <w:rFonts w:ascii="Arial" w:hAnsi="Arial" w:cs="Arial"/>
          <w:bCs/>
          <w:sz w:val="22"/>
        </w:rPr>
        <w:t> </w:t>
      </w:r>
      <w:r w:rsidR="00196FCE">
        <w:rPr>
          <w:rFonts w:ascii="Arial" w:hAnsi="Arial" w:cs="Arial"/>
          <w:bCs/>
          <w:sz w:val="22"/>
        </w:rPr>
        <w:t>straně budoucího obdarovaného, ve které se smluvní strany po vydání správního rozhodnutí o vyřazení části silnice III/34516 ze silniční sítě zaváží uzavřít darovací smlouvu na převod</w:t>
      </w:r>
      <w:r w:rsidR="008F445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pozemku par. č. 506/6 o výměře 3588 m</w:t>
      </w:r>
      <w:r>
        <w:rPr>
          <w:rFonts w:ascii="Arial" w:hAnsi="Arial" w:cs="Arial"/>
          <w:bCs/>
          <w:sz w:val="22"/>
          <w:vertAlign w:val="superscript"/>
        </w:rPr>
        <w:t xml:space="preserve">2 </w:t>
      </w:r>
      <w:r>
        <w:rPr>
          <w:rFonts w:ascii="Arial" w:hAnsi="Arial" w:cs="Arial"/>
          <w:sz w:val="22"/>
        </w:rPr>
        <w:t>odděleného geometrickým plánem č.</w:t>
      </w:r>
      <w:r w:rsidR="003B7F5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191 – 593/2012 z pozemku par. č. 506/1</w:t>
      </w:r>
      <w:r w:rsidR="00196FCE">
        <w:rPr>
          <w:rFonts w:ascii="Arial" w:hAnsi="Arial" w:cs="Arial"/>
          <w:sz w:val="22"/>
        </w:rPr>
        <w:t xml:space="preserve">, pozemku </w:t>
      </w:r>
      <w:r w:rsidR="00196FCE">
        <w:rPr>
          <w:rFonts w:ascii="Arial" w:hAnsi="Arial" w:cs="Arial"/>
          <w:bCs/>
          <w:sz w:val="22"/>
        </w:rPr>
        <w:t>par. č. 1215 o výměře 6478 m</w:t>
      </w:r>
      <w:r w:rsidR="00196FCE">
        <w:rPr>
          <w:rFonts w:ascii="Arial" w:hAnsi="Arial" w:cs="Arial"/>
          <w:bCs/>
          <w:sz w:val="22"/>
          <w:vertAlign w:val="superscript"/>
        </w:rPr>
        <w:t>2</w:t>
      </w:r>
      <w:r w:rsidR="00196FCE">
        <w:rPr>
          <w:rFonts w:ascii="Arial" w:hAnsi="Arial" w:cs="Arial"/>
          <w:bCs/>
          <w:sz w:val="22"/>
        </w:rPr>
        <w:t xml:space="preserve">, oba v k. ú. </w:t>
      </w:r>
      <w:proofErr w:type="spellStart"/>
      <w:r w:rsidR="00196FCE">
        <w:rPr>
          <w:rFonts w:ascii="Arial" w:hAnsi="Arial" w:cs="Arial"/>
          <w:bCs/>
          <w:sz w:val="22"/>
        </w:rPr>
        <w:t>Úhrov</w:t>
      </w:r>
      <w:proofErr w:type="spellEnd"/>
      <w:r w:rsidR="00196FCE">
        <w:rPr>
          <w:rFonts w:ascii="Arial" w:hAnsi="Arial" w:cs="Arial"/>
          <w:bCs/>
          <w:sz w:val="22"/>
        </w:rPr>
        <w:t xml:space="preserve"> a obci Kraborovice a stavby komunikace</w:t>
      </w:r>
      <w:r>
        <w:rPr>
          <w:rFonts w:ascii="Arial" w:hAnsi="Arial" w:cs="Arial"/>
          <w:bCs/>
          <w:sz w:val="22"/>
        </w:rPr>
        <w:t xml:space="preserve"> postavené na pozemku par. č. 506/6 z vlastnictví Kraje Vysočina do vlastnictví obce Kraborovice.</w:t>
      </w:r>
      <w:r w:rsidR="0082037B">
        <w:rPr>
          <w:rFonts w:ascii="Arial" w:hAnsi="Arial" w:cs="Arial"/>
          <w:bCs/>
          <w:sz w:val="22"/>
        </w:rPr>
        <w:t xml:space="preserve"> 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Krajská správa a údržba silnic Vysočina, provoz </w:t>
      </w:r>
      <w:r w:rsidR="00851FA2">
        <w:rPr>
          <w:rFonts w:ascii="Arial" w:hAnsi="Arial" w:cs="Arial"/>
          <w:sz w:val="22"/>
        </w:rPr>
        <w:t>Havlíčkův Brod</w:t>
      </w:r>
      <w:r>
        <w:rPr>
          <w:rFonts w:ascii="Arial" w:hAnsi="Arial" w:cs="Arial"/>
          <w:sz w:val="22"/>
        </w:rPr>
        <w:t xml:space="preserve"> i ODSH souhlasí s</w:t>
      </w:r>
      <w:r w:rsidR="00851FA2">
        <w:rPr>
          <w:rFonts w:ascii="Arial" w:hAnsi="Arial" w:cs="Arial"/>
          <w:sz w:val="22"/>
        </w:rPr>
        <w:t> darováním pozemků</w:t>
      </w:r>
      <w:r w:rsidR="000064AE">
        <w:rPr>
          <w:rFonts w:ascii="Arial" w:hAnsi="Arial" w:cs="Arial"/>
          <w:sz w:val="22"/>
        </w:rPr>
        <w:t xml:space="preserve"> a</w:t>
      </w:r>
      <w:r w:rsidR="008F4458">
        <w:rPr>
          <w:rFonts w:ascii="Arial" w:hAnsi="Arial" w:cs="Arial"/>
          <w:sz w:val="22"/>
        </w:rPr>
        <w:t xml:space="preserve"> </w:t>
      </w:r>
      <w:r w:rsidR="00196FCE">
        <w:rPr>
          <w:rFonts w:ascii="Arial" w:hAnsi="Arial" w:cs="Arial"/>
          <w:sz w:val="22"/>
        </w:rPr>
        <w:t>stavby</w:t>
      </w:r>
      <w:r w:rsidR="00851F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silnice III/</w:t>
      </w:r>
      <w:r w:rsidR="00A10460">
        <w:rPr>
          <w:rFonts w:ascii="Arial" w:hAnsi="Arial" w:cs="Arial"/>
          <w:sz w:val="22"/>
        </w:rPr>
        <w:t>34516</w:t>
      </w:r>
      <w:r w:rsidR="009B27E3">
        <w:rPr>
          <w:rFonts w:ascii="Arial" w:hAnsi="Arial" w:cs="Arial"/>
          <w:sz w:val="22"/>
        </w:rPr>
        <w:t>.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</w:p>
    <w:p w:rsidR="004B6147" w:rsidRDefault="006F396E" w:rsidP="00323017">
      <w:pPr>
        <w:spacing w:line="2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</w:t>
      </w:r>
      <w:r w:rsidR="00323017">
        <w:rPr>
          <w:rFonts w:ascii="Arial" w:hAnsi="Arial" w:cs="Arial"/>
          <w:b/>
          <w:bCs/>
          <w:sz w:val="22"/>
        </w:rPr>
        <w:t xml:space="preserve"> kraje</w:t>
      </w:r>
    </w:p>
    <w:p w:rsidR="004B6147" w:rsidRDefault="006F396E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rozhoduje</w:t>
      </w:r>
    </w:p>
    <w:p w:rsidR="00E857A8" w:rsidRDefault="0057712E" w:rsidP="00323017">
      <w:pPr>
        <w:spacing w:line="20" w:lineRule="atLeast"/>
        <w:jc w:val="both"/>
        <w:rPr>
          <w:rFonts w:ascii="Arial" w:hAnsi="Arial" w:cs="Arial"/>
          <w:sz w:val="22"/>
        </w:rPr>
      </w:pPr>
      <w:r w:rsidRPr="001E5CD2">
        <w:rPr>
          <w:rFonts w:ascii="Arial" w:hAnsi="Arial" w:cs="Arial"/>
          <w:sz w:val="22"/>
        </w:rPr>
        <w:t>převést darem</w:t>
      </w:r>
      <w:r w:rsidR="004B6147" w:rsidRPr="001E5CD2">
        <w:rPr>
          <w:rFonts w:ascii="Arial" w:hAnsi="Arial" w:cs="Arial"/>
          <w:sz w:val="22"/>
        </w:rPr>
        <w:t xml:space="preserve"> pozem</w:t>
      </w:r>
      <w:r w:rsidRPr="001E5CD2">
        <w:rPr>
          <w:rFonts w:ascii="Arial" w:hAnsi="Arial" w:cs="Arial"/>
          <w:sz w:val="22"/>
        </w:rPr>
        <w:t>ek</w:t>
      </w:r>
      <w:r w:rsidR="004B6147" w:rsidRPr="001E5CD2">
        <w:rPr>
          <w:rFonts w:ascii="Arial" w:hAnsi="Arial" w:cs="Arial"/>
          <w:sz w:val="22"/>
        </w:rPr>
        <w:t xml:space="preserve"> par. č. </w:t>
      </w:r>
      <w:r w:rsidR="0058569B" w:rsidRPr="001E5CD2">
        <w:rPr>
          <w:rFonts w:ascii="Arial" w:hAnsi="Arial" w:cs="Arial"/>
          <w:sz w:val="22"/>
        </w:rPr>
        <w:t>506/6</w:t>
      </w:r>
      <w:r w:rsidR="004B6147" w:rsidRPr="001E5CD2">
        <w:rPr>
          <w:rFonts w:ascii="Arial" w:hAnsi="Arial" w:cs="Arial"/>
          <w:sz w:val="22"/>
        </w:rPr>
        <w:t xml:space="preserve"> o výměře </w:t>
      </w:r>
      <w:r w:rsidR="0058569B" w:rsidRPr="001E5CD2">
        <w:rPr>
          <w:rFonts w:ascii="Arial" w:hAnsi="Arial" w:cs="Arial"/>
          <w:sz w:val="22"/>
        </w:rPr>
        <w:t>3588</w:t>
      </w:r>
      <w:r w:rsidR="004B6147" w:rsidRPr="001E5CD2">
        <w:rPr>
          <w:rFonts w:ascii="Arial" w:hAnsi="Arial" w:cs="Arial"/>
          <w:sz w:val="22"/>
        </w:rPr>
        <w:t xml:space="preserve"> m</w:t>
      </w:r>
      <w:r w:rsidR="004B6147" w:rsidRPr="001E5CD2">
        <w:rPr>
          <w:rFonts w:ascii="Arial" w:hAnsi="Arial" w:cs="Arial"/>
          <w:sz w:val="22"/>
          <w:vertAlign w:val="superscript"/>
        </w:rPr>
        <w:t>2</w:t>
      </w:r>
      <w:r w:rsidR="00400644" w:rsidRPr="001E5CD2">
        <w:rPr>
          <w:rFonts w:ascii="Arial" w:hAnsi="Arial" w:cs="Arial"/>
          <w:sz w:val="22"/>
          <w:vertAlign w:val="superscript"/>
        </w:rPr>
        <w:t xml:space="preserve"> </w:t>
      </w:r>
      <w:r w:rsidR="00400644" w:rsidRPr="001E5CD2">
        <w:rPr>
          <w:rFonts w:ascii="Arial" w:hAnsi="Arial" w:cs="Arial"/>
          <w:sz w:val="22"/>
        </w:rPr>
        <w:t>oddělen</w:t>
      </w:r>
      <w:r w:rsidRPr="001E5CD2">
        <w:rPr>
          <w:rFonts w:ascii="Arial" w:hAnsi="Arial" w:cs="Arial"/>
          <w:sz w:val="22"/>
        </w:rPr>
        <w:t>ý</w:t>
      </w:r>
      <w:r w:rsidR="00400644" w:rsidRPr="001E5CD2">
        <w:rPr>
          <w:rFonts w:ascii="Arial" w:hAnsi="Arial" w:cs="Arial"/>
          <w:sz w:val="22"/>
        </w:rPr>
        <w:t xml:space="preserve"> geometrickým plánem č.</w:t>
      </w:r>
      <w:r w:rsidR="003B7F5A">
        <w:rPr>
          <w:rFonts w:ascii="Arial" w:hAnsi="Arial" w:cs="Arial"/>
          <w:sz w:val="22"/>
        </w:rPr>
        <w:t> </w:t>
      </w:r>
      <w:r w:rsidR="00400644" w:rsidRPr="001E5CD2">
        <w:rPr>
          <w:rFonts w:ascii="Arial" w:hAnsi="Arial" w:cs="Arial"/>
          <w:sz w:val="22"/>
        </w:rPr>
        <w:t>191 – 593/2012 z pozemku par. č. 506/1</w:t>
      </w:r>
      <w:r w:rsidR="004B6147" w:rsidRPr="001E5CD2">
        <w:rPr>
          <w:rFonts w:ascii="Arial" w:hAnsi="Arial" w:cs="Arial"/>
          <w:sz w:val="22"/>
        </w:rPr>
        <w:t>, pozem</w:t>
      </w:r>
      <w:r w:rsidRPr="001E5CD2">
        <w:rPr>
          <w:rFonts w:ascii="Arial" w:hAnsi="Arial" w:cs="Arial"/>
          <w:sz w:val="22"/>
        </w:rPr>
        <w:t>ek</w:t>
      </w:r>
      <w:r w:rsidR="004B6147" w:rsidRPr="001E5CD2">
        <w:rPr>
          <w:rFonts w:ascii="Arial" w:hAnsi="Arial" w:cs="Arial"/>
          <w:sz w:val="22"/>
        </w:rPr>
        <w:t xml:space="preserve"> par. č. </w:t>
      </w:r>
      <w:r w:rsidR="0058569B" w:rsidRPr="001E5CD2">
        <w:rPr>
          <w:rFonts w:ascii="Arial" w:hAnsi="Arial" w:cs="Arial"/>
          <w:sz w:val="22"/>
        </w:rPr>
        <w:t>1215</w:t>
      </w:r>
      <w:r w:rsidR="004B6147" w:rsidRPr="001E5CD2">
        <w:rPr>
          <w:rFonts w:ascii="Arial" w:hAnsi="Arial" w:cs="Arial"/>
          <w:sz w:val="22"/>
        </w:rPr>
        <w:t xml:space="preserve"> o výměře </w:t>
      </w:r>
      <w:r w:rsidR="0058569B" w:rsidRPr="001E5CD2">
        <w:rPr>
          <w:rFonts w:ascii="Arial" w:hAnsi="Arial" w:cs="Arial"/>
          <w:sz w:val="22"/>
        </w:rPr>
        <w:t>6478</w:t>
      </w:r>
      <w:r w:rsidR="004B6147" w:rsidRPr="001E5CD2">
        <w:rPr>
          <w:rFonts w:ascii="Arial" w:hAnsi="Arial" w:cs="Arial"/>
          <w:sz w:val="22"/>
        </w:rPr>
        <w:t xml:space="preserve"> m</w:t>
      </w:r>
      <w:r w:rsidR="004B6147" w:rsidRPr="001E5CD2">
        <w:rPr>
          <w:rFonts w:ascii="Arial" w:hAnsi="Arial" w:cs="Arial"/>
          <w:sz w:val="22"/>
          <w:vertAlign w:val="superscript"/>
        </w:rPr>
        <w:t>2</w:t>
      </w:r>
      <w:r w:rsidR="004B6147" w:rsidRPr="001E5CD2">
        <w:rPr>
          <w:rFonts w:ascii="Arial" w:hAnsi="Arial" w:cs="Arial"/>
          <w:sz w:val="22"/>
        </w:rPr>
        <w:t xml:space="preserve">, oba v k. ú. </w:t>
      </w:r>
      <w:proofErr w:type="spellStart"/>
      <w:r w:rsidR="0058569B" w:rsidRPr="001E5CD2">
        <w:rPr>
          <w:rFonts w:ascii="Arial" w:hAnsi="Arial" w:cs="Arial"/>
          <w:sz w:val="22"/>
        </w:rPr>
        <w:t>Úhrov</w:t>
      </w:r>
      <w:proofErr w:type="spellEnd"/>
      <w:r w:rsidR="0058569B" w:rsidRPr="001E5CD2">
        <w:rPr>
          <w:rFonts w:ascii="Arial" w:hAnsi="Arial" w:cs="Arial"/>
          <w:sz w:val="22"/>
        </w:rPr>
        <w:t xml:space="preserve"> a obci Kraborovice </w:t>
      </w:r>
      <w:r w:rsidR="004B6147" w:rsidRPr="001E5CD2">
        <w:rPr>
          <w:rFonts w:ascii="Arial" w:hAnsi="Arial" w:cs="Arial"/>
          <w:sz w:val="22"/>
        </w:rPr>
        <w:t xml:space="preserve">a </w:t>
      </w:r>
      <w:r w:rsidR="00E65D66" w:rsidRPr="001E5CD2">
        <w:rPr>
          <w:rFonts w:ascii="Arial" w:hAnsi="Arial" w:cs="Arial"/>
          <w:sz w:val="22"/>
        </w:rPr>
        <w:t>stavb</w:t>
      </w:r>
      <w:r w:rsidRPr="001E5CD2">
        <w:rPr>
          <w:rFonts w:ascii="Arial" w:hAnsi="Arial" w:cs="Arial"/>
          <w:sz w:val="22"/>
        </w:rPr>
        <w:t>u</w:t>
      </w:r>
      <w:r w:rsidR="0058569B" w:rsidRPr="001E5CD2">
        <w:rPr>
          <w:rFonts w:ascii="Arial" w:hAnsi="Arial" w:cs="Arial"/>
          <w:sz w:val="22"/>
        </w:rPr>
        <w:t xml:space="preserve"> komunikace postavené na pozemku par. č. 506/6 z vlastnictví Kraje Vysočina do vlastnictví obce Kraborovice</w:t>
      </w:r>
      <w:r w:rsidR="00E857A8">
        <w:rPr>
          <w:rFonts w:ascii="Arial" w:hAnsi="Arial" w:cs="Arial"/>
          <w:sz w:val="22"/>
        </w:rPr>
        <w:t>;</w:t>
      </w:r>
    </w:p>
    <w:p w:rsidR="00E857A8" w:rsidRPr="00561877" w:rsidRDefault="00E857A8" w:rsidP="00323017">
      <w:pPr>
        <w:spacing w:line="20" w:lineRule="atLeast"/>
        <w:jc w:val="both"/>
        <w:rPr>
          <w:rFonts w:ascii="Arial" w:hAnsi="Arial" w:cs="Arial"/>
          <w:b/>
          <w:sz w:val="22"/>
        </w:rPr>
      </w:pPr>
      <w:r w:rsidRPr="00561877">
        <w:rPr>
          <w:rFonts w:ascii="Arial" w:hAnsi="Arial" w:cs="Arial"/>
          <w:b/>
          <w:sz w:val="22"/>
        </w:rPr>
        <w:t>schvaluje</w:t>
      </w:r>
    </w:p>
    <w:p w:rsidR="004B6147" w:rsidRPr="001E5CD2" w:rsidRDefault="0032301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dodatek č. 1013</w:t>
      </w:r>
      <w:r w:rsidR="00E857A8">
        <w:rPr>
          <w:rFonts w:ascii="Arial" w:hAnsi="Arial" w:cs="Arial"/>
          <w:sz w:val="22"/>
        </w:rPr>
        <w:t xml:space="preserve"> Zřizovací listiny Krajské správy a údržby silnic Vysočiny, příspěvkové organiz</w:t>
      </w:r>
      <w:r>
        <w:rPr>
          <w:rFonts w:ascii="Arial" w:hAnsi="Arial" w:cs="Arial"/>
          <w:sz w:val="22"/>
        </w:rPr>
        <w:t>ace dle materiálu ZK-05-2013-</w:t>
      </w:r>
      <w:r w:rsidR="009A6041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, </w:t>
      </w:r>
      <w:r w:rsidR="00E857A8">
        <w:rPr>
          <w:rFonts w:ascii="Arial" w:hAnsi="Arial" w:cs="Arial"/>
          <w:sz w:val="22"/>
        </w:rPr>
        <w:t>př. 1.</w:t>
      </w:r>
    </w:p>
    <w:p w:rsidR="004B6147" w:rsidRDefault="004B6147" w:rsidP="00323017">
      <w:pPr>
        <w:pStyle w:val="Zhlav"/>
        <w:tabs>
          <w:tab w:val="left" w:pos="708"/>
        </w:tabs>
        <w:spacing w:line="20" w:lineRule="atLeast"/>
        <w:jc w:val="both"/>
        <w:rPr>
          <w:rFonts w:ascii="Arial" w:hAnsi="Arial" w:cs="Arial"/>
          <w:sz w:val="22"/>
        </w:rPr>
      </w:pPr>
    </w:p>
    <w:p w:rsidR="004B6147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>
        <w:rPr>
          <w:rFonts w:ascii="Arial" w:hAnsi="Arial" w:cs="Arial"/>
          <w:sz w:val="22"/>
        </w:rPr>
        <w:t>odbor majetkový</w:t>
      </w:r>
    </w:p>
    <w:p w:rsidR="009F567F" w:rsidRPr="002E3C10" w:rsidRDefault="004B6147" w:rsidP="00323017">
      <w:pPr>
        <w:spacing w:line="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9B27E3" w:rsidRPr="009B27E3">
        <w:rPr>
          <w:rFonts w:ascii="Arial" w:hAnsi="Arial" w:cs="Arial"/>
          <w:bCs/>
          <w:sz w:val="22"/>
        </w:rPr>
        <w:t>31</w:t>
      </w:r>
      <w:r w:rsidR="00A10460" w:rsidRPr="00A10460">
        <w:rPr>
          <w:rFonts w:ascii="Arial" w:hAnsi="Arial" w:cs="Arial"/>
          <w:bCs/>
          <w:sz w:val="22"/>
        </w:rPr>
        <w:t xml:space="preserve">. </w:t>
      </w:r>
      <w:r w:rsidR="009B27E3">
        <w:rPr>
          <w:rFonts w:ascii="Arial" w:hAnsi="Arial" w:cs="Arial"/>
          <w:bCs/>
          <w:sz w:val="22"/>
        </w:rPr>
        <w:t>12</w:t>
      </w:r>
      <w:r w:rsidR="00A10460" w:rsidRPr="00A10460">
        <w:rPr>
          <w:rFonts w:ascii="Arial" w:hAnsi="Arial" w:cs="Arial"/>
          <w:bCs/>
          <w:sz w:val="22"/>
        </w:rPr>
        <w:t>.</w:t>
      </w:r>
      <w:r w:rsidR="00A10460" w:rsidRPr="002E3C10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201</w:t>
      </w:r>
      <w:r w:rsidR="00506D38">
        <w:rPr>
          <w:rFonts w:ascii="Arial" w:hAnsi="Arial" w:cs="Arial"/>
          <w:bCs/>
          <w:sz w:val="22"/>
        </w:rPr>
        <w:t>3</w:t>
      </w:r>
    </w:p>
    <w:sectPr w:rsidR="009F567F" w:rsidRPr="002E3C10" w:rsidSect="007F41DE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0B" w:rsidRDefault="0028220B" w:rsidP="00506D38">
      <w:r>
        <w:separator/>
      </w:r>
    </w:p>
  </w:endnote>
  <w:endnote w:type="continuationSeparator" w:id="0">
    <w:p w:rsidR="0028220B" w:rsidRDefault="0028220B" w:rsidP="0050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E3" w:rsidRDefault="00B828E3" w:rsidP="00B828E3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OM</w:t>
    </w:r>
  </w:p>
  <w:p w:rsidR="00506D38" w:rsidRPr="002E3C10" w:rsidRDefault="00B828E3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</w:t>
    </w:r>
    <w:r>
      <w:rPr>
        <w:rFonts w:ascii="Arial" w:hAnsi="Arial" w:cs="Arial"/>
        <w:bCs/>
        <w:sz w:val="18"/>
      </w:rPr>
      <w:t xml:space="preserve">: </w:t>
    </w:r>
    <w:r w:rsidR="00196FCE">
      <w:rPr>
        <w:rFonts w:ascii="Arial" w:hAnsi="Arial" w:cs="Arial"/>
        <w:bCs/>
        <w:sz w:val="18"/>
      </w:rPr>
      <w:t>31</w:t>
    </w:r>
    <w:r w:rsidR="00A10460">
      <w:rPr>
        <w:rFonts w:ascii="Arial" w:hAnsi="Arial" w:cs="Arial"/>
        <w:bCs/>
        <w:sz w:val="18"/>
      </w:rPr>
      <w:t xml:space="preserve">. </w:t>
    </w:r>
    <w:r w:rsidR="00196FCE">
      <w:rPr>
        <w:rFonts w:ascii="Arial" w:hAnsi="Arial" w:cs="Arial"/>
        <w:bCs/>
        <w:sz w:val="18"/>
      </w:rPr>
      <w:t>12</w:t>
    </w:r>
    <w:r w:rsidR="00A10460">
      <w:rPr>
        <w:rFonts w:ascii="Arial" w:hAnsi="Arial" w:cs="Arial"/>
        <w:bCs/>
        <w:sz w:val="18"/>
      </w:rPr>
      <w:t xml:space="preserve">. </w:t>
    </w:r>
    <w:r>
      <w:rPr>
        <w:rFonts w:ascii="Arial" w:hAnsi="Arial" w:cs="Arial"/>
        <w:bCs/>
        <w:sz w:val="18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0B" w:rsidRDefault="0028220B" w:rsidP="00506D38">
      <w:r>
        <w:separator/>
      </w:r>
    </w:p>
  </w:footnote>
  <w:footnote w:type="continuationSeparator" w:id="0">
    <w:p w:rsidR="0028220B" w:rsidRDefault="0028220B" w:rsidP="0050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D8"/>
    <w:multiLevelType w:val="hybridMultilevel"/>
    <w:tmpl w:val="32E034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C4ECD"/>
    <w:multiLevelType w:val="hybridMultilevel"/>
    <w:tmpl w:val="B2200D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47"/>
    <w:rsid w:val="000064AE"/>
    <w:rsid w:val="0005213D"/>
    <w:rsid w:val="000B2935"/>
    <w:rsid w:val="000B2B3C"/>
    <w:rsid w:val="000E08AF"/>
    <w:rsid w:val="001347F7"/>
    <w:rsid w:val="00142D41"/>
    <w:rsid w:val="00154546"/>
    <w:rsid w:val="00176A40"/>
    <w:rsid w:val="00196FCE"/>
    <w:rsid w:val="001E5CD2"/>
    <w:rsid w:val="001F6060"/>
    <w:rsid w:val="00243C33"/>
    <w:rsid w:val="0028220B"/>
    <w:rsid w:val="00287E0A"/>
    <w:rsid w:val="002B435C"/>
    <w:rsid w:val="002B4C17"/>
    <w:rsid w:val="002E3C10"/>
    <w:rsid w:val="00316B95"/>
    <w:rsid w:val="00323017"/>
    <w:rsid w:val="003666B0"/>
    <w:rsid w:val="0037689E"/>
    <w:rsid w:val="00380754"/>
    <w:rsid w:val="003A42A8"/>
    <w:rsid w:val="003B281B"/>
    <w:rsid w:val="003B7F5A"/>
    <w:rsid w:val="003C3F94"/>
    <w:rsid w:val="003D2BD1"/>
    <w:rsid w:val="00400644"/>
    <w:rsid w:val="004A74C1"/>
    <w:rsid w:val="004B6147"/>
    <w:rsid w:val="004F3FB7"/>
    <w:rsid w:val="00506D38"/>
    <w:rsid w:val="00526851"/>
    <w:rsid w:val="00531B48"/>
    <w:rsid w:val="00561877"/>
    <w:rsid w:val="00567457"/>
    <w:rsid w:val="0057712E"/>
    <w:rsid w:val="0058569B"/>
    <w:rsid w:val="005A36E6"/>
    <w:rsid w:val="005E2E0B"/>
    <w:rsid w:val="005F20C0"/>
    <w:rsid w:val="006333FE"/>
    <w:rsid w:val="006426AD"/>
    <w:rsid w:val="006D3A27"/>
    <w:rsid w:val="006F396E"/>
    <w:rsid w:val="007126D6"/>
    <w:rsid w:val="00720671"/>
    <w:rsid w:val="00723654"/>
    <w:rsid w:val="0074047A"/>
    <w:rsid w:val="00786DFC"/>
    <w:rsid w:val="007E04EA"/>
    <w:rsid w:val="007E3123"/>
    <w:rsid w:val="007F41DE"/>
    <w:rsid w:val="00805CEC"/>
    <w:rsid w:val="0082037B"/>
    <w:rsid w:val="008263BD"/>
    <w:rsid w:val="00833EBC"/>
    <w:rsid w:val="00851FA2"/>
    <w:rsid w:val="00877DC5"/>
    <w:rsid w:val="008918C0"/>
    <w:rsid w:val="008931A1"/>
    <w:rsid w:val="00894CEF"/>
    <w:rsid w:val="008A5002"/>
    <w:rsid w:val="008B5409"/>
    <w:rsid w:val="008F4458"/>
    <w:rsid w:val="009244F6"/>
    <w:rsid w:val="00924FE4"/>
    <w:rsid w:val="0092557F"/>
    <w:rsid w:val="00930DD9"/>
    <w:rsid w:val="009A6041"/>
    <w:rsid w:val="009B27E3"/>
    <w:rsid w:val="009F5474"/>
    <w:rsid w:val="009F567F"/>
    <w:rsid w:val="00A10460"/>
    <w:rsid w:val="00A93AD0"/>
    <w:rsid w:val="00AA58E8"/>
    <w:rsid w:val="00AC58F1"/>
    <w:rsid w:val="00B403E8"/>
    <w:rsid w:val="00B828E3"/>
    <w:rsid w:val="00BD06A9"/>
    <w:rsid w:val="00BE73CE"/>
    <w:rsid w:val="00BF01AD"/>
    <w:rsid w:val="00C53F58"/>
    <w:rsid w:val="00C9252D"/>
    <w:rsid w:val="00CB28C6"/>
    <w:rsid w:val="00CD09AF"/>
    <w:rsid w:val="00CE24E6"/>
    <w:rsid w:val="00D60CFE"/>
    <w:rsid w:val="00DD6712"/>
    <w:rsid w:val="00E12555"/>
    <w:rsid w:val="00E343A0"/>
    <w:rsid w:val="00E65D66"/>
    <w:rsid w:val="00E857A8"/>
    <w:rsid w:val="00EC7467"/>
    <w:rsid w:val="00EE55FB"/>
    <w:rsid w:val="00F74301"/>
    <w:rsid w:val="00F74DA8"/>
    <w:rsid w:val="00F756AE"/>
    <w:rsid w:val="00FA33F2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147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B61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B6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E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506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D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147"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4B61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B6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61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4E6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506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6D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Lenka Mgr.</dc:creator>
  <cp:lastModifiedBy>Jakoubková Marie</cp:lastModifiedBy>
  <cp:revision>6</cp:revision>
  <cp:lastPrinted>2013-08-21T11:37:00Z</cp:lastPrinted>
  <dcterms:created xsi:type="dcterms:W3CDTF">2013-08-23T06:05:00Z</dcterms:created>
  <dcterms:modified xsi:type="dcterms:W3CDTF">2013-09-03T10:01:00Z</dcterms:modified>
</cp:coreProperties>
</file>