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F53E4" w:rsidRPr="00756B06" w:rsidRDefault="00C36C01" w:rsidP="00C36C01">
      <w:pPr>
        <w:jc w:val="right"/>
        <w:rPr>
          <w:rFonts w:ascii="Arial" w:eastAsia="Arial" w:hAnsi="Arial" w:cs="Arial"/>
          <w:b/>
          <w:sz w:val="22"/>
          <w:szCs w:val="22"/>
        </w:rPr>
      </w:pPr>
      <w:r w:rsidRPr="00756B06">
        <w:rPr>
          <w:rFonts w:ascii="Arial" w:eastAsia="Arial" w:hAnsi="Arial" w:cs="Arial"/>
          <w:b/>
          <w:sz w:val="22"/>
          <w:szCs w:val="22"/>
        </w:rPr>
        <w:t>RK-14</w:t>
      </w:r>
      <w:r w:rsidR="00726913">
        <w:rPr>
          <w:rFonts w:ascii="Arial" w:eastAsia="Arial" w:hAnsi="Arial" w:cs="Arial"/>
          <w:b/>
          <w:sz w:val="22"/>
          <w:szCs w:val="22"/>
        </w:rPr>
        <w:t>-2017-41</w:t>
      </w:r>
      <w:bookmarkStart w:id="0" w:name="_GoBack"/>
      <w:bookmarkEnd w:id="0"/>
      <w:r w:rsidR="00756B06">
        <w:rPr>
          <w:rFonts w:ascii="Arial" w:eastAsia="Arial" w:hAnsi="Arial" w:cs="Arial"/>
          <w:b/>
          <w:sz w:val="22"/>
          <w:szCs w:val="22"/>
        </w:rPr>
        <w:t>, př. 1</w:t>
      </w:r>
    </w:p>
    <w:p w:rsidR="005F53E4" w:rsidRDefault="005F53E4" w:rsidP="00C36C01">
      <w:pPr>
        <w:jc w:val="right"/>
        <w:rPr>
          <w:rFonts w:ascii="Arial" w:eastAsia="Arial" w:hAnsi="Arial" w:cs="Arial"/>
          <w:b/>
          <w:sz w:val="22"/>
          <w:szCs w:val="22"/>
        </w:rPr>
      </w:pPr>
      <w:r w:rsidRPr="00756B06">
        <w:rPr>
          <w:rFonts w:ascii="Arial" w:eastAsia="Arial" w:hAnsi="Arial" w:cs="Arial"/>
          <w:b/>
          <w:sz w:val="22"/>
          <w:szCs w:val="22"/>
        </w:rPr>
        <w:t>Počet stran: 3</w:t>
      </w:r>
    </w:p>
    <w:p w:rsidR="00756B06" w:rsidRPr="00756B06" w:rsidRDefault="00756B06" w:rsidP="00C36C01">
      <w:pPr>
        <w:jc w:val="right"/>
        <w:rPr>
          <w:rFonts w:ascii="Arial" w:eastAsia="Arial" w:hAnsi="Arial" w:cs="Arial"/>
          <w:b/>
          <w:sz w:val="22"/>
          <w:szCs w:val="22"/>
        </w:rPr>
      </w:pPr>
    </w:p>
    <w:p w:rsidR="00F05145" w:rsidRPr="007271C2" w:rsidRDefault="00F544AD">
      <w:pPr>
        <w:jc w:val="center"/>
        <w:rPr>
          <w:rFonts w:asciiTheme="majorHAnsi" w:hAnsiTheme="majorHAnsi"/>
        </w:rPr>
      </w:pPr>
      <w:r w:rsidRPr="007271C2">
        <w:rPr>
          <w:rFonts w:asciiTheme="majorHAnsi" w:eastAsia="Arial" w:hAnsiTheme="majorHAnsi" w:cs="Arial"/>
          <w:b/>
          <w:sz w:val="22"/>
          <w:szCs w:val="22"/>
        </w:rPr>
        <w:t xml:space="preserve">SMLOUVA O SPOLUPRÁCI </w:t>
      </w:r>
    </w:p>
    <w:p w:rsidR="00F05145" w:rsidRPr="007271C2" w:rsidRDefault="00F544AD">
      <w:pPr>
        <w:jc w:val="center"/>
        <w:rPr>
          <w:rFonts w:asciiTheme="majorHAnsi" w:hAnsiTheme="majorHAnsi"/>
        </w:rPr>
      </w:pPr>
      <w:r w:rsidRPr="007271C2">
        <w:rPr>
          <w:rFonts w:asciiTheme="majorHAnsi" w:eastAsia="Arial" w:hAnsiTheme="majorHAnsi" w:cs="Arial"/>
          <w:i/>
          <w:sz w:val="22"/>
          <w:szCs w:val="22"/>
        </w:rPr>
        <w:t>uzavřená podle ustanovení § 1746 odst. 2 zákona č. 89/2012 Sb., občanský zákoník, ve znění pozdějších předpisů (dále jen „občanský zákoník“)</w:t>
      </w:r>
    </w:p>
    <w:p w:rsidR="00F05145" w:rsidRPr="007271C2" w:rsidRDefault="00F05145">
      <w:pPr>
        <w:jc w:val="center"/>
        <w:rPr>
          <w:rFonts w:asciiTheme="majorHAnsi" w:hAnsiTheme="majorHAnsi"/>
        </w:rPr>
      </w:pPr>
    </w:p>
    <w:p w:rsidR="00711AE6" w:rsidRDefault="00711AE6">
      <w:pPr>
        <w:keepNext/>
        <w:numPr>
          <w:ilvl w:val="0"/>
          <w:numId w:val="8"/>
        </w:numPr>
        <w:ind w:hanging="432"/>
        <w:jc w:val="center"/>
        <w:rPr>
          <w:rFonts w:asciiTheme="majorHAnsi" w:eastAsia="Arial" w:hAnsiTheme="majorHAnsi" w:cs="Arial"/>
          <w:b/>
          <w:sz w:val="22"/>
          <w:szCs w:val="22"/>
        </w:rPr>
      </w:pPr>
    </w:p>
    <w:p w:rsidR="00F05145" w:rsidRPr="007271C2" w:rsidRDefault="00F544AD">
      <w:pPr>
        <w:keepNext/>
        <w:numPr>
          <w:ilvl w:val="0"/>
          <w:numId w:val="8"/>
        </w:numPr>
        <w:ind w:hanging="432"/>
        <w:jc w:val="center"/>
        <w:rPr>
          <w:rFonts w:asciiTheme="majorHAnsi" w:eastAsia="Arial" w:hAnsiTheme="majorHAnsi" w:cs="Arial"/>
          <w:b/>
          <w:sz w:val="22"/>
          <w:szCs w:val="22"/>
        </w:rPr>
      </w:pPr>
      <w:r w:rsidRPr="007271C2">
        <w:rPr>
          <w:rFonts w:asciiTheme="majorHAnsi" w:eastAsia="Arial" w:hAnsiTheme="majorHAnsi" w:cs="Arial"/>
          <w:b/>
          <w:sz w:val="22"/>
          <w:szCs w:val="22"/>
        </w:rPr>
        <w:t>I.</w:t>
      </w:r>
    </w:p>
    <w:p w:rsidR="00F05145" w:rsidRPr="007271C2" w:rsidRDefault="00F544AD">
      <w:pPr>
        <w:keepNext/>
        <w:numPr>
          <w:ilvl w:val="0"/>
          <w:numId w:val="8"/>
        </w:numPr>
        <w:ind w:hanging="432"/>
        <w:jc w:val="center"/>
        <w:rPr>
          <w:rFonts w:asciiTheme="majorHAnsi" w:eastAsia="Arial" w:hAnsiTheme="majorHAnsi" w:cs="Arial"/>
          <w:b/>
          <w:sz w:val="22"/>
          <w:szCs w:val="22"/>
        </w:rPr>
      </w:pPr>
      <w:r w:rsidRPr="007271C2">
        <w:rPr>
          <w:rFonts w:asciiTheme="majorHAnsi" w:eastAsia="Arial" w:hAnsiTheme="majorHAnsi" w:cs="Arial"/>
          <w:b/>
          <w:sz w:val="22"/>
          <w:szCs w:val="22"/>
        </w:rPr>
        <w:t>Smluvní strany</w:t>
      </w:r>
    </w:p>
    <w:p w:rsidR="00F05145" w:rsidRPr="007271C2" w:rsidRDefault="00F05145">
      <w:pPr>
        <w:jc w:val="both"/>
        <w:rPr>
          <w:rFonts w:asciiTheme="majorHAnsi" w:hAnsiTheme="majorHAnsi"/>
        </w:rPr>
      </w:pPr>
    </w:p>
    <w:p w:rsidR="00F05145" w:rsidRPr="007271C2" w:rsidRDefault="00F544AD">
      <w:pPr>
        <w:jc w:val="both"/>
        <w:rPr>
          <w:rFonts w:asciiTheme="majorHAnsi" w:hAnsiTheme="majorHAnsi"/>
        </w:rPr>
      </w:pPr>
      <w:r w:rsidRPr="007271C2">
        <w:rPr>
          <w:rFonts w:asciiTheme="majorHAnsi" w:eastAsia="Arial" w:hAnsiTheme="majorHAnsi" w:cs="Arial"/>
          <w:b/>
          <w:sz w:val="22"/>
          <w:szCs w:val="22"/>
        </w:rPr>
        <w:t>Technologická agentura ČR</w:t>
      </w:r>
    </w:p>
    <w:p w:rsidR="00F05145" w:rsidRPr="007271C2" w:rsidRDefault="00F544AD">
      <w:pPr>
        <w:jc w:val="both"/>
        <w:rPr>
          <w:rFonts w:asciiTheme="majorHAnsi" w:hAnsiTheme="majorHAnsi"/>
        </w:rPr>
      </w:pPr>
      <w:r w:rsidRPr="007271C2">
        <w:rPr>
          <w:rFonts w:asciiTheme="majorHAnsi" w:eastAsia="Arial" w:hAnsiTheme="majorHAnsi" w:cs="Arial"/>
          <w:sz w:val="22"/>
          <w:szCs w:val="22"/>
        </w:rPr>
        <w:t xml:space="preserve">se sídlem: </w:t>
      </w:r>
      <w:r w:rsidRPr="007271C2">
        <w:rPr>
          <w:rFonts w:asciiTheme="majorHAnsi" w:eastAsia="Arial" w:hAnsiTheme="majorHAnsi" w:cs="Arial"/>
          <w:sz w:val="22"/>
          <w:szCs w:val="22"/>
        </w:rPr>
        <w:tab/>
      </w:r>
      <w:r w:rsidRPr="007271C2">
        <w:rPr>
          <w:rFonts w:asciiTheme="majorHAnsi" w:eastAsia="Arial" w:hAnsiTheme="majorHAnsi" w:cs="Arial"/>
          <w:sz w:val="22"/>
          <w:szCs w:val="22"/>
        </w:rPr>
        <w:tab/>
      </w:r>
      <w:r w:rsidRPr="007271C2">
        <w:rPr>
          <w:rFonts w:asciiTheme="majorHAnsi" w:eastAsia="Arial" w:hAnsiTheme="majorHAnsi" w:cs="Arial"/>
          <w:sz w:val="22"/>
          <w:szCs w:val="22"/>
        </w:rPr>
        <w:tab/>
        <w:t>Evropská 2589/33, 160 00 Praha 6</w:t>
      </w:r>
    </w:p>
    <w:p w:rsidR="00E35386" w:rsidRDefault="00E35386">
      <w:pPr>
        <w:jc w:val="both"/>
        <w:rPr>
          <w:rFonts w:asciiTheme="majorHAnsi" w:eastAsia="Arial" w:hAnsiTheme="majorHAnsi" w:cs="Arial"/>
          <w:sz w:val="22"/>
          <w:szCs w:val="22"/>
        </w:rPr>
      </w:pPr>
      <w:r>
        <w:rPr>
          <w:rFonts w:asciiTheme="majorHAnsi" w:eastAsia="Arial" w:hAnsiTheme="majorHAnsi" w:cs="Arial"/>
          <w:sz w:val="22"/>
          <w:szCs w:val="22"/>
        </w:rPr>
        <w:t>osoba oprávněná k jednání</w:t>
      </w:r>
      <w:r w:rsidR="00F544AD" w:rsidRPr="007271C2">
        <w:rPr>
          <w:rFonts w:asciiTheme="majorHAnsi" w:eastAsia="Arial" w:hAnsiTheme="majorHAnsi" w:cs="Arial"/>
          <w:sz w:val="22"/>
          <w:szCs w:val="22"/>
        </w:rPr>
        <w:t>:</w:t>
      </w:r>
      <w:r>
        <w:rPr>
          <w:rFonts w:asciiTheme="majorHAnsi" w:eastAsia="Arial" w:hAnsiTheme="majorHAnsi" w:cs="Arial"/>
          <w:sz w:val="22"/>
          <w:szCs w:val="22"/>
        </w:rPr>
        <w:tab/>
        <w:t>Luděk Knorr</w:t>
      </w:r>
      <w:r w:rsidR="00F84941">
        <w:rPr>
          <w:rFonts w:asciiTheme="majorHAnsi" w:eastAsia="Arial" w:hAnsiTheme="majorHAnsi" w:cs="Arial"/>
          <w:sz w:val="22"/>
          <w:szCs w:val="22"/>
        </w:rPr>
        <w:t>, ředitel</w:t>
      </w:r>
    </w:p>
    <w:p w:rsidR="00F05145" w:rsidRPr="007271C2" w:rsidRDefault="00F544AD">
      <w:pPr>
        <w:jc w:val="both"/>
        <w:rPr>
          <w:rFonts w:asciiTheme="majorHAnsi" w:hAnsiTheme="majorHAnsi"/>
        </w:rPr>
      </w:pPr>
      <w:r w:rsidRPr="007271C2">
        <w:rPr>
          <w:rFonts w:asciiTheme="majorHAnsi" w:eastAsia="Arial" w:hAnsiTheme="majorHAnsi" w:cs="Arial"/>
          <w:sz w:val="22"/>
          <w:szCs w:val="22"/>
        </w:rPr>
        <w:t xml:space="preserve">IČO: </w:t>
      </w:r>
      <w:r w:rsidRPr="007271C2">
        <w:rPr>
          <w:rFonts w:asciiTheme="majorHAnsi" w:eastAsia="Arial" w:hAnsiTheme="majorHAnsi" w:cs="Arial"/>
          <w:sz w:val="22"/>
          <w:szCs w:val="22"/>
        </w:rPr>
        <w:tab/>
      </w:r>
      <w:r w:rsidRPr="007271C2">
        <w:rPr>
          <w:rFonts w:asciiTheme="majorHAnsi" w:eastAsia="Arial" w:hAnsiTheme="majorHAnsi" w:cs="Arial"/>
          <w:sz w:val="22"/>
          <w:szCs w:val="22"/>
        </w:rPr>
        <w:tab/>
      </w:r>
      <w:r w:rsidRPr="007271C2">
        <w:rPr>
          <w:rFonts w:asciiTheme="majorHAnsi" w:eastAsia="Arial" w:hAnsiTheme="majorHAnsi" w:cs="Arial"/>
          <w:sz w:val="22"/>
          <w:szCs w:val="22"/>
        </w:rPr>
        <w:tab/>
      </w:r>
      <w:r w:rsidRPr="007271C2">
        <w:rPr>
          <w:rFonts w:asciiTheme="majorHAnsi" w:eastAsia="Arial" w:hAnsiTheme="majorHAnsi" w:cs="Arial"/>
          <w:sz w:val="22"/>
          <w:szCs w:val="22"/>
        </w:rPr>
        <w:tab/>
        <w:t>72050365</w:t>
      </w:r>
    </w:p>
    <w:p w:rsidR="00F05145" w:rsidRPr="007271C2" w:rsidRDefault="00F544AD">
      <w:pPr>
        <w:jc w:val="both"/>
        <w:rPr>
          <w:rFonts w:asciiTheme="majorHAnsi" w:hAnsiTheme="majorHAnsi"/>
        </w:rPr>
      </w:pPr>
      <w:r w:rsidRPr="007271C2">
        <w:rPr>
          <w:rFonts w:asciiTheme="majorHAnsi" w:eastAsia="Arial" w:hAnsiTheme="majorHAnsi" w:cs="Arial"/>
          <w:sz w:val="22"/>
          <w:szCs w:val="22"/>
        </w:rPr>
        <w:t xml:space="preserve">kontaktní osoba: </w:t>
      </w:r>
      <w:r w:rsidRPr="007271C2">
        <w:rPr>
          <w:rFonts w:asciiTheme="majorHAnsi" w:eastAsia="Arial" w:hAnsiTheme="majorHAnsi" w:cs="Arial"/>
          <w:sz w:val="22"/>
          <w:szCs w:val="22"/>
        </w:rPr>
        <w:tab/>
      </w:r>
      <w:r w:rsidRPr="007271C2">
        <w:rPr>
          <w:rFonts w:asciiTheme="majorHAnsi" w:eastAsia="Arial" w:hAnsiTheme="majorHAnsi" w:cs="Arial"/>
          <w:sz w:val="22"/>
          <w:szCs w:val="22"/>
        </w:rPr>
        <w:tab/>
        <w:t>Petr Mašíček</w:t>
      </w:r>
      <w:r w:rsidRPr="007271C2">
        <w:rPr>
          <w:rFonts w:asciiTheme="majorHAnsi" w:eastAsia="Arial" w:hAnsiTheme="majorHAnsi" w:cs="Arial"/>
          <w:sz w:val="22"/>
          <w:szCs w:val="22"/>
        </w:rPr>
        <w:tab/>
      </w:r>
      <w:r w:rsidRPr="007271C2">
        <w:rPr>
          <w:rFonts w:asciiTheme="majorHAnsi" w:eastAsia="Arial" w:hAnsiTheme="majorHAnsi" w:cs="Arial"/>
          <w:sz w:val="22"/>
          <w:szCs w:val="22"/>
        </w:rPr>
        <w:tab/>
      </w:r>
      <w:r w:rsidRPr="007271C2">
        <w:rPr>
          <w:rFonts w:asciiTheme="majorHAnsi" w:eastAsia="Arial" w:hAnsiTheme="majorHAnsi" w:cs="Arial"/>
          <w:sz w:val="22"/>
          <w:szCs w:val="22"/>
        </w:rPr>
        <w:tab/>
      </w:r>
      <w:r w:rsidRPr="007271C2">
        <w:rPr>
          <w:rFonts w:asciiTheme="majorHAnsi" w:eastAsia="Arial" w:hAnsiTheme="majorHAnsi" w:cs="Arial"/>
          <w:sz w:val="22"/>
          <w:szCs w:val="22"/>
        </w:rPr>
        <w:tab/>
      </w:r>
      <w:r w:rsidRPr="007271C2">
        <w:rPr>
          <w:rFonts w:asciiTheme="majorHAnsi" w:eastAsia="Arial" w:hAnsiTheme="majorHAnsi" w:cs="Arial"/>
          <w:sz w:val="22"/>
          <w:szCs w:val="22"/>
        </w:rPr>
        <w:tab/>
      </w:r>
      <w:r w:rsidRPr="007271C2">
        <w:rPr>
          <w:rFonts w:asciiTheme="majorHAnsi" w:eastAsia="Arial" w:hAnsiTheme="majorHAnsi" w:cs="Arial"/>
          <w:sz w:val="22"/>
          <w:szCs w:val="22"/>
        </w:rPr>
        <w:tab/>
      </w:r>
    </w:p>
    <w:p w:rsidR="00F05145" w:rsidRPr="007271C2" w:rsidRDefault="00F544AD">
      <w:pPr>
        <w:jc w:val="both"/>
        <w:rPr>
          <w:rFonts w:asciiTheme="majorHAnsi" w:hAnsiTheme="majorHAnsi"/>
        </w:rPr>
      </w:pPr>
      <w:r w:rsidRPr="007271C2">
        <w:rPr>
          <w:rFonts w:asciiTheme="majorHAnsi" w:eastAsia="Arial" w:hAnsiTheme="majorHAnsi" w:cs="Arial"/>
          <w:sz w:val="22"/>
          <w:szCs w:val="22"/>
        </w:rPr>
        <w:t>(dále jen „</w:t>
      </w:r>
      <w:r w:rsidRPr="007271C2">
        <w:rPr>
          <w:rFonts w:asciiTheme="majorHAnsi" w:eastAsia="Arial" w:hAnsiTheme="majorHAnsi" w:cs="Arial"/>
          <w:b/>
          <w:sz w:val="22"/>
          <w:szCs w:val="22"/>
        </w:rPr>
        <w:t>TA ČR</w:t>
      </w:r>
      <w:r w:rsidRPr="007271C2">
        <w:rPr>
          <w:rFonts w:asciiTheme="majorHAnsi" w:eastAsia="Arial" w:hAnsiTheme="majorHAnsi" w:cs="Arial"/>
          <w:sz w:val="22"/>
          <w:szCs w:val="22"/>
        </w:rPr>
        <w:t>“)</w:t>
      </w:r>
    </w:p>
    <w:p w:rsidR="00F05145" w:rsidRPr="007271C2" w:rsidRDefault="00F05145">
      <w:pPr>
        <w:jc w:val="both"/>
        <w:rPr>
          <w:rFonts w:asciiTheme="majorHAnsi" w:hAnsiTheme="majorHAnsi"/>
        </w:rPr>
      </w:pPr>
    </w:p>
    <w:p w:rsidR="00F05145" w:rsidRPr="007271C2" w:rsidRDefault="00F544AD">
      <w:pPr>
        <w:jc w:val="both"/>
        <w:rPr>
          <w:rFonts w:asciiTheme="majorHAnsi" w:hAnsiTheme="majorHAnsi"/>
        </w:rPr>
      </w:pPr>
      <w:r w:rsidRPr="007271C2">
        <w:rPr>
          <w:rFonts w:asciiTheme="majorHAnsi" w:eastAsia="Arial" w:hAnsiTheme="majorHAnsi" w:cs="Arial"/>
          <w:sz w:val="22"/>
          <w:szCs w:val="22"/>
        </w:rPr>
        <w:t>a</w:t>
      </w:r>
    </w:p>
    <w:p w:rsidR="00F05145" w:rsidRPr="007271C2" w:rsidRDefault="00F05145">
      <w:pPr>
        <w:jc w:val="both"/>
        <w:rPr>
          <w:rFonts w:asciiTheme="majorHAnsi" w:hAnsiTheme="majorHAnsi"/>
        </w:rPr>
      </w:pPr>
    </w:p>
    <w:p w:rsidR="00F05145" w:rsidRPr="007271C2" w:rsidRDefault="00880BE3">
      <w:pPr>
        <w:tabs>
          <w:tab w:val="left" w:pos="360"/>
        </w:tabs>
        <w:ind w:left="280" w:hanging="280"/>
        <w:rPr>
          <w:rFonts w:asciiTheme="majorHAnsi" w:hAnsiTheme="majorHAnsi"/>
        </w:rPr>
      </w:pPr>
      <w:r>
        <w:rPr>
          <w:rFonts w:asciiTheme="majorHAnsi" w:eastAsia="Arial" w:hAnsiTheme="majorHAnsi" w:cs="Arial"/>
          <w:b/>
          <w:sz w:val="22"/>
          <w:szCs w:val="22"/>
        </w:rPr>
        <w:t>Kraj Vysočina</w:t>
      </w:r>
    </w:p>
    <w:p w:rsidR="00C968B0" w:rsidRPr="00C968B0" w:rsidRDefault="00C968B0" w:rsidP="00C968B0">
      <w:pPr>
        <w:jc w:val="both"/>
        <w:rPr>
          <w:rFonts w:asciiTheme="majorHAnsi" w:eastAsia="Arial" w:hAnsiTheme="majorHAnsi" w:cs="Arial"/>
          <w:sz w:val="22"/>
          <w:szCs w:val="22"/>
        </w:rPr>
      </w:pPr>
      <w:r w:rsidRPr="00C968B0">
        <w:rPr>
          <w:rFonts w:asciiTheme="majorHAnsi" w:eastAsia="Arial" w:hAnsiTheme="majorHAnsi" w:cs="Arial"/>
          <w:sz w:val="22"/>
          <w:szCs w:val="22"/>
        </w:rPr>
        <w:t xml:space="preserve">se sídlem: </w:t>
      </w:r>
      <w:r w:rsidRPr="00C968B0">
        <w:rPr>
          <w:rFonts w:asciiTheme="majorHAnsi" w:eastAsia="Arial" w:hAnsiTheme="majorHAnsi" w:cs="Arial"/>
          <w:sz w:val="22"/>
          <w:szCs w:val="22"/>
        </w:rPr>
        <w:tab/>
      </w:r>
      <w:r w:rsidRPr="00C968B0">
        <w:rPr>
          <w:rFonts w:asciiTheme="majorHAnsi" w:eastAsia="Arial" w:hAnsiTheme="majorHAnsi" w:cs="Arial"/>
          <w:sz w:val="22"/>
          <w:szCs w:val="22"/>
        </w:rPr>
        <w:tab/>
      </w:r>
      <w:r w:rsidRPr="00C968B0">
        <w:rPr>
          <w:rFonts w:asciiTheme="majorHAnsi" w:eastAsia="Arial" w:hAnsiTheme="majorHAnsi" w:cs="Arial"/>
          <w:sz w:val="22"/>
          <w:szCs w:val="22"/>
        </w:rPr>
        <w:tab/>
        <w:t>Žižkova 57, 587 33 Jihlava</w:t>
      </w:r>
    </w:p>
    <w:p w:rsidR="00C968B0" w:rsidRPr="00C968B0" w:rsidRDefault="00C968B0" w:rsidP="00C968B0">
      <w:pPr>
        <w:jc w:val="both"/>
        <w:rPr>
          <w:rFonts w:asciiTheme="majorHAnsi" w:eastAsia="Arial" w:hAnsiTheme="majorHAnsi" w:cs="Arial"/>
          <w:sz w:val="22"/>
          <w:szCs w:val="22"/>
        </w:rPr>
      </w:pPr>
      <w:r w:rsidRPr="00C968B0">
        <w:rPr>
          <w:rFonts w:asciiTheme="majorHAnsi" w:eastAsia="Arial" w:hAnsiTheme="majorHAnsi" w:cs="Arial"/>
          <w:sz w:val="22"/>
          <w:szCs w:val="22"/>
        </w:rPr>
        <w:t xml:space="preserve">zastoupený: </w:t>
      </w:r>
      <w:r w:rsidRPr="00C968B0">
        <w:rPr>
          <w:rFonts w:asciiTheme="majorHAnsi" w:eastAsia="Arial" w:hAnsiTheme="majorHAnsi" w:cs="Arial"/>
          <w:sz w:val="22"/>
          <w:szCs w:val="22"/>
        </w:rPr>
        <w:tab/>
      </w:r>
      <w:r w:rsidRPr="00C968B0">
        <w:rPr>
          <w:rFonts w:asciiTheme="majorHAnsi" w:eastAsia="Arial" w:hAnsiTheme="majorHAnsi" w:cs="Arial"/>
          <w:sz w:val="22"/>
          <w:szCs w:val="22"/>
        </w:rPr>
        <w:tab/>
      </w:r>
      <w:r w:rsidRPr="00C968B0">
        <w:rPr>
          <w:rFonts w:asciiTheme="majorHAnsi" w:eastAsia="Arial" w:hAnsiTheme="majorHAnsi" w:cs="Arial"/>
          <w:sz w:val="22"/>
          <w:szCs w:val="22"/>
        </w:rPr>
        <w:tab/>
        <w:t>MUDr. Jiřím Běhounkem, hejtmanem kraje</w:t>
      </w:r>
    </w:p>
    <w:p w:rsidR="00C968B0" w:rsidRPr="00C968B0" w:rsidRDefault="00C968B0" w:rsidP="00C968B0">
      <w:pPr>
        <w:jc w:val="both"/>
        <w:rPr>
          <w:rFonts w:asciiTheme="majorHAnsi" w:eastAsia="Arial" w:hAnsiTheme="majorHAnsi" w:cs="Arial"/>
          <w:sz w:val="22"/>
          <w:szCs w:val="22"/>
        </w:rPr>
      </w:pPr>
      <w:r w:rsidRPr="00C968B0">
        <w:rPr>
          <w:rFonts w:asciiTheme="majorHAnsi" w:eastAsia="Arial" w:hAnsiTheme="majorHAnsi" w:cs="Arial"/>
          <w:sz w:val="22"/>
          <w:szCs w:val="22"/>
        </w:rPr>
        <w:t xml:space="preserve">k podpisu pověřen:                </w:t>
      </w:r>
      <w:r>
        <w:rPr>
          <w:rFonts w:asciiTheme="majorHAnsi" w:eastAsia="Arial" w:hAnsiTheme="majorHAnsi" w:cs="Arial"/>
          <w:sz w:val="22"/>
          <w:szCs w:val="22"/>
        </w:rPr>
        <w:tab/>
      </w:r>
      <w:r w:rsidRPr="00C968B0">
        <w:rPr>
          <w:rFonts w:asciiTheme="majorHAnsi" w:eastAsia="Arial" w:hAnsiTheme="majorHAnsi" w:cs="Arial"/>
          <w:sz w:val="22"/>
          <w:szCs w:val="22"/>
        </w:rPr>
        <w:t>Mgr. Pavel Pacal, náměstek hejtmana</w:t>
      </w:r>
    </w:p>
    <w:p w:rsidR="00F05145" w:rsidRPr="00C968B0" w:rsidRDefault="00C968B0" w:rsidP="00C968B0">
      <w:pPr>
        <w:jc w:val="both"/>
        <w:rPr>
          <w:rFonts w:asciiTheme="majorHAnsi" w:eastAsia="Arial" w:hAnsiTheme="majorHAnsi" w:cs="Arial"/>
          <w:sz w:val="22"/>
          <w:szCs w:val="22"/>
        </w:rPr>
      </w:pPr>
      <w:r w:rsidRPr="00C968B0">
        <w:rPr>
          <w:rFonts w:asciiTheme="majorHAnsi" w:eastAsia="Arial" w:hAnsiTheme="majorHAnsi" w:cs="Arial"/>
          <w:sz w:val="22"/>
          <w:szCs w:val="22"/>
        </w:rPr>
        <w:t xml:space="preserve">IČO: </w:t>
      </w:r>
      <w:r w:rsidRPr="00C968B0">
        <w:rPr>
          <w:rFonts w:asciiTheme="majorHAnsi" w:eastAsia="Arial" w:hAnsiTheme="majorHAnsi" w:cs="Arial"/>
          <w:sz w:val="22"/>
          <w:szCs w:val="22"/>
        </w:rPr>
        <w:tab/>
      </w:r>
      <w:r w:rsidRPr="00C968B0">
        <w:rPr>
          <w:rFonts w:asciiTheme="majorHAnsi" w:eastAsia="Arial" w:hAnsiTheme="majorHAnsi" w:cs="Arial"/>
          <w:sz w:val="22"/>
          <w:szCs w:val="22"/>
        </w:rPr>
        <w:tab/>
      </w:r>
      <w:r w:rsidRPr="00C968B0">
        <w:rPr>
          <w:rFonts w:asciiTheme="majorHAnsi" w:eastAsia="Arial" w:hAnsiTheme="majorHAnsi" w:cs="Arial"/>
          <w:sz w:val="22"/>
          <w:szCs w:val="22"/>
        </w:rPr>
        <w:tab/>
      </w:r>
      <w:r w:rsidRPr="00C968B0">
        <w:rPr>
          <w:rFonts w:asciiTheme="majorHAnsi" w:eastAsia="Arial" w:hAnsiTheme="majorHAnsi" w:cs="Arial"/>
          <w:sz w:val="22"/>
          <w:szCs w:val="22"/>
        </w:rPr>
        <w:tab/>
        <w:t>70890749</w:t>
      </w:r>
      <w:r w:rsidR="00F544AD" w:rsidRPr="007271C2">
        <w:rPr>
          <w:rFonts w:asciiTheme="majorHAnsi" w:eastAsia="Arial" w:hAnsiTheme="majorHAnsi" w:cs="Arial"/>
          <w:sz w:val="22"/>
          <w:szCs w:val="22"/>
        </w:rPr>
        <w:t xml:space="preserve"> </w:t>
      </w:r>
    </w:p>
    <w:p w:rsidR="00F05145" w:rsidRPr="007271C2" w:rsidRDefault="00F544AD">
      <w:pPr>
        <w:jc w:val="both"/>
        <w:rPr>
          <w:rFonts w:asciiTheme="majorHAnsi" w:hAnsiTheme="majorHAnsi"/>
        </w:rPr>
      </w:pPr>
      <w:r w:rsidRPr="007271C2">
        <w:rPr>
          <w:rFonts w:asciiTheme="majorHAnsi" w:eastAsia="Arial" w:hAnsiTheme="majorHAnsi" w:cs="Arial"/>
          <w:sz w:val="22"/>
          <w:szCs w:val="22"/>
        </w:rPr>
        <w:t>(dále jen „</w:t>
      </w:r>
      <w:r w:rsidRPr="007271C2">
        <w:rPr>
          <w:rFonts w:asciiTheme="majorHAnsi" w:eastAsia="Arial" w:hAnsiTheme="majorHAnsi" w:cs="Arial"/>
          <w:b/>
          <w:sz w:val="22"/>
          <w:szCs w:val="22"/>
        </w:rPr>
        <w:t>partner</w:t>
      </w:r>
      <w:r w:rsidRPr="007271C2">
        <w:rPr>
          <w:rFonts w:asciiTheme="majorHAnsi" w:eastAsia="Arial" w:hAnsiTheme="majorHAnsi" w:cs="Arial"/>
          <w:sz w:val="22"/>
          <w:szCs w:val="22"/>
        </w:rPr>
        <w:t>“)</w:t>
      </w:r>
    </w:p>
    <w:p w:rsidR="00F05145" w:rsidRPr="007271C2" w:rsidRDefault="00F05145">
      <w:pPr>
        <w:jc w:val="both"/>
        <w:rPr>
          <w:rFonts w:asciiTheme="majorHAnsi" w:hAnsiTheme="majorHAnsi"/>
        </w:rPr>
      </w:pPr>
    </w:p>
    <w:p w:rsidR="00711AE6" w:rsidRDefault="00711AE6">
      <w:pPr>
        <w:keepNext/>
        <w:numPr>
          <w:ilvl w:val="0"/>
          <w:numId w:val="8"/>
        </w:numPr>
        <w:ind w:hanging="432"/>
        <w:jc w:val="center"/>
        <w:rPr>
          <w:rFonts w:asciiTheme="majorHAnsi" w:eastAsia="Arial" w:hAnsiTheme="majorHAnsi" w:cs="Arial"/>
          <w:b/>
          <w:sz w:val="22"/>
          <w:szCs w:val="22"/>
        </w:rPr>
      </w:pPr>
    </w:p>
    <w:p w:rsidR="00F05145" w:rsidRPr="007271C2" w:rsidRDefault="00F544AD">
      <w:pPr>
        <w:keepNext/>
        <w:numPr>
          <w:ilvl w:val="0"/>
          <w:numId w:val="8"/>
        </w:numPr>
        <w:ind w:hanging="432"/>
        <w:jc w:val="center"/>
        <w:rPr>
          <w:rFonts w:asciiTheme="majorHAnsi" w:eastAsia="Arial" w:hAnsiTheme="majorHAnsi" w:cs="Arial"/>
          <w:b/>
          <w:sz w:val="22"/>
          <w:szCs w:val="22"/>
        </w:rPr>
      </w:pPr>
      <w:r w:rsidRPr="007271C2">
        <w:rPr>
          <w:rFonts w:asciiTheme="majorHAnsi" w:eastAsia="Arial" w:hAnsiTheme="majorHAnsi" w:cs="Arial"/>
          <w:b/>
          <w:sz w:val="22"/>
          <w:szCs w:val="22"/>
        </w:rPr>
        <w:t>II.</w:t>
      </w:r>
    </w:p>
    <w:p w:rsidR="00F05145" w:rsidRPr="007271C2" w:rsidRDefault="00F544AD">
      <w:pPr>
        <w:keepNext/>
        <w:numPr>
          <w:ilvl w:val="0"/>
          <w:numId w:val="8"/>
        </w:numPr>
        <w:ind w:hanging="432"/>
        <w:jc w:val="center"/>
        <w:rPr>
          <w:rFonts w:asciiTheme="majorHAnsi" w:eastAsia="Arial" w:hAnsiTheme="majorHAnsi" w:cs="Arial"/>
          <w:b/>
          <w:sz w:val="22"/>
          <w:szCs w:val="22"/>
        </w:rPr>
      </w:pPr>
      <w:r w:rsidRPr="007271C2">
        <w:rPr>
          <w:rFonts w:asciiTheme="majorHAnsi" w:eastAsia="Arial" w:hAnsiTheme="majorHAnsi" w:cs="Arial"/>
          <w:b/>
          <w:sz w:val="22"/>
          <w:szCs w:val="22"/>
        </w:rPr>
        <w:t>Účel a předmět smlouvy</w:t>
      </w:r>
    </w:p>
    <w:p w:rsidR="00F05145" w:rsidRPr="007271C2" w:rsidRDefault="00F05145">
      <w:pPr>
        <w:jc w:val="both"/>
        <w:rPr>
          <w:rFonts w:asciiTheme="majorHAnsi" w:hAnsiTheme="majorHAnsi"/>
        </w:rPr>
      </w:pPr>
    </w:p>
    <w:p w:rsidR="00F05145" w:rsidRPr="00E13009" w:rsidRDefault="00F544AD" w:rsidP="000B4CA3">
      <w:pPr>
        <w:numPr>
          <w:ilvl w:val="0"/>
          <w:numId w:val="1"/>
        </w:numPr>
        <w:ind w:left="426" w:hanging="360"/>
        <w:jc w:val="both"/>
        <w:rPr>
          <w:rFonts w:asciiTheme="majorHAnsi" w:eastAsia="Arial" w:hAnsiTheme="majorHAnsi" w:cs="Arial"/>
          <w:sz w:val="22"/>
          <w:szCs w:val="22"/>
        </w:rPr>
      </w:pPr>
      <w:r w:rsidRPr="007271C2">
        <w:rPr>
          <w:rFonts w:asciiTheme="majorHAnsi" w:eastAsia="Arial" w:hAnsiTheme="majorHAnsi" w:cs="Arial"/>
          <w:sz w:val="22"/>
          <w:szCs w:val="22"/>
        </w:rPr>
        <w:t xml:space="preserve">Účelem této smlouvy je zajištění kvalitních výstupů </w:t>
      </w:r>
      <w:r w:rsidR="00711AE6">
        <w:rPr>
          <w:rFonts w:asciiTheme="majorHAnsi" w:eastAsia="Arial" w:hAnsiTheme="majorHAnsi" w:cs="Arial"/>
          <w:sz w:val="22"/>
          <w:szCs w:val="22"/>
        </w:rPr>
        <w:t xml:space="preserve">šetření realizovaných </w:t>
      </w:r>
      <w:r w:rsidR="00571317">
        <w:rPr>
          <w:rFonts w:asciiTheme="majorHAnsi" w:eastAsia="Arial" w:hAnsiTheme="majorHAnsi" w:cs="Arial"/>
          <w:sz w:val="22"/>
          <w:szCs w:val="22"/>
        </w:rPr>
        <w:t xml:space="preserve">ve firmách v Kraji Vysočina </w:t>
      </w:r>
      <w:r w:rsidR="00711AE6">
        <w:rPr>
          <w:rFonts w:asciiTheme="majorHAnsi" w:eastAsia="Arial" w:hAnsiTheme="majorHAnsi" w:cs="Arial"/>
          <w:sz w:val="22"/>
          <w:szCs w:val="22"/>
        </w:rPr>
        <w:t xml:space="preserve">v rámci naplňování </w:t>
      </w:r>
      <w:r w:rsidR="00571317">
        <w:rPr>
          <w:rFonts w:asciiTheme="majorHAnsi" w:eastAsia="Arial" w:hAnsiTheme="majorHAnsi" w:cs="Arial"/>
          <w:sz w:val="22"/>
          <w:szCs w:val="22"/>
        </w:rPr>
        <w:t>R</w:t>
      </w:r>
      <w:r w:rsidR="00711AE6">
        <w:rPr>
          <w:rFonts w:asciiTheme="majorHAnsi" w:eastAsia="Arial" w:hAnsiTheme="majorHAnsi" w:cs="Arial"/>
          <w:sz w:val="22"/>
          <w:szCs w:val="22"/>
        </w:rPr>
        <w:t>egionální inovační strategie Kraje Vysočina, a to</w:t>
      </w:r>
      <w:r w:rsidRPr="007271C2">
        <w:rPr>
          <w:rFonts w:asciiTheme="majorHAnsi" w:eastAsia="Arial" w:hAnsiTheme="majorHAnsi" w:cs="Arial"/>
          <w:sz w:val="22"/>
          <w:szCs w:val="22"/>
        </w:rPr>
        <w:t xml:space="preserve"> v kvalitě srovnatelné s jinými obdobnými </w:t>
      </w:r>
      <w:r w:rsidR="00711AE6">
        <w:rPr>
          <w:rFonts w:asciiTheme="majorHAnsi" w:eastAsia="Arial" w:hAnsiTheme="majorHAnsi" w:cs="Arial"/>
          <w:sz w:val="22"/>
          <w:szCs w:val="22"/>
        </w:rPr>
        <w:t>šetřeními prováděnými v ostatních krajích ČR</w:t>
      </w:r>
      <w:r w:rsidRPr="007271C2">
        <w:rPr>
          <w:rFonts w:asciiTheme="majorHAnsi" w:eastAsia="Arial" w:hAnsiTheme="majorHAnsi" w:cs="Arial"/>
          <w:sz w:val="22"/>
          <w:szCs w:val="22"/>
        </w:rPr>
        <w:t>.</w:t>
      </w:r>
    </w:p>
    <w:p w:rsidR="00F05145" w:rsidRPr="00E13009" w:rsidRDefault="00F05145" w:rsidP="00E13009">
      <w:pPr>
        <w:ind w:left="426"/>
        <w:jc w:val="both"/>
        <w:rPr>
          <w:rFonts w:asciiTheme="majorHAnsi" w:eastAsia="Arial" w:hAnsiTheme="majorHAnsi" w:cs="Arial"/>
          <w:sz w:val="22"/>
          <w:szCs w:val="22"/>
        </w:rPr>
      </w:pPr>
    </w:p>
    <w:p w:rsidR="00F05145" w:rsidRPr="007271C2" w:rsidRDefault="00F544AD" w:rsidP="000B4CA3">
      <w:pPr>
        <w:numPr>
          <w:ilvl w:val="0"/>
          <w:numId w:val="1"/>
        </w:numPr>
        <w:ind w:left="426" w:hanging="360"/>
        <w:jc w:val="both"/>
        <w:rPr>
          <w:rFonts w:asciiTheme="majorHAnsi" w:hAnsiTheme="majorHAnsi"/>
          <w:sz w:val="22"/>
          <w:szCs w:val="22"/>
        </w:rPr>
      </w:pPr>
      <w:r w:rsidRPr="007271C2">
        <w:rPr>
          <w:rFonts w:asciiTheme="majorHAnsi" w:eastAsia="Arial" w:hAnsiTheme="majorHAnsi" w:cs="Arial"/>
          <w:sz w:val="22"/>
          <w:szCs w:val="22"/>
        </w:rPr>
        <w:t>Předmětem této smlouvy je spolupráce při mapování inovační kapacity na území partnera.</w:t>
      </w:r>
    </w:p>
    <w:p w:rsidR="00F05145" w:rsidRPr="007271C2" w:rsidRDefault="00F544AD">
      <w:pPr>
        <w:jc w:val="both"/>
        <w:rPr>
          <w:rFonts w:asciiTheme="majorHAnsi" w:hAnsiTheme="majorHAnsi"/>
        </w:rPr>
      </w:pPr>
      <w:r w:rsidRPr="007271C2">
        <w:rPr>
          <w:rFonts w:asciiTheme="majorHAnsi" w:eastAsia="Arial" w:hAnsiTheme="majorHAnsi" w:cs="Arial"/>
          <w:sz w:val="22"/>
          <w:szCs w:val="22"/>
        </w:rPr>
        <w:t xml:space="preserve"> </w:t>
      </w:r>
    </w:p>
    <w:p w:rsidR="001D73F4" w:rsidRDefault="001D73F4">
      <w:pPr>
        <w:jc w:val="center"/>
        <w:rPr>
          <w:rFonts w:asciiTheme="majorHAnsi" w:eastAsia="Arial" w:hAnsiTheme="majorHAnsi" w:cs="Arial"/>
          <w:b/>
          <w:sz w:val="22"/>
          <w:szCs w:val="22"/>
        </w:rPr>
      </w:pPr>
    </w:p>
    <w:p w:rsidR="00F05145" w:rsidRPr="007271C2" w:rsidRDefault="00F544AD">
      <w:pPr>
        <w:jc w:val="center"/>
        <w:rPr>
          <w:rFonts w:asciiTheme="majorHAnsi" w:hAnsiTheme="majorHAnsi"/>
        </w:rPr>
      </w:pPr>
      <w:r w:rsidRPr="007271C2">
        <w:rPr>
          <w:rFonts w:asciiTheme="majorHAnsi" w:eastAsia="Arial" w:hAnsiTheme="majorHAnsi" w:cs="Arial"/>
          <w:b/>
          <w:sz w:val="22"/>
          <w:szCs w:val="22"/>
        </w:rPr>
        <w:t>III.</w:t>
      </w:r>
    </w:p>
    <w:p w:rsidR="00F05145" w:rsidRPr="007271C2" w:rsidRDefault="00F544AD">
      <w:pPr>
        <w:jc w:val="center"/>
        <w:rPr>
          <w:rFonts w:asciiTheme="majorHAnsi" w:hAnsiTheme="majorHAnsi"/>
        </w:rPr>
      </w:pPr>
      <w:r w:rsidRPr="007271C2">
        <w:rPr>
          <w:rFonts w:asciiTheme="majorHAnsi" w:eastAsia="Arial" w:hAnsiTheme="majorHAnsi" w:cs="Arial"/>
          <w:b/>
          <w:sz w:val="22"/>
          <w:szCs w:val="22"/>
        </w:rPr>
        <w:t>Podlicence</w:t>
      </w:r>
    </w:p>
    <w:p w:rsidR="00F05145" w:rsidRPr="007271C2" w:rsidRDefault="00F05145">
      <w:pPr>
        <w:jc w:val="center"/>
        <w:rPr>
          <w:rFonts w:asciiTheme="majorHAnsi" w:hAnsiTheme="majorHAnsi"/>
        </w:rPr>
      </w:pPr>
    </w:p>
    <w:p w:rsidR="00A873F8" w:rsidRDefault="00F544AD" w:rsidP="000B4CA3">
      <w:pPr>
        <w:numPr>
          <w:ilvl w:val="0"/>
          <w:numId w:val="7"/>
        </w:numPr>
        <w:ind w:hanging="360"/>
        <w:contextualSpacing/>
        <w:jc w:val="both"/>
        <w:rPr>
          <w:rFonts w:asciiTheme="majorHAnsi" w:eastAsia="Arial" w:hAnsiTheme="majorHAnsi" w:cs="Arial"/>
          <w:sz w:val="22"/>
          <w:szCs w:val="22"/>
        </w:rPr>
      </w:pPr>
      <w:r w:rsidRPr="007271C2">
        <w:rPr>
          <w:rFonts w:asciiTheme="majorHAnsi" w:eastAsia="Arial" w:hAnsiTheme="majorHAnsi" w:cs="Arial"/>
          <w:sz w:val="22"/>
          <w:szCs w:val="22"/>
        </w:rPr>
        <w:t xml:space="preserve">TAČR touto smlouvou poskytuje partnerovi nevýhradní podlicenci k užití díla s názvem: </w:t>
      </w:r>
    </w:p>
    <w:p w:rsidR="00A873F8" w:rsidRPr="00A873F8" w:rsidRDefault="00F544AD" w:rsidP="00A873F8">
      <w:pPr>
        <w:pStyle w:val="Odstavecseseznamem"/>
        <w:numPr>
          <w:ilvl w:val="0"/>
          <w:numId w:val="9"/>
        </w:numPr>
        <w:ind w:left="709"/>
        <w:jc w:val="both"/>
        <w:rPr>
          <w:rFonts w:asciiTheme="majorHAnsi" w:eastAsia="Arial" w:hAnsiTheme="majorHAnsi" w:cs="Arial"/>
          <w:sz w:val="22"/>
          <w:szCs w:val="22"/>
        </w:rPr>
      </w:pPr>
      <w:r w:rsidRPr="00A873F8">
        <w:rPr>
          <w:rFonts w:asciiTheme="majorHAnsi" w:eastAsia="Arial" w:hAnsiTheme="majorHAnsi" w:cs="Arial"/>
          <w:sz w:val="22"/>
          <w:szCs w:val="22"/>
        </w:rPr>
        <w:t>"Metodika pořízení a analýzy primárních dat pro hodnocení inovačního potenciálu ČR", vytvořenou v rámci projektu "INKA - inovační kapacity 2014+", (dále jen “Metodika”)</w:t>
      </w:r>
      <w:r w:rsidR="00A873F8" w:rsidRPr="00A873F8">
        <w:rPr>
          <w:rFonts w:asciiTheme="majorHAnsi" w:eastAsia="Arial" w:hAnsiTheme="majorHAnsi" w:cs="Arial"/>
          <w:sz w:val="22"/>
          <w:szCs w:val="22"/>
        </w:rPr>
        <w:t>;</w:t>
      </w:r>
    </w:p>
    <w:p w:rsidR="00F05145" w:rsidRPr="007271C2" w:rsidRDefault="00F05145" w:rsidP="000B4CA3">
      <w:pPr>
        <w:jc w:val="both"/>
        <w:rPr>
          <w:rFonts w:asciiTheme="majorHAnsi" w:hAnsiTheme="majorHAnsi"/>
        </w:rPr>
      </w:pPr>
    </w:p>
    <w:p w:rsidR="00F05145" w:rsidRDefault="00F544AD" w:rsidP="000B4CA3">
      <w:pPr>
        <w:numPr>
          <w:ilvl w:val="0"/>
          <w:numId w:val="7"/>
        </w:numPr>
        <w:ind w:hanging="360"/>
        <w:contextualSpacing/>
        <w:jc w:val="both"/>
        <w:rPr>
          <w:rFonts w:asciiTheme="majorHAnsi" w:eastAsia="Arial" w:hAnsiTheme="majorHAnsi" w:cs="Arial"/>
          <w:sz w:val="22"/>
          <w:szCs w:val="22"/>
        </w:rPr>
      </w:pPr>
      <w:r w:rsidRPr="007271C2">
        <w:rPr>
          <w:rFonts w:asciiTheme="majorHAnsi" w:eastAsia="Arial" w:hAnsiTheme="majorHAnsi" w:cs="Arial"/>
          <w:sz w:val="22"/>
          <w:szCs w:val="22"/>
        </w:rPr>
        <w:t>Partner může Metodiku použít výhradně za účelem ma</w:t>
      </w:r>
      <w:r w:rsidR="007271C2">
        <w:rPr>
          <w:rFonts w:asciiTheme="majorHAnsi" w:eastAsia="Arial" w:hAnsiTheme="majorHAnsi" w:cs="Arial"/>
          <w:sz w:val="22"/>
          <w:szCs w:val="22"/>
        </w:rPr>
        <w:t xml:space="preserve">pování inovačního prostředí na </w:t>
      </w:r>
      <w:r w:rsidRPr="007271C2">
        <w:rPr>
          <w:rFonts w:asciiTheme="majorHAnsi" w:eastAsia="Arial" w:hAnsiTheme="majorHAnsi" w:cs="Arial"/>
          <w:sz w:val="22"/>
          <w:szCs w:val="22"/>
        </w:rPr>
        <w:t>území kraje</w:t>
      </w:r>
      <w:r w:rsidR="00090298">
        <w:rPr>
          <w:rFonts w:asciiTheme="majorHAnsi" w:eastAsia="Arial" w:hAnsiTheme="majorHAnsi" w:cs="Arial"/>
          <w:sz w:val="22"/>
          <w:szCs w:val="22"/>
        </w:rPr>
        <w:t xml:space="preserve"> pouze v rámci realizace projektu</w:t>
      </w:r>
      <w:r w:rsidRPr="007271C2">
        <w:rPr>
          <w:rFonts w:asciiTheme="majorHAnsi" w:eastAsia="Arial" w:hAnsiTheme="majorHAnsi" w:cs="Arial"/>
          <w:sz w:val="22"/>
          <w:szCs w:val="22"/>
        </w:rPr>
        <w:t>.</w:t>
      </w:r>
    </w:p>
    <w:p w:rsidR="007271C2" w:rsidRPr="007271C2" w:rsidRDefault="007271C2" w:rsidP="000B4CA3">
      <w:pPr>
        <w:ind w:left="360"/>
        <w:contextualSpacing/>
        <w:jc w:val="both"/>
        <w:rPr>
          <w:rFonts w:asciiTheme="majorHAnsi" w:eastAsia="Arial" w:hAnsiTheme="majorHAnsi" w:cs="Arial"/>
          <w:sz w:val="22"/>
          <w:szCs w:val="22"/>
        </w:rPr>
      </w:pPr>
    </w:p>
    <w:p w:rsidR="00F05145" w:rsidRDefault="00F544AD" w:rsidP="000B4CA3">
      <w:pPr>
        <w:numPr>
          <w:ilvl w:val="0"/>
          <w:numId w:val="7"/>
        </w:numPr>
        <w:ind w:hanging="360"/>
        <w:contextualSpacing/>
        <w:jc w:val="both"/>
        <w:rPr>
          <w:rFonts w:asciiTheme="majorHAnsi" w:eastAsia="Arial" w:hAnsiTheme="majorHAnsi" w:cs="Arial"/>
          <w:sz w:val="22"/>
          <w:szCs w:val="22"/>
        </w:rPr>
      </w:pPr>
      <w:r w:rsidRPr="007271C2">
        <w:rPr>
          <w:rFonts w:asciiTheme="majorHAnsi" w:eastAsia="Arial" w:hAnsiTheme="majorHAnsi" w:cs="Arial"/>
          <w:sz w:val="22"/>
          <w:szCs w:val="22"/>
        </w:rPr>
        <w:t>Partner není oprávněn oprávnění tvořící součást podlicence zcela nebo zčásti poskytovat třetí osobě.</w:t>
      </w:r>
    </w:p>
    <w:p w:rsidR="007271C2" w:rsidRPr="007271C2" w:rsidRDefault="007271C2" w:rsidP="000B4CA3">
      <w:pPr>
        <w:ind w:left="360"/>
        <w:contextualSpacing/>
        <w:jc w:val="both"/>
        <w:rPr>
          <w:rFonts w:asciiTheme="majorHAnsi" w:eastAsia="Arial" w:hAnsiTheme="majorHAnsi" w:cs="Arial"/>
          <w:sz w:val="22"/>
          <w:szCs w:val="22"/>
        </w:rPr>
      </w:pPr>
    </w:p>
    <w:p w:rsidR="00F05145" w:rsidRPr="007271C2" w:rsidRDefault="00F544AD" w:rsidP="000B4CA3">
      <w:pPr>
        <w:numPr>
          <w:ilvl w:val="0"/>
          <w:numId w:val="7"/>
        </w:numPr>
        <w:ind w:hanging="360"/>
        <w:contextualSpacing/>
        <w:jc w:val="both"/>
        <w:rPr>
          <w:rFonts w:asciiTheme="majorHAnsi" w:eastAsia="Arial" w:hAnsiTheme="majorHAnsi" w:cs="Arial"/>
          <w:sz w:val="22"/>
          <w:szCs w:val="22"/>
        </w:rPr>
      </w:pPr>
      <w:r w:rsidRPr="007271C2">
        <w:rPr>
          <w:rFonts w:asciiTheme="majorHAnsi" w:eastAsia="Arial" w:hAnsiTheme="majorHAnsi" w:cs="Arial"/>
          <w:sz w:val="22"/>
          <w:szCs w:val="22"/>
        </w:rPr>
        <w:t>Smluvní strany výslovně sjednávají, že podlicence se poskytuje bezúplatně.</w:t>
      </w:r>
    </w:p>
    <w:p w:rsidR="00F05145" w:rsidRPr="007271C2" w:rsidRDefault="00F05145">
      <w:pPr>
        <w:rPr>
          <w:rFonts w:asciiTheme="majorHAnsi" w:hAnsiTheme="majorHAnsi"/>
        </w:rPr>
      </w:pPr>
    </w:p>
    <w:p w:rsidR="00F05145" w:rsidRPr="007271C2" w:rsidRDefault="00F05145">
      <w:pPr>
        <w:rPr>
          <w:rFonts w:asciiTheme="majorHAnsi" w:hAnsiTheme="majorHAnsi"/>
        </w:rPr>
      </w:pPr>
    </w:p>
    <w:p w:rsidR="00711AE6" w:rsidRDefault="00711AE6">
      <w:pPr>
        <w:jc w:val="center"/>
        <w:rPr>
          <w:rFonts w:asciiTheme="majorHAnsi" w:eastAsia="Arial" w:hAnsiTheme="majorHAnsi" w:cs="Arial"/>
          <w:b/>
          <w:sz w:val="22"/>
          <w:szCs w:val="22"/>
        </w:rPr>
      </w:pPr>
    </w:p>
    <w:p w:rsidR="00F05145" w:rsidRPr="007271C2" w:rsidRDefault="00F544AD">
      <w:pPr>
        <w:jc w:val="center"/>
        <w:rPr>
          <w:rFonts w:asciiTheme="majorHAnsi" w:hAnsiTheme="majorHAnsi"/>
        </w:rPr>
      </w:pPr>
      <w:r w:rsidRPr="007271C2">
        <w:rPr>
          <w:rFonts w:asciiTheme="majorHAnsi" w:eastAsia="Arial" w:hAnsiTheme="majorHAnsi" w:cs="Arial"/>
          <w:b/>
          <w:sz w:val="22"/>
          <w:szCs w:val="22"/>
        </w:rPr>
        <w:t>IV.</w:t>
      </w:r>
    </w:p>
    <w:p w:rsidR="00F05145" w:rsidRPr="007271C2" w:rsidRDefault="00F544AD">
      <w:pPr>
        <w:jc w:val="center"/>
        <w:rPr>
          <w:rFonts w:asciiTheme="majorHAnsi" w:hAnsiTheme="majorHAnsi"/>
        </w:rPr>
      </w:pPr>
      <w:r w:rsidRPr="007271C2">
        <w:rPr>
          <w:rFonts w:asciiTheme="majorHAnsi" w:eastAsia="Arial" w:hAnsiTheme="majorHAnsi" w:cs="Arial"/>
          <w:b/>
          <w:sz w:val="22"/>
          <w:szCs w:val="22"/>
        </w:rPr>
        <w:t>Práva a povinnosti smluvních stran</w:t>
      </w:r>
    </w:p>
    <w:p w:rsidR="00F05145" w:rsidRPr="007271C2" w:rsidRDefault="007271C2">
      <w:pPr>
        <w:jc w:val="both"/>
        <w:rPr>
          <w:rFonts w:asciiTheme="majorHAnsi" w:hAnsiTheme="majorHAnsi"/>
        </w:rPr>
      </w:pPr>
      <w:r>
        <w:rPr>
          <w:rFonts w:asciiTheme="majorHAnsi" w:eastAsia="Arial" w:hAnsiTheme="majorHAnsi" w:cs="Arial"/>
          <w:sz w:val="22"/>
          <w:szCs w:val="22"/>
        </w:rPr>
        <w:t xml:space="preserve">1. </w:t>
      </w:r>
      <w:r w:rsidR="00F544AD" w:rsidRPr="007271C2">
        <w:rPr>
          <w:rFonts w:asciiTheme="majorHAnsi" w:eastAsia="Arial" w:hAnsiTheme="majorHAnsi" w:cs="Arial"/>
          <w:sz w:val="22"/>
          <w:szCs w:val="22"/>
        </w:rPr>
        <w:t xml:space="preserve"> </w:t>
      </w:r>
      <w:r>
        <w:rPr>
          <w:rFonts w:asciiTheme="majorHAnsi" w:eastAsia="Arial" w:hAnsiTheme="majorHAnsi" w:cs="Arial"/>
          <w:sz w:val="22"/>
          <w:szCs w:val="22"/>
        </w:rPr>
        <w:t xml:space="preserve">  </w:t>
      </w:r>
      <w:r w:rsidR="00F544AD" w:rsidRPr="007271C2">
        <w:rPr>
          <w:rFonts w:asciiTheme="majorHAnsi" w:eastAsia="Arial" w:hAnsiTheme="majorHAnsi" w:cs="Arial"/>
          <w:sz w:val="22"/>
          <w:szCs w:val="22"/>
        </w:rPr>
        <w:t xml:space="preserve">Partner se zavazuje: </w:t>
      </w:r>
    </w:p>
    <w:p w:rsidR="00F05145" w:rsidRPr="007271C2" w:rsidRDefault="00F05145">
      <w:pPr>
        <w:spacing w:line="276" w:lineRule="auto"/>
        <w:jc w:val="both"/>
        <w:rPr>
          <w:rFonts w:asciiTheme="majorHAnsi" w:hAnsiTheme="majorHAnsi"/>
        </w:rPr>
      </w:pPr>
    </w:p>
    <w:p w:rsidR="00090298" w:rsidRDefault="00090298" w:rsidP="000B4CA3">
      <w:pPr>
        <w:numPr>
          <w:ilvl w:val="0"/>
          <w:numId w:val="5"/>
        </w:numPr>
        <w:spacing w:line="276" w:lineRule="auto"/>
        <w:ind w:left="709" w:hanging="360"/>
        <w:contextualSpacing/>
        <w:jc w:val="both"/>
        <w:rPr>
          <w:rFonts w:asciiTheme="majorHAnsi" w:eastAsia="Arial" w:hAnsiTheme="majorHAnsi" w:cs="Arial"/>
          <w:sz w:val="22"/>
          <w:szCs w:val="22"/>
        </w:rPr>
      </w:pPr>
      <w:r>
        <w:rPr>
          <w:rFonts w:asciiTheme="majorHAnsi" w:eastAsia="Arial" w:hAnsiTheme="majorHAnsi" w:cs="Arial"/>
          <w:sz w:val="22"/>
          <w:szCs w:val="22"/>
        </w:rPr>
        <w:t xml:space="preserve">použít Metodiku při </w:t>
      </w:r>
      <w:r w:rsidRPr="007271C2">
        <w:rPr>
          <w:rFonts w:asciiTheme="majorHAnsi" w:eastAsia="Arial" w:hAnsiTheme="majorHAnsi" w:cs="Arial"/>
          <w:sz w:val="22"/>
          <w:szCs w:val="22"/>
        </w:rPr>
        <w:t>ma</w:t>
      </w:r>
      <w:r>
        <w:rPr>
          <w:rFonts w:asciiTheme="majorHAnsi" w:eastAsia="Arial" w:hAnsiTheme="majorHAnsi" w:cs="Arial"/>
          <w:sz w:val="22"/>
          <w:szCs w:val="22"/>
        </w:rPr>
        <w:t xml:space="preserve">pování inovačního prostředí na </w:t>
      </w:r>
      <w:r w:rsidRPr="007271C2">
        <w:rPr>
          <w:rFonts w:asciiTheme="majorHAnsi" w:eastAsia="Arial" w:hAnsiTheme="majorHAnsi" w:cs="Arial"/>
          <w:sz w:val="22"/>
          <w:szCs w:val="22"/>
        </w:rPr>
        <w:t>území kraje</w:t>
      </w:r>
      <w:r>
        <w:rPr>
          <w:rFonts w:asciiTheme="majorHAnsi" w:eastAsia="Arial" w:hAnsiTheme="majorHAnsi" w:cs="Arial"/>
          <w:sz w:val="22"/>
          <w:szCs w:val="22"/>
        </w:rPr>
        <w:t xml:space="preserve"> v rámci realizace projektu;</w:t>
      </w:r>
    </w:p>
    <w:p w:rsidR="00F05145" w:rsidRPr="007271C2" w:rsidRDefault="00F544AD" w:rsidP="000B4CA3">
      <w:pPr>
        <w:numPr>
          <w:ilvl w:val="0"/>
          <w:numId w:val="5"/>
        </w:numPr>
        <w:spacing w:line="276" w:lineRule="auto"/>
        <w:ind w:left="709" w:hanging="360"/>
        <w:contextualSpacing/>
        <w:jc w:val="both"/>
        <w:rPr>
          <w:rFonts w:asciiTheme="majorHAnsi" w:eastAsia="Arial" w:hAnsiTheme="majorHAnsi" w:cs="Arial"/>
          <w:sz w:val="22"/>
          <w:szCs w:val="22"/>
        </w:rPr>
      </w:pPr>
      <w:r w:rsidRPr="007271C2">
        <w:rPr>
          <w:rFonts w:asciiTheme="majorHAnsi" w:eastAsia="Arial" w:hAnsiTheme="majorHAnsi" w:cs="Arial"/>
          <w:sz w:val="22"/>
          <w:szCs w:val="22"/>
        </w:rPr>
        <w:t xml:space="preserve">poskytnout do 14 dnů </w:t>
      </w:r>
      <w:r w:rsidR="00711AE6">
        <w:rPr>
          <w:rFonts w:asciiTheme="majorHAnsi" w:eastAsia="Arial" w:hAnsiTheme="majorHAnsi" w:cs="Arial"/>
          <w:sz w:val="22"/>
          <w:szCs w:val="22"/>
        </w:rPr>
        <w:t xml:space="preserve">od provedení šetření v příslušné společnosti </w:t>
      </w:r>
      <w:r w:rsidRPr="007271C2">
        <w:rPr>
          <w:rFonts w:asciiTheme="majorHAnsi" w:eastAsia="Arial" w:hAnsiTheme="majorHAnsi" w:cs="Arial"/>
          <w:sz w:val="22"/>
          <w:szCs w:val="22"/>
        </w:rPr>
        <w:t>TA ČR data ze společné části dotazníku získaná sběrem primárních dat</w:t>
      </w:r>
      <w:r w:rsidR="00711AE6">
        <w:rPr>
          <w:rFonts w:asciiTheme="majorHAnsi" w:eastAsia="Arial" w:hAnsiTheme="majorHAnsi" w:cs="Arial"/>
          <w:sz w:val="22"/>
          <w:szCs w:val="22"/>
        </w:rPr>
        <w:t xml:space="preserve"> v rámci tohoto šetření</w:t>
      </w:r>
      <w:r w:rsidRPr="007271C2">
        <w:rPr>
          <w:rFonts w:asciiTheme="majorHAnsi" w:eastAsia="Arial" w:hAnsiTheme="majorHAnsi" w:cs="Arial"/>
          <w:sz w:val="22"/>
          <w:szCs w:val="22"/>
        </w:rPr>
        <w:t>;</w:t>
      </w:r>
    </w:p>
    <w:p w:rsidR="00F05145" w:rsidRPr="007271C2" w:rsidRDefault="00F544AD" w:rsidP="000B4CA3">
      <w:pPr>
        <w:numPr>
          <w:ilvl w:val="0"/>
          <w:numId w:val="5"/>
        </w:numPr>
        <w:spacing w:line="276" w:lineRule="auto"/>
        <w:ind w:left="709" w:hanging="360"/>
        <w:contextualSpacing/>
        <w:jc w:val="both"/>
        <w:rPr>
          <w:rFonts w:asciiTheme="majorHAnsi" w:eastAsia="Arial" w:hAnsiTheme="majorHAnsi" w:cs="Arial"/>
          <w:sz w:val="22"/>
          <w:szCs w:val="22"/>
        </w:rPr>
      </w:pPr>
      <w:r w:rsidRPr="007271C2">
        <w:rPr>
          <w:rFonts w:asciiTheme="majorHAnsi" w:eastAsia="Arial" w:hAnsiTheme="majorHAnsi" w:cs="Arial"/>
          <w:sz w:val="22"/>
          <w:szCs w:val="22"/>
        </w:rPr>
        <w:t>nezveřejnit či nepředat primární zdrojová data třetím osobám, učinit veškerá opatření za účelem zabránění přístupu k těmto datům třetím osobám. Za třetí osobu se v tomto případě nepovažují ostatní subjekty, které se účastní společného mapování inovační kapacity, a které jsou ochotny si vzájemně vyměňovat primární data v rámci projektu Smart Akcelerátor v prioritní ose 2 OP VVV a mají tuto výměnu a ochranu dat smluvně ošetřenou.</w:t>
      </w:r>
    </w:p>
    <w:p w:rsidR="00F05145" w:rsidRPr="007271C2" w:rsidRDefault="00F05145" w:rsidP="000B4CA3">
      <w:pPr>
        <w:spacing w:line="276" w:lineRule="auto"/>
        <w:jc w:val="both"/>
        <w:rPr>
          <w:rFonts w:asciiTheme="majorHAnsi" w:hAnsiTheme="majorHAnsi"/>
        </w:rPr>
      </w:pPr>
    </w:p>
    <w:p w:rsidR="00F05145" w:rsidRPr="007271C2" w:rsidRDefault="007271C2" w:rsidP="000B4CA3">
      <w:pPr>
        <w:jc w:val="both"/>
        <w:rPr>
          <w:rFonts w:asciiTheme="majorHAnsi" w:hAnsiTheme="majorHAnsi"/>
        </w:rPr>
      </w:pPr>
      <w:r>
        <w:rPr>
          <w:rFonts w:asciiTheme="majorHAnsi" w:eastAsia="Arial" w:hAnsiTheme="majorHAnsi" w:cs="Arial"/>
          <w:sz w:val="22"/>
          <w:szCs w:val="22"/>
        </w:rPr>
        <w:t>2</w:t>
      </w:r>
      <w:r w:rsidR="00F544AD" w:rsidRPr="007271C2">
        <w:rPr>
          <w:rFonts w:asciiTheme="majorHAnsi" w:eastAsia="Arial" w:hAnsiTheme="majorHAnsi" w:cs="Arial"/>
          <w:sz w:val="22"/>
          <w:szCs w:val="22"/>
        </w:rPr>
        <w:t xml:space="preserve">. </w:t>
      </w:r>
      <w:r>
        <w:rPr>
          <w:rFonts w:asciiTheme="majorHAnsi" w:eastAsia="Arial" w:hAnsiTheme="majorHAnsi" w:cs="Arial"/>
          <w:sz w:val="22"/>
          <w:szCs w:val="22"/>
        </w:rPr>
        <w:t xml:space="preserve">   </w:t>
      </w:r>
      <w:r w:rsidR="00F544AD" w:rsidRPr="007271C2">
        <w:rPr>
          <w:rFonts w:asciiTheme="majorHAnsi" w:eastAsia="Arial" w:hAnsiTheme="majorHAnsi" w:cs="Arial"/>
          <w:sz w:val="22"/>
          <w:szCs w:val="22"/>
        </w:rPr>
        <w:t>TA ČR se zavazuje:</w:t>
      </w:r>
    </w:p>
    <w:p w:rsidR="00F05145" w:rsidRPr="007271C2" w:rsidRDefault="00F05145" w:rsidP="000B4CA3">
      <w:pPr>
        <w:spacing w:line="276" w:lineRule="auto"/>
        <w:jc w:val="both"/>
        <w:rPr>
          <w:rFonts w:asciiTheme="majorHAnsi" w:hAnsiTheme="majorHAnsi"/>
        </w:rPr>
      </w:pPr>
    </w:p>
    <w:p w:rsidR="00A873F8" w:rsidRDefault="00A873F8" w:rsidP="000B4CA3">
      <w:pPr>
        <w:numPr>
          <w:ilvl w:val="0"/>
          <w:numId w:val="6"/>
        </w:numPr>
        <w:spacing w:line="276" w:lineRule="auto"/>
        <w:ind w:left="709" w:hanging="360"/>
        <w:contextualSpacing/>
        <w:jc w:val="both"/>
        <w:rPr>
          <w:rFonts w:asciiTheme="majorHAnsi" w:eastAsia="Arial" w:hAnsiTheme="majorHAnsi" w:cs="Arial"/>
          <w:sz w:val="22"/>
          <w:szCs w:val="22"/>
        </w:rPr>
      </w:pPr>
      <w:r>
        <w:rPr>
          <w:rFonts w:asciiTheme="majorHAnsi" w:eastAsia="Arial" w:hAnsiTheme="majorHAnsi" w:cs="Arial"/>
          <w:sz w:val="22"/>
          <w:szCs w:val="22"/>
        </w:rPr>
        <w:t xml:space="preserve">poskytnout partnerovi </w:t>
      </w:r>
      <w:r w:rsidRPr="00B70822">
        <w:rPr>
          <w:rFonts w:asciiTheme="majorHAnsi" w:eastAsia="Arial" w:hAnsiTheme="majorHAnsi" w:cs="Arial"/>
          <w:sz w:val="22"/>
          <w:szCs w:val="22"/>
        </w:rPr>
        <w:t>nejpozději do 14 dnů od podpisu této smlouvy Metodiku</w:t>
      </w:r>
      <w:r>
        <w:rPr>
          <w:rFonts w:asciiTheme="majorHAnsi" w:eastAsia="Arial" w:hAnsiTheme="majorHAnsi" w:cs="Arial"/>
          <w:sz w:val="22"/>
          <w:szCs w:val="22"/>
        </w:rPr>
        <w:t xml:space="preserve"> ve formátu</w:t>
      </w:r>
      <w:r w:rsidR="00B70822">
        <w:rPr>
          <w:rFonts w:asciiTheme="majorHAnsi" w:eastAsia="Arial" w:hAnsiTheme="majorHAnsi" w:cs="Arial"/>
          <w:sz w:val="22"/>
          <w:szCs w:val="22"/>
        </w:rPr>
        <w:t xml:space="preserve"> </w:t>
      </w:r>
      <w:r w:rsidRPr="00B70822">
        <w:rPr>
          <w:rFonts w:asciiTheme="majorHAnsi" w:eastAsia="Arial" w:hAnsiTheme="majorHAnsi" w:cs="Arial"/>
          <w:sz w:val="22"/>
          <w:szCs w:val="22"/>
        </w:rPr>
        <w:t>pdf;</w:t>
      </w:r>
    </w:p>
    <w:p w:rsidR="00A873F8" w:rsidRPr="007271C2" w:rsidRDefault="00A873F8" w:rsidP="00A873F8">
      <w:pPr>
        <w:numPr>
          <w:ilvl w:val="0"/>
          <w:numId w:val="6"/>
        </w:numPr>
        <w:spacing w:line="276" w:lineRule="auto"/>
        <w:ind w:left="709" w:hanging="360"/>
        <w:contextualSpacing/>
        <w:jc w:val="both"/>
        <w:rPr>
          <w:rFonts w:asciiTheme="majorHAnsi" w:eastAsia="Arial" w:hAnsiTheme="majorHAnsi" w:cs="Arial"/>
          <w:sz w:val="22"/>
          <w:szCs w:val="22"/>
        </w:rPr>
      </w:pPr>
      <w:r w:rsidRPr="007271C2">
        <w:rPr>
          <w:rFonts w:asciiTheme="majorHAnsi" w:eastAsia="Arial" w:hAnsiTheme="majorHAnsi" w:cs="Arial"/>
          <w:sz w:val="22"/>
          <w:szCs w:val="22"/>
        </w:rPr>
        <w:t xml:space="preserve">poskytnout partnerovi přístup do informačního systému, do kterého bude TA ČR data vkládat; Správu informačního systému zajišťuje TA ČR. V případě ukončení vzájemné spolupráce TA ČR poskytne partnerovi </w:t>
      </w:r>
      <w:r w:rsidR="00B70822">
        <w:rPr>
          <w:rFonts w:asciiTheme="majorHAnsi" w:eastAsia="Arial" w:hAnsiTheme="majorHAnsi" w:cs="Arial"/>
          <w:sz w:val="22"/>
          <w:szCs w:val="22"/>
        </w:rPr>
        <w:t>popis struktury databáze informačního systému a exportovaná data</w:t>
      </w:r>
      <w:r w:rsidRPr="007271C2">
        <w:rPr>
          <w:rFonts w:asciiTheme="majorHAnsi" w:eastAsia="Arial" w:hAnsiTheme="majorHAnsi" w:cs="Arial"/>
          <w:sz w:val="22"/>
          <w:szCs w:val="22"/>
        </w:rPr>
        <w:t>;</w:t>
      </w:r>
    </w:p>
    <w:p w:rsidR="00F05145" w:rsidRPr="007271C2" w:rsidRDefault="00F544AD" w:rsidP="000B4CA3">
      <w:pPr>
        <w:numPr>
          <w:ilvl w:val="0"/>
          <w:numId w:val="6"/>
        </w:numPr>
        <w:spacing w:line="276" w:lineRule="auto"/>
        <w:ind w:left="709" w:hanging="360"/>
        <w:contextualSpacing/>
        <w:jc w:val="both"/>
        <w:rPr>
          <w:rFonts w:asciiTheme="majorHAnsi" w:eastAsia="Arial" w:hAnsiTheme="majorHAnsi" w:cs="Arial"/>
          <w:sz w:val="22"/>
          <w:szCs w:val="22"/>
        </w:rPr>
      </w:pPr>
      <w:r w:rsidRPr="007271C2">
        <w:rPr>
          <w:rFonts w:asciiTheme="majorHAnsi" w:eastAsia="Arial" w:hAnsiTheme="majorHAnsi" w:cs="Arial"/>
          <w:sz w:val="22"/>
          <w:szCs w:val="22"/>
        </w:rPr>
        <w:t>poskytovat metodickou podporu při sběru primárních dat;</w:t>
      </w:r>
    </w:p>
    <w:p w:rsidR="00F05145" w:rsidRPr="007271C2" w:rsidRDefault="00F544AD" w:rsidP="000B4CA3">
      <w:pPr>
        <w:numPr>
          <w:ilvl w:val="0"/>
          <w:numId w:val="6"/>
        </w:numPr>
        <w:spacing w:line="276" w:lineRule="auto"/>
        <w:ind w:left="709" w:hanging="360"/>
        <w:contextualSpacing/>
        <w:jc w:val="both"/>
        <w:rPr>
          <w:rFonts w:asciiTheme="majorHAnsi" w:eastAsia="Arial" w:hAnsiTheme="majorHAnsi" w:cs="Arial"/>
          <w:sz w:val="22"/>
          <w:szCs w:val="22"/>
        </w:rPr>
      </w:pPr>
      <w:r w:rsidRPr="007271C2">
        <w:rPr>
          <w:rFonts w:asciiTheme="majorHAnsi" w:eastAsia="Arial" w:hAnsiTheme="majorHAnsi" w:cs="Arial"/>
          <w:sz w:val="22"/>
          <w:szCs w:val="22"/>
        </w:rPr>
        <w:t>používat data získaná sběrem primárních dat výhradně za účelem mapování inovačního potenciálu ČR;</w:t>
      </w:r>
    </w:p>
    <w:p w:rsidR="00F05145" w:rsidRPr="007271C2" w:rsidRDefault="00F544AD" w:rsidP="000B4CA3">
      <w:pPr>
        <w:numPr>
          <w:ilvl w:val="0"/>
          <w:numId w:val="6"/>
        </w:numPr>
        <w:spacing w:line="276" w:lineRule="auto"/>
        <w:ind w:left="709" w:hanging="360"/>
        <w:contextualSpacing/>
        <w:jc w:val="both"/>
        <w:rPr>
          <w:rFonts w:asciiTheme="majorHAnsi" w:eastAsia="Arial" w:hAnsiTheme="majorHAnsi" w:cs="Arial"/>
          <w:sz w:val="22"/>
          <w:szCs w:val="22"/>
        </w:rPr>
      </w:pPr>
      <w:r w:rsidRPr="007271C2">
        <w:rPr>
          <w:rFonts w:asciiTheme="majorHAnsi" w:eastAsia="Arial" w:hAnsiTheme="majorHAnsi" w:cs="Arial"/>
          <w:sz w:val="22"/>
          <w:szCs w:val="22"/>
        </w:rPr>
        <w:t>nezveřejnit či nepředat primární zdrojová data třetím osobám, učinit veškerá opatření za účelem zabránění přístupu k těmto datům třetím osobám. Za třetí osobu se v tomto případě nepovažují ostatní subjekty, které se účastní společného mapování inovační kapacity, a které jsou ochotny si vzájemně vyměňovat primární data v rámci projektu Smart Akcelerátor v prioritní ose 2 OP VVV a mají tuto výměnu a ochranu dat smluvně ošetřenou.</w:t>
      </w:r>
    </w:p>
    <w:p w:rsidR="00F05145" w:rsidRPr="007271C2" w:rsidRDefault="00F05145" w:rsidP="000B4CA3">
      <w:pPr>
        <w:jc w:val="both"/>
        <w:rPr>
          <w:rFonts w:asciiTheme="majorHAnsi" w:hAnsiTheme="majorHAnsi"/>
        </w:rPr>
      </w:pPr>
    </w:p>
    <w:p w:rsidR="00F05145" w:rsidRPr="007271C2" w:rsidRDefault="00F544AD" w:rsidP="000B4CA3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7271C2">
        <w:rPr>
          <w:rFonts w:asciiTheme="majorHAnsi" w:eastAsia="Arial" w:hAnsiTheme="majorHAnsi" w:cs="Arial"/>
          <w:sz w:val="22"/>
          <w:szCs w:val="22"/>
        </w:rPr>
        <w:t>Smluvní strany jsou povinny zdržet se jakéhokoliv jednání, jež by mohla vést ke zmaření účelu nebo předmětu této smlouvy.</w:t>
      </w:r>
    </w:p>
    <w:p w:rsidR="007271C2" w:rsidRDefault="007271C2" w:rsidP="000B4CA3">
      <w:pPr>
        <w:jc w:val="both"/>
        <w:rPr>
          <w:rFonts w:asciiTheme="majorHAnsi" w:eastAsia="Arial" w:hAnsiTheme="majorHAnsi" w:cs="Arial"/>
          <w:b/>
          <w:sz w:val="22"/>
          <w:szCs w:val="22"/>
        </w:rPr>
      </w:pPr>
    </w:p>
    <w:p w:rsidR="001D73F4" w:rsidRPr="007271C2" w:rsidRDefault="001D73F4">
      <w:pPr>
        <w:jc w:val="center"/>
        <w:rPr>
          <w:rFonts w:asciiTheme="majorHAnsi" w:hAnsiTheme="majorHAnsi"/>
        </w:rPr>
      </w:pPr>
      <w:r>
        <w:rPr>
          <w:rFonts w:asciiTheme="majorHAnsi" w:eastAsia="Arial" w:hAnsiTheme="majorHAnsi" w:cs="Arial"/>
          <w:b/>
          <w:sz w:val="22"/>
          <w:szCs w:val="22"/>
        </w:rPr>
        <w:t>V.</w:t>
      </w:r>
    </w:p>
    <w:p w:rsidR="00F05145" w:rsidRPr="007271C2" w:rsidRDefault="00F544AD">
      <w:pPr>
        <w:keepNext/>
        <w:numPr>
          <w:ilvl w:val="0"/>
          <w:numId w:val="8"/>
        </w:numPr>
        <w:ind w:hanging="432"/>
        <w:jc w:val="center"/>
        <w:rPr>
          <w:rFonts w:asciiTheme="majorHAnsi" w:eastAsia="Arial" w:hAnsiTheme="majorHAnsi" w:cs="Arial"/>
          <w:b/>
          <w:sz w:val="22"/>
          <w:szCs w:val="22"/>
        </w:rPr>
      </w:pPr>
      <w:r w:rsidRPr="007271C2">
        <w:rPr>
          <w:rFonts w:asciiTheme="majorHAnsi" w:eastAsia="Arial" w:hAnsiTheme="majorHAnsi" w:cs="Arial"/>
          <w:b/>
          <w:sz w:val="22"/>
          <w:szCs w:val="22"/>
        </w:rPr>
        <w:t xml:space="preserve">Trvání smlouvy </w:t>
      </w:r>
    </w:p>
    <w:p w:rsidR="00F05145" w:rsidRPr="007271C2" w:rsidRDefault="00F05145">
      <w:pPr>
        <w:jc w:val="both"/>
        <w:rPr>
          <w:rFonts w:asciiTheme="majorHAnsi" w:hAnsiTheme="majorHAnsi"/>
        </w:rPr>
      </w:pPr>
    </w:p>
    <w:p w:rsidR="00F05145" w:rsidRPr="007271C2" w:rsidRDefault="00F544AD">
      <w:pPr>
        <w:numPr>
          <w:ilvl w:val="0"/>
          <w:numId w:val="3"/>
        </w:numPr>
        <w:ind w:left="426" w:hanging="360"/>
        <w:jc w:val="both"/>
        <w:rPr>
          <w:rFonts w:asciiTheme="majorHAnsi" w:hAnsiTheme="majorHAnsi"/>
          <w:sz w:val="22"/>
          <w:szCs w:val="22"/>
        </w:rPr>
      </w:pPr>
      <w:r w:rsidRPr="007271C2">
        <w:rPr>
          <w:rFonts w:asciiTheme="majorHAnsi" w:eastAsia="Arial" w:hAnsiTheme="majorHAnsi" w:cs="Arial"/>
          <w:sz w:val="22"/>
          <w:szCs w:val="22"/>
        </w:rPr>
        <w:t>Tato smlouva se uzavírá na dobu neurčitou.</w:t>
      </w:r>
    </w:p>
    <w:p w:rsidR="00F05145" w:rsidRPr="007271C2" w:rsidRDefault="00F05145">
      <w:pPr>
        <w:jc w:val="both"/>
        <w:rPr>
          <w:rFonts w:asciiTheme="majorHAnsi" w:hAnsiTheme="majorHAnsi"/>
        </w:rPr>
      </w:pPr>
    </w:p>
    <w:p w:rsidR="00F05145" w:rsidRPr="007271C2" w:rsidRDefault="00F544AD">
      <w:pPr>
        <w:numPr>
          <w:ilvl w:val="0"/>
          <w:numId w:val="3"/>
        </w:numPr>
        <w:ind w:left="426" w:hanging="360"/>
        <w:jc w:val="both"/>
        <w:rPr>
          <w:rFonts w:asciiTheme="majorHAnsi" w:hAnsiTheme="majorHAnsi"/>
          <w:sz w:val="22"/>
          <w:szCs w:val="22"/>
        </w:rPr>
      </w:pPr>
      <w:r w:rsidRPr="007271C2">
        <w:rPr>
          <w:rFonts w:asciiTheme="majorHAnsi" w:eastAsia="Arial" w:hAnsiTheme="majorHAnsi" w:cs="Arial"/>
          <w:sz w:val="22"/>
          <w:szCs w:val="22"/>
        </w:rPr>
        <w:t>Tuto smlouvu lze ukončit na základě písemné dohody podepsané osobami oprávněnými jednat za smluvní strany.</w:t>
      </w:r>
    </w:p>
    <w:p w:rsidR="00F05145" w:rsidRPr="007271C2" w:rsidRDefault="00F05145">
      <w:pPr>
        <w:jc w:val="both"/>
        <w:rPr>
          <w:rFonts w:asciiTheme="majorHAnsi" w:hAnsiTheme="majorHAnsi"/>
        </w:rPr>
      </w:pPr>
    </w:p>
    <w:p w:rsidR="00F05145" w:rsidRPr="007271C2" w:rsidRDefault="00F544AD">
      <w:pPr>
        <w:numPr>
          <w:ilvl w:val="0"/>
          <w:numId w:val="3"/>
        </w:numPr>
        <w:ind w:left="426" w:hanging="360"/>
        <w:jc w:val="both"/>
        <w:rPr>
          <w:rFonts w:asciiTheme="majorHAnsi" w:hAnsiTheme="majorHAnsi"/>
          <w:sz w:val="22"/>
          <w:szCs w:val="22"/>
        </w:rPr>
      </w:pPr>
      <w:r w:rsidRPr="007271C2">
        <w:rPr>
          <w:rFonts w:asciiTheme="majorHAnsi" w:eastAsia="Arial" w:hAnsiTheme="majorHAnsi" w:cs="Arial"/>
          <w:sz w:val="22"/>
          <w:szCs w:val="22"/>
        </w:rPr>
        <w:t>Smluvní strana může odstoupit od smlouvy pouze v případě, kdy druhá smluvní strana neplní povinnosti vyplývající jí z této smlouvy. Odstoupení nabývá účinnosti dnem prokazatelného doručení písemného vyhotovení druhé smluvní straně.</w:t>
      </w:r>
    </w:p>
    <w:p w:rsidR="00F05145" w:rsidRPr="007271C2" w:rsidRDefault="00F05145">
      <w:pPr>
        <w:jc w:val="center"/>
        <w:rPr>
          <w:rFonts w:asciiTheme="majorHAnsi" w:hAnsiTheme="majorHAnsi"/>
        </w:rPr>
      </w:pPr>
    </w:p>
    <w:p w:rsidR="00F05145" w:rsidRPr="007271C2" w:rsidRDefault="00F544AD">
      <w:pPr>
        <w:jc w:val="center"/>
        <w:rPr>
          <w:rFonts w:asciiTheme="majorHAnsi" w:hAnsiTheme="majorHAnsi"/>
        </w:rPr>
      </w:pPr>
      <w:r w:rsidRPr="007271C2">
        <w:rPr>
          <w:rFonts w:asciiTheme="majorHAnsi" w:eastAsia="Arial" w:hAnsiTheme="majorHAnsi" w:cs="Arial"/>
          <w:b/>
          <w:sz w:val="22"/>
          <w:szCs w:val="22"/>
        </w:rPr>
        <w:t>VI.</w:t>
      </w:r>
    </w:p>
    <w:p w:rsidR="00F05145" w:rsidRPr="007271C2" w:rsidRDefault="00F544AD">
      <w:pPr>
        <w:jc w:val="center"/>
        <w:rPr>
          <w:rFonts w:asciiTheme="majorHAnsi" w:hAnsiTheme="majorHAnsi"/>
        </w:rPr>
      </w:pPr>
      <w:r w:rsidRPr="007271C2">
        <w:rPr>
          <w:rFonts w:asciiTheme="majorHAnsi" w:eastAsia="Arial" w:hAnsiTheme="majorHAnsi" w:cs="Arial"/>
          <w:b/>
          <w:sz w:val="22"/>
          <w:szCs w:val="22"/>
        </w:rPr>
        <w:t>Závěrečná ustanovení</w:t>
      </w:r>
    </w:p>
    <w:p w:rsidR="00F05145" w:rsidRPr="007271C2" w:rsidRDefault="00F05145">
      <w:pPr>
        <w:jc w:val="both"/>
        <w:rPr>
          <w:rFonts w:asciiTheme="majorHAnsi" w:hAnsiTheme="majorHAnsi"/>
        </w:rPr>
      </w:pPr>
    </w:p>
    <w:p w:rsidR="00F05145" w:rsidRPr="007271C2" w:rsidRDefault="00F544AD">
      <w:pPr>
        <w:numPr>
          <w:ilvl w:val="0"/>
          <w:numId w:val="4"/>
        </w:numPr>
        <w:ind w:left="426" w:hanging="360"/>
        <w:jc w:val="both"/>
        <w:rPr>
          <w:rFonts w:asciiTheme="majorHAnsi" w:hAnsiTheme="majorHAnsi"/>
          <w:sz w:val="22"/>
          <w:szCs w:val="22"/>
        </w:rPr>
      </w:pPr>
      <w:r w:rsidRPr="007271C2">
        <w:rPr>
          <w:rFonts w:asciiTheme="majorHAnsi" w:eastAsia="Arial" w:hAnsiTheme="majorHAnsi" w:cs="Arial"/>
          <w:sz w:val="22"/>
          <w:szCs w:val="22"/>
        </w:rPr>
        <w:t>Smluvní strany odpovídají druhé straně za škodu, která by vznikla v důsledku porušení povinností stanovených v této smlouvě způsobenou úmyslně nebo hrubou nedbalostí.</w:t>
      </w:r>
    </w:p>
    <w:p w:rsidR="00F05145" w:rsidRPr="007271C2" w:rsidRDefault="00F05145">
      <w:pPr>
        <w:ind w:left="426"/>
        <w:jc w:val="both"/>
        <w:rPr>
          <w:rFonts w:asciiTheme="majorHAnsi" w:hAnsiTheme="majorHAnsi"/>
        </w:rPr>
      </w:pPr>
    </w:p>
    <w:p w:rsidR="00F05145" w:rsidRPr="007271C2" w:rsidRDefault="00F544AD">
      <w:pPr>
        <w:numPr>
          <w:ilvl w:val="0"/>
          <w:numId w:val="4"/>
        </w:numPr>
        <w:ind w:left="426" w:hanging="360"/>
        <w:jc w:val="both"/>
        <w:rPr>
          <w:rFonts w:asciiTheme="majorHAnsi" w:hAnsiTheme="majorHAnsi"/>
          <w:sz w:val="22"/>
          <w:szCs w:val="22"/>
        </w:rPr>
      </w:pPr>
      <w:r w:rsidRPr="007271C2">
        <w:rPr>
          <w:rFonts w:asciiTheme="majorHAnsi" w:eastAsia="Arial" w:hAnsiTheme="majorHAnsi" w:cs="Arial"/>
          <w:sz w:val="22"/>
          <w:szCs w:val="22"/>
        </w:rPr>
        <w:t xml:space="preserve">Tato smlouva se sepisuje ve dvou vyhotoveních, pro každou smluvní stranu je určeno jedno vyhotovení. </w:t>
      </w:r>
    </w:p>
    <w:p w:rsidR="00F05145" w:rsidRPr="007271C2" w:rsidRDefault="00F05145">
      <w:pPr>
        <w:ind w:left="426"/>
        <w:jc w:val="both"/>
        <w:rPr>
          <w:rFonts w:asciiTheme="majorHAnsi" w:hAnsiTheme="majorHAnsi"/>
        </w:rPr>
      </w:pPr>
    </w:p>
    <w:p w:rsidR="00F05145" w:rsidRPr="007271C2" w:rsidRDefault="00F544AD">
      <w:pPr>
        <w:numPr>
          <w:ilvl w:val="0"/>
          <w:numId w:val="4"/>
        </w:numPr>
        <w:ind w:left="426" w:hanging="360"/>
        <w:jc w:val="both"/>
        <w:rPr>
          <w:rFonts w:asciiTheme="majorHAnsi" w:hAnsiTheme="majorHAnsi"/>
          <w:sz w:val="22"/>
          <w:szCs w:val="22"/>
        </w:rPr>
      </w:pPr>
      <w:r w:rsidRPr="007271C2">
        <w:rPr>
          <w:rFonts w:asciiTheme="majorHAnsi" w:eastAsia="Arial" w:hAnsiTheme="majorHAnsi" w:cs="Arial"/>
          <w:sz w:val="22"/>
          <w:szCs w:val="22"/>
        </w:rPr>
        <w:t>Tuto smlouvu lze měnit pouze formou písemných dodatků průběžně číslovaných, datovaných a podepsaných oprávněnými zástupci obou smluvních stran.</w:t>
      </w:r>
    </w:p>
    <w:p w:rsidR="00F05145" w:rsidRPr="007271C2" w:rsidRDefault="00F05145">
      <w:pPr>
        <w:jc w:val="both"/>
        <w:rPr>
          <w:rFonts w:asciiTheme="majorHAnsi" w:hAnsiTheme="majorHAnsi"/>
        </w:rPr>
      </w:pPr>
    </w:p>
    <w:p w:rsidR="00F05145" w:rsidRPr="007271C2" w:rsidRDefault="00F544AD">
      <w:pPr>
        <w:numPr>
          <w:ilvl w:val="0"/>
          <w:numId w:val="4"/>
        </w:numPr>
        <w:ind w:left="426" w:hanging="360"/>
        <w:jc w:val="both"/>
        <w:rPr>
          <w:rFonts w:asciiTheme="majorHAnsi" w:hAnsiTheme="majorHAnsi"/>
          <w:sz w:val="22"/>
          <w:szCs w:val="22"/>
        </w:rPr>
      </w:pPr>
      <w:r w:rsidRPr="007271C2">
        <w:rPr>
          <w:rFonts w:asciiTheme="majorHAnsi" w:eastAsia="Arial" w:hAnsiTheme="majorHAnsi" w:cs="Arial"/>
          <w:sz w:val="22"/>
          <w:szCs w:val="22"/>
        </w:rPr>
        <w:t>Práva a povinnosti výslovně touto smlouvou neupravené se řídí platnými právními předpisy ČR především příslušnými ustanoveními občanského zákoníku.</w:t>
      </w:r>
    </w:p>
    <w:p w:rsidR="00F05145" w:rsidRPr="007271C2" w:rsidRDefault="00F05145">
      <w:pPr>
        <w:ind w:left="426"/>
        <w:jc w:val="both"/>
        <w:rPr>
          <w:rFonts w:asciiTheme="majorHAnsi" w:hAnsiTheme="majorHAnsi"/>
        </w:rPr>
      </w:pPr>
    </w:p>
    <w:p w:rsidR="00F05145" w:rsidRPr="007271C2" w:rsidRDefault="00F544AD">
      <w:pPr>
        <w:numPr>
          <w:ilvl w:val="0"/>
          <w:numId w:val="4"/>
        </w:numPr>
        <w:ind w:left="426" w:hanging="360"/>
        <w:jc w:val="both"/>
        <w:rPr>
          <w:rFonts w:asciiTheme="majorHAnsi" w:hAnsiTheme="majorHAnsi"/>
          <w:sz w:val="22"/>
          <w:szCs w:val="22"/>
        </w:rPr>
      </w:pPr>
      <w:r w:rsidRPr="007271C2">
        <w:rPr>
          <w:rFonts w:asciiTheme="majorHAnsi" w:eastAsia="Arial" w:hAnsiTheme="majorHAnsi" w:cs="Arial"/>
          <w:sz w:val="22"/>
          <w:szCs w:val="22"/>
        </w:rPr>
        <w:t>Smluvní strany prohlašují, že smlouva byla sepsána dle jejich pravé a svobodné vůle, nikoli v tísni ani za nápadně nevýhodných podmínek, a na důkaz toho připojují své podpisy.</w:t>
      </w:r>
    </w:p>
    <w:p w:rsidR="00F05145" w:rsidRPr="007271C2" w:rsidRDefault="00F05145">
      <w:pPr>
        <w:ind w:left="426"/>
        <w:jc w:val="both"/>
        <w:rPr>
          <w:rFonts w:asciiTheme="majorHAnsi" w:hAnsiTheme="majorHAnsi"/>
        </w:rPr>
      </w:pPr>
    </w:p>
    <w:p w:rsidR="00F05145" w:rsidRPr="007271C2" w:rsidRDefault="00F544AD">
      <w:pPr>
        <w:numPr>
          <w:ilvl w:val="0"/>
          <w:numId w:val="4"/>
        </w:numPr>
        <w:ind w:left="426" w:hanging="360"/>
        <w:jc w:val="both"/>
        <w:rPr>
          <w:rFonts w:asciiTheme="majorHAnsi" w:hAnsiTheme="majorHAnsi"/>
          <w:sz w:val="22"/>
          <w:szCs w:val="22"/>
        </w:rPr>
      </w:pPr>
      <w:r w:rsidRPr="007271C2">
        <w:rPr>
          <w:rFonts w:asciiTheme="majorHAnsi" w:eastAsia="Arial" w:hAnsiTheme="majorHAnsi" w:cs="Arial"/>
          <w:sz w:val="22"/>
          <w:szCs w:val="22"/>
        </w:rPr>
        <w:t>Tato smlouva nabývá platnosti a účinnosti dnem podpisu oprávněnými zástupci obou smluvních stran.</w:t>
      </w:r>
    </w:p>
    <w:p w:rsidR="00F05145" w:rsidRPr="007271C2" w:rsidRDefault="00F05145">
      <w:pPr>
        <w:jc w:val="both"/>
        <w:rPr>
          <w:rFonts w:asciiTheme="majorHAnsi" w:hAnsiTheme="majorHAnsi"/>
        </w:rPr>
      </w:pPr>
    </w:p>
    <w:p w:rsidR="00F05145" w:rsidRPr="007271C2" w:rsidRDefault="00F05145">
      <w:pPr>
        <w:jc w:val="both"/>
        <w:rPr>
          <w:rFonts w:asciiTheme="majorHAnsi" w:hAnsiTheme="majorHAnsi"/>
        </w:rPr>
      </w:pPr>
    </w:p>
    <w:p w:rsidR="00F05145" w:rsidRPr="007271C2" w:rsidRDefault="00F544AD">
      <w:pPr>
        <w:tabs>
          <w:tab w:val="left" w:pos="5892"/>
        </w:tabs>
        <w:ind w:left="426" w:hanging="426"/>
        <w:jc w:val="both"/>
        <w:rPr>
          <w:rFonts w:asciiTheme="majorHAnsi" w:hAnsiTheme="majorHAnsi"/>
        </w:rPr>
      </w:pPr>
      <w:r w:rsidRPr="007271C2">
        <w:rPr>
          <w:rFonts w:asciiTheme="majorHAnsi" w:eastAsia="Arial" w:hAnsiTheme="majorHAnsi" w:cs="Arial"/>
          <w:sz w:val="22"/>
          <w:szCs w:val="22"/>
        </w:rPr>
        <w:t xml:space="preserve">V ……… … … … … dne …                                                 </w:t>
      </w:r>
      <w:r w:rsidR="00145D18">
        <w:rPr>
          <w:rFonts w:asciiTheme="majorHAnsi" w:eastAsia="Arial" w:hAnsiTheme="majorHAnsi" w:cs="Arial"/>
          <w:sz w:val="22"/>
          <w:szCs w:val="22"/>
        </w:rPr>
        <w:tab/>
      </w:r>
      <w:r w:rsidRPr="007271C2">
        <w:rPr>
          <w:rFonts w:asciiTheme="majorHAnsi" w:eastAsia="Arial" w:hAnsiTheme="majorHAnsi" w:cs="Arial"/>
          <w:sz w:val="22"/>
          <w:szCs w:val="22"/>
        </w:rPr>
        <w:t>V ……………. dne ..............</w:t>
      </w:r>
    </w:p>
    <w:p w:rsidR="00F05145" w:rsidRPr="007271C2" w:rsidRDefault="00F05145">
      <w:pPr>
        <w:tabs>
          <w:tab w:val="left" w:pos="5892"/>
        </w:tabs>
        <w:ind w:left="426" w:hanging="426"/>
        <w:jc w:val="both"/>
        <w:rPr>
          <w:rFonts w:asciiTheme="majorHAnsi" w:hAnsiTheme="majorHAnsi"/>
        </w:rPr>
      </w:pPr>
    </w:p>
    <w:p w:rsidR="00F05145" w:rsidRPr="007271C2" w:rsidRDefault="00F544AD">
      <w:pPr>
        <w:tabs>
          <w:tab w:val="center" w:pos="1440"/>
          <w:tab w:val="left" w:pos="5760"/>
          <w:tab w:val="center" w:pos="7200"/>
        </w:tabs>
        <w:rPr>
          <w:rFonts w:asciiTheme="majorHAnsi" w:hAnsiTheme="majorHAnsi"/>
        </w:rPr>
      </w:pPr>
      <w:r w:rsidRPr="007271C2">
        <w:rPr>
          <w:rFonts w:asciiTheme="majorHAnsi" w:eastAsia="Arial" w:hAnsiTheme="majorHAnsi" w:cs="Arial"/>
          <w:sz w:val="22"/>
          <w:szCs w:val="22"/>
        </w:rPr>
        <w:t>za partnera:</w:t>
      </w:r>
      <w:r w:rsidRPr="007271C2">
        <w:rPr>
          <w:rFonts w:asciiTheme="majorHAnsi" w:eastAsia="Arial" w:hAnsiTheme="majorHAnsi" w:cs="Arial"/>
          <w:sz w:val="22"/>
          <w:szCs w:val="22"/>
        </w:rPr>
        <w:tab/>
      </w:r>
      <w:r w:rsidRPr="007271C2">
        <w:rPr>
          <w:rFonts w:asciiTheme="majorHAnsi" w:eastAsia="Arial" w:hAnsiTheme="majorHAnsi" w:cs="Arial"/>
          <w:sz w:val="22"/>
          <w:szCs w:val="22"/>
        </w:rPr>
        <w:tab/>
      </w:r>
      <w:r w:rsidR="00145D18">
        <w:rPr>
          <w:rFonts w:asciiTheme="majorHAnsi" w:eastAsia="Arial" w:hAnsiTheme="majorHAnsi" w:cs="Arial"/>
          <w:sz w:val="22"/>
          <w:szCs w:val="22"/>
        </w:rPr>
        <w:t xml:space="preserve">   </w:t>
      </w:r>
      <w:r w:rsidRPr="007271C2">
        <w:rPr>
          <w:rFonts w:asciiTheme="majorHAnsi" w:eastAsia="Arial" w:hAnsiTheme="majorHAnsi" w:cs="Arial"/>
          <w:sz w:val="22"/>
          <w:szCs w:val="22"/>
        </w:rPr>
        <w:t>za TA ČR:</w:t>
      </w:r>
      <w:r w:rsidRPr="007271C2">
        <w:rPr>
          <w:rFonts w:asciiTheme="majorHAnsi" w:eastAsia="Arial" w:hAnsiTheme="majorHAnsi" w:cs="Arial"/>
          <w:sz w:val="22"/>
          <w:szCs w:val="22"/>
        </w:rPr>
        <w:tab/>
      </w:r>
    </w:p>
    <w:p w:rsidR="00F05145" w:rsidRPr="007271C2" w:rsidRDefault="00F05145">
      <w:pPr>
        <w:tabs>
          <w:tab w:val="left" w:pos="5892"/>
        </w:tabs>
        <w:ind w:left="426" w:hanging="426"/>
        <w:jc w:val="both"/>
        <w:rPr>
          <w:rFonts w:asciiTheme="majorHAnsi" w:hAnsiTheme="majorHAnsi"/>
        </w:rPr>
      </w:pPr>
    </w:p>
    <w:p w:rsidR="00F05145" w:rsidRPr="007271C2" w:rsidRDefault="00F05145">
      <w:pPr>
        <w:tabs>
          <w:tab w:val="left" w:pos="5892"/>
        </w:tabs>
        <w:ind w:left="426" w:hanging="426"/>
        <w:jc w:val="both"/>
        <w:rPr>
          <w:rFonts w:asciiTheme="majorHAnsi" w:hAnsiTheme="majorHAnsi"/>
        </w:rPr>
      </w:pPr>
    </w:p>
    <w:p w:rsidR="00F05145" w:rsidRDefault="00F05145">
      <w:pPr>
        <w:tabs>
          <w:tab w:val="left" w:pos="5760"/>
        </w:tabs>
        <w:rPr>
          <w:rFonts w:asciiTheme="majorHAnsi" w:hAnsiTheme="majorHAnsi"/>
        </w:rPr>
      </w:pPr>
    </w:p>
    <w:p w:rsidR="00711AE6" w:rsidRDefault="00711AE6">
      <w:pPr>
        <w:tabs>
          <w:tab w:val="left" w:pos="5760"/>
        </w:tabs>
        <w:rPr>
          <w:rFonts w:asciiTheme="majorHAnsi" w:hAnsiTheme="majorHAnsi"/>
        </w:rPr>
      </w:pPr>
    </w:p>
    <w:p w:rsidR="00711AE6" w:rsidRPr="007271C2" w:rsidRDefault="00711AE6">
      <w:pPr>
        <w:tabs>
          <w:tab w:val="left" w:pos="5760"/>
        </w:tabs>
        <w:rPr>
          <w:rFonts w:asciiTheme="majorHAnsi" w:hAnsiTheme="majorHAnsi"/>
        </w:rPr>
      </w:pPr>
    </w:p>
    <w:p w:rsidR="00F05145" w:rsidRDefault="00F544AD">
      <w:pPr>
        <w:tabs>
          <w:tab w:val="left" w:pos="5760"/>
        </w:tabs>
        <w:rPr>
          <w:rFonts w:ascii="Arial" w:eastAsia="Arial" w:hAnsi="Arial" w:cs="Arial"/>
          <w:sz w:val="22"/>
          <w:szCs w:val="22"/>
        </w:rPr>
      </w:pPr>
      <w:r w:rsidRPr="007271C2">
        <w:rPr>
          <w:rFonts w:asciiTheme="majorHAnsi" w:eastAsia="Arial" w:hAnsiTheme="majorHAnsi" w:cs="Arial"/>
          <w:sz w:val="22"/>
          <w:szCs w:val="22"/>
        </w:rPr>
        <w:t>…………………………………</w:t>
      </w:r>
      <w:r>
        <w:rPr>
          <w:rFonts w:ascii="Arial" w:eastAsia="Arial" w:hAnsi="Arial" w:cs="Arial"/>
          <w:sz w:val="22"/>
          <w:szCs w:val="22"/>
        </w:rPr>
        <w:tab/>
        <w:t>…………………………………</w:t>
      </w:r>
      <w:r>
        <w:rPr>
          <w:rFonts w:ascii="Arial" w:eastAsia="Arial" w:hAnsi="Arial" w:cs="Arial"/>
          <w:sz w:val="22"/>
          <w:szCs w:val="22"/>
        </w:rPr>
        <w:tab/>
      </w:r>
    </w:p>
    <w:p w:rsidR="00145D18" w:rsidRPr="00F84941" w:rsidRDefault="00C968B0">
      <w:pPr>
        <w:tabs>
          <w:tab w:val="left" w:pos="5760"/>
        </w:tabs>
        <w:rPr>
          <w:rFonts w:asciiTheme="majorHAnsi" w:eastAsia="Arial" w:hAnsiTheme="majorHAnsi" w:cs="Arial"/>
          <w:b/>
          <w:sz w:val="22"/>
          <w:szCs w:val="22"/>
        </w:rPr>
      </w:pPr>
      <w:r w:rsidRPr="00C968B0">
        <w:rPr>
          <w:rFonts w:asciiTheme="majorHAnsi" w:eastAsia="Arial" w:hAnsiTheme="majorHAnsi" w:cs="Arial"/>
          <w:b/>
          <w:sz w:val="22"/>
          <w:szCs w:val="22"/>
        </w:rPr>
        <w:t>Mgr. Pavel Pacal</w:t>
      </w:r>
      <w:r w:rsidR="00F84941" w:rsidRPr="00C968B0">
        <w:rPr>
          <w:rFonts w:asciiTheme="majorHAnsi" w:eastAsia="Arial" w:hAnsiTheme="majorHAnsi" w:cs="Arial"/>
          <w:b/>
          <w:sz w:val="22"/>
          <w:szCs w:val="22"/>
        </w:rPr>
        <w:tab/>
      </w:r>
      <w:r w:rsidR="00F84941" w:rsidRPr="00C968B0">
        <w:rPr>
          <w:rFonts w:asciiTheme="majorHAnsi" w:eastAsia="Arial" w:hAnsiTheme="majorHAnsi" w:cs="Arial"/>
          <w:b/>
          <w:sz w:val="22"/>
          <w:szCs w:val="22"/>
        </w:rPr>
        <w:tab/>
      </w:r>
      <w:r w:rsidR="00F84941" w:rsidRPr="00F84941">
        <w:rPr>
          <w:rFonts w:asciiTheme="majorHAnsi" w:eastAsia="Arial" w:hAnsiTheme="majorHAnsi" w:cs="Arial"/>
          <w:b/>
          <w:sz w:val="22"/>
          <w:szCs w:val="22"/>
        </w:rPr>
        <w:t>Luděk Knorr</w:t>
      </w:r>
    </w:p>
    <w:p w:rsidR="00F84941" w:rsidRDefault="00C968B0">
      <w:pPr>
        <w:tabs>
          <w:tab w:val="left" w:pos="5760"/>
        </w:tabs>
      </w:pPr>
      <w:r>
        <w:rPr>
          <w:rFonts w:asciiTheme="majorHAnsi" w:eastAsia="Arial" w:hAnsiTheme="majorHAnsi" w:cs="Arial"/>
          <w:b/>
          <w:sz w:val="22"/>
          <w:szCs w:val="22"/>
        </w:rPr>
        <w:t>náměstek hejtmana Kraje Vysočina</w:t>
      </w:r>
      <w:r w:rsidR="00F84941" w:rsidRPr="00F84941">
        <w:rPr>
          <w:rFonts w:asciiTheme="majorHAnsi" w:eastAsia="Arial" w:hAnsiTheme="majorHAnsi" w:cs="Arial"/>
          <w:b/>
          <w:sz w:val="22"/>
          <w:szCs w:val="22"/>
        </w:rPr>
        <w:tab/>
      </w:r>
      <w:r w:rsidR="00F84941" w:rsidRPr="00F84941">
        <w:rPr>
          <w:rFonts w:asciiTheme="majorHAnsi" w:eastAsia="Arial" w:hAnsiTheme="majorHAnsi" w:cs="Arial"/>
          <w:b/>
          <w:sz w:val="22"/>
          <w:szCs w:val="22"/>
        </w:rPr>
        <w:tab/>
        <w:t xml:space="preserve">    ředitel</w:t>
      </w:r>
    </w:p>
    <w:sectPr w:rsidR="00F84941">
      <w:footerReference w:type="default" r:id="rId8"/>
      <w:pgSz w:w="11906" w:h="16838"/>
      <w:pgMar w:top="1134" w:right="1134" w:bottom="1134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7FB" w:rsidRDefault="00BF07FB">
      <w:r>
        <w:separator/>
      </w:r>
    </w:p>
  </w:endnote>
  <w:endnote w:type="continuationSeparator" w:id="0">
    <w:p w:rsidR="00BF07FB" w:rsidRDefault="00BF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145" w:rsidRDefault="00F544AD">
    <w:pPr>
      <w:tabs>
        <w:tab w:val="center" w:pos="4536"/>
        <w:tab w:val="right" w:pos="9072"/>
      </w:tabs>
      <w:jc w:val="center"/>
    </w:pPr>
    <w:r>
      <w:rPr>
        <w:rFonts w:ascii="Arial" w:eastAsia="Arial" w:hAnsi="Arial" w:cs="Arial"/>
        <w:sz w:val="18"/>
        <w:szCs w:val="18"/>
      </w:rPr>
      <w:t xml:space="preserve">Stránka </w:t>
    </w:r>
    <w:r>
      <w:fldChar w:fldCharType="begin"/>
    </w:r>
    <w:r>
      <w:instrText>PAGE</w:instrText>
    </w:r>
    <w:r>
      <w:fldChar w:fldCharType="separate"/>
    </w:r>
    <w:r w:rsidR="00726913">
      <w:rPr>
        <w:noProof/>
      </w:rPr>
      <w:t>3</w:t>
    </w:r>
    <w:r>
      <w:fldChar w:fldCharType="end"/>
    </w:r>
    <w:r>
      <w:rPr>
        <w:rFonts w:ascii="Arial" w:eastAsia="Arial" w:hAnsi="Arial" w:cs="Arial"/>
        <w:sz w:val="18"/>
        <w:szCs w:val="18"/>
      </w:rPr>
      <w:t xml:space="preserve"> z </w:t>
    </w:r>
    <w:r>
      <w:fldChar w:fldCharType="begin"/>
    </w:r>
    <w:r>
      <w:instrText>NUMPAGES</w:instrText>
    </w:r>
    <w:r>
      <w:fldChar w:fldCharType="separate"/>
    </w:r>
    <w:r w:rsidR="00726913">
      <w:rPr>
        <w:noProof/>
      </w:rPr>
      <w:t>3</w:t>
    </w:r>
    <w:r>
      <w:fldChar w:fldCharType="end"/>
    </w:r>
  </w:p>
  <w:p w:rsidR="00F05145" w:rsidRDefault="00F05145">
    <w:pPr>
      <w:tabs>
        <w:tab w:val="center" w:pos="4536"/>
        <w:tab w:val="right" w:pos="9072"/>
      </w:tabs>
      <w:spacing w:after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7FB" w:rsidRDefault="00BF07FB">
      <w:r>
        <w:separator/>
      </w:r>
    </w:p>
  </w:footnote>
  <w:footnote w:type="continuationSeparator" w:id="0">
    <w:p w:rsidR="00BF07FB" w:rsidRDefault="00BF0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DCE"/>
    <w:multiLevelType w:val="multilevel"/>
    <w:tmpl w:val="47842B28"/>
    <w:lvl w:ilvl="0">
      <w:start w:val="1"/>
      <w:numFmt w:val="lowerLetter"/>
      <w:lvlText w:val="%1)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1">
    <w:nsid w:val="0E45150C"/>
    <w:multiLevelType w:val="multilevel"/>
    <w:tmpl w:val="3F422076"/>
    <w:lvl w:ilvl="0">
      <w:start w:val="1"/>
      <w:numFmt w:val="decimal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u w:val="none"/>
      </w:rPr>
    </w:lvl>
  </w:abstractNum>
  <w:abstractNum w:abstractNumId="2">
    <w:nsid w:val="1A585E1F"/>
    <w:multiLevelType w:val="multilevel"/>
    <w:tmpl w:val="2B98F3EE"/>
    <w:lvl w:ilvl="0">
      <w:start w:val="1"/>
      <w:numFmt w:val="decimal"/>
      <w:lvlText w:val="%1."/>
      <w:lvlJc w:val="left"/>
      <w:pPr>
        <w:ind w:left="2340" w:firstLine="198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2AE95C8D"/>
    <w:multiLevelType w:val="hybridMultilevel"/>
    <w:tmpl w:val="A7B42C0E"/>
    <w:lvl w:ilvl="0" w:tplc="B33235BE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1C5B1F"/>
    <w:multiLevelType w:val="multilevel"/>
    <w:tmpl w:val="EF6A6932"/>
    <w:lvl w:ilvl="0">
      <w:start w:val="1"/>
      <w:numFmt w:val="lowerLetter"/>
      <w:lvlText w:val="%1)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5">
    <w:nsid w:val="4E7F2841"/>
    <w:multiLevelType w:val="multilevel"/>
    <w:tmpl w:val="176AA15A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6">
    <w:nsid w:val="53907B7B"/>
    <w:multiLevelType w:val="multilevel"/>
    <w:tmpl w:val="E0DA8A26"/>
    <w:lvl w:ilvl="0">
      <w:start w:val="1"/>
      <w:numFmt w:val="decimal"/>
      <w:lvlText w:val="%1."/>
      <w:lvlJc w:val="left"/>
      <w:pPr>
        <w:ind w:left="2340" w:firstLine="198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>
    <w:nsid w:val="59822B1D"/>
    <w:multiLevelType w:val="multilevel"/>
    <w:tmpl w:val="66543544"/>
    <w:lvl w:ilvl="0">
      <w:start w:val="1"/>
      <w:numFmt w:val="decimal"/>
      <w:lvlText w:val="%1."/>
      <w:lvlJc w:val="left"/>
      <w:pPr>
        <w:ind w:left="2340" w:firstLine="198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>
    <w:nsid w:val="6CBE1407"/>
    <w:multiLevelType w:val="multilevel"/>
    <w:tmpl w:val="0366DF56"/>
    <w:lvl w:ilvl="0">
      <w:start w:val="1"/>
      <w:numFmt w:val="decimal"/>
      <w:lvlText w:val="%1."/>
      <w:lvlJc w:val="left"/>
      <w:pPr>
        <w:ind w:left="2340" w:firstLine="198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05145"/>
    <w:rsid w:val="00032D56"/>
    <w:rsid w:val="00045399"/>
    <w:rsid w:val="00057A77"/>
    <w:rsid w:val="00090298"/>
    <w:rsid w:val="000B4CA3"/>
    <w:rsid w:val="000F4F48"/>
    <w:rsid w:val="00107E85"/>
    <w:rsid w:val="00116B59"/>
    <w:rsid w:val="00145D18"/>
    <w:rsid w:val="001657C8"/>
    <w:rsid w:val="001D73F4"/>
    <w:rsid w:val="00252762"/>
    <w:rsid w:val="00272CE4"/>
    <w:rsid w:val="002863BC"/>
    <w:rsid w:val="00554584"/>
    <w:rsid w:val="00571317"/>
    <w:rsid w:val="005916D2"/>
    <w:rsid w:val="005C3347"/>
    <w:rsid w:val="005F53E4"/>
    <w:rsid w:val="006E04DC"/>
    <w:rsid w:val="00711AE6"/>
    <w:rsid w:val="007124C8"/>
    <w:rsid w:val="00726913"/>
    <w:rsid w:val="007271C2"/>
    <w:rsid w:val="00756B06"/>
    <w:rsid w:val="007C6AEA"/>
    <w:rsid w:val="008233FA"/>
    <w:rsid w:val="00836928"/>
    <w:rsid w:val="00841E28"/>
    <w:rsid w:val="00880BE3"/>
    <w:rsid w:val="00896077"/>
    <w:rsid w:val="008A2577"/>
    <w:rsid w:val="008C6982"/>
    <w:rsid w:val="008E1A56"/>
    <w:rsid w:val="0093486F"/>
    <w:rsid w:val="00A24F5E"/>
    <w:rsid w:val="00A6020B"/>
    <w:rsid w:val="00A873F8"/>
    <w:rsid w:val="00AE6619"/>
    <w:rsid w:val="00B70822"/>
    <w:rsid w:val="00BD1E9A"/>
    <w:rsid w:val="00BD3B81"/>
    <w:rsid w:val="00BF07FB"/>
    <w:rsid w:val="00C36C01"/>
    <w:rsid w:val="00C37483"/>
    <w:rsid w:val="00C968B0"/>
    <w:rsid w:val="00DA0E34"/>
    <w:rsid w:val="00E13009"/>
    <w:rsid w:val="00E35386"/>
    <w:rsid w:val="00E379DD"/>
    <w:rsid w:val="00E92099"/>
    <w:rsid w:val="00F05145"/>
    <w:rsid w:val="00F544AD"/>
    <w:rsid w:val="00F84941"/>
    <w:rsid w:val="00FC4307"/>
    <w:rsid w:val="00FE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1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1C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271C2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3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3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1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1C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271C2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3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3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718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Tlustoš Petr Mgr.</dc:creator>
  <cp:lastModifiedBy>Jakoubková Marie</cp:lastModifiedBy>
  <cp:revision>4</cp:revision>
  <cp:lastPrinted>2017-04-12T10:17:00Z</cp:lastPrinted>
  <dcterms:created xsi:type="dcterms:W3CDTF">2017-04-11T10:53:00Z</dcterms:created>
  <dcterms:modified xsi:type="dcterms:W3CDTF">2017-04-12T10:17:00Z</dcterms:modified>
</cp:coreProperties>
</file>