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D6" w:rsidRPr="00992FD5" w:rsidRDefault="00167B46" w:rsidP="00167B4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92FD5">
        <w:rPr>
          <w:rFonts w:ascii="Arial" w:hAnsi="Arial" w:cs="Arial"/>
          <w:i/>
          <w:sz w:val="20"/>
          <w:szCs w:val="20"/>
        </w:rPr>
        <w:tab/>
      </w:r>
      <w:r w:rsidRPr="00992FD5">
        <w:rPr>
          <w:rFonts w:ascii="Arial" w:hAnsi="Arial" w:cs="Arial"/>
          <w:i/>
          <w:sz w:val="20"/>
          <w:szCs w:val="20"/>
        </w:rPr>
        <w:tab/>
      </w:r>
      <w:r w:rsidRPr="00992FD5">
        <w:rPr>
          <w:rFonts w:ascii="Arial" w:hAnsi="Arial" w:cs="Arial"/>
          <w:i/>
          <w:sz w:val="20"/>
          <w:szCs w:val="20"/>
        </w:rPr>
        <w:tab/>
      </w:r>
      <w:r w:rsidRPr="00992FD5">
        <w:rPr>
          <w:rFonts w:ascii="Arial" w:hAnsi="Arial" w:cs="Arial"/>
          <w:i/>
          <w:sz w:val="20"/>
          <w:szCs w:val="20"/>
        </w:rPr>
        <w:tab/>
      </w:r>
      <w:r w:rsidRPr="00992FD5">
        <w:rPr>
          <w:rFonts w:ascii="Arial" w:hAnsi="Arial" w:cs="Arial"/>
          <w:i/>
          <w:sz w:val="20"/>
          <w:szCs w:val="20"/>
        </w:rPr>
        <w:tab/>
      </w:r>
      <w:r w:rsidRPr="00992FD5">
        <w:rPr>
          <w:rFonts w:ascii="Arial" w:hAnsi="Arial" w:cs="Arial"/>
          <w:i/>
          <w:sz w:val="20"/>
          <w:szCs w:val="20"/>
        </w:rPr>
        <w:tab/>
        <w:t xml:space="preserve">              </w:t>
      </w:r>
    </w:p>
    <w:p w:rsidR="00500BD6" w:rsidRPr="00992FD5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992FD5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992FD5" w:rsidRDefault="00500BD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SMLOUVA </w:t>
      </w:r>
    </w:p>
    <w:p w:rsidR="00500BD6" w:rsidRPr="00992FD5" w:rsidRDefault="007F6B34" w:rsidP="007F6B34">
      <w:pPr>
        <w:jc w:val="center"/>
        <w:rPr>
          <w:rFonts w:ascii="Arial" w:hAnsi="Arial" w:cs="Arial"/>
          <w:sz w:val="22"/>
          <w:szCs w:val="22"/>
        </w:rPr>
      </w:pPr>
      <w:r w:rsidRPr="007F6B34">
        <w:rPr>
          <w:rFonts w:ascii="Arial" w:hAnsi="Arial" w:cs="Arial"/>
          <w:b/>
          <w:sz w:val="22"/>
          <w:szCs w:val="22"/>
        </w:rPr>
        <w:t>o společnosti veřejných zadavatelů</w:t>
      </w:r>
    </w:p>
    <w:p w:rsidR="00500BD6" w:rsidRPr="00992FD5" w:rsidRDefault="00500BD6">
      <w:pPr>
        <w:rPr>
          <w:rFonts w:ascii="Arial" w:hAnsi="Arial" w:cs="Arial"/>
          <w:sz w:val="22"/>
          <w:szCs w:val="22"/>
        </w:rPr>
      </w:pPr>
    </w:p>
    <w:p w:rsidR="00500BD6" w:rsidRPr="00992FD5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992FD5">
        <w:rPr>
          <w:rFonts w:ascii="Arial" w:hAnsi="Arial" w:cs="Arial"/>
          <w:snapToGrid w:val="0"/>
          <w:szCs w:val="22"/>
        </w:rPr>
        <w:t>Smluvní strany</w:t>
      </w:r>
    </w:p>
    <w:p w:rsidR="00500BD6" w:rsidRPr="00992FD5" w:rsidRDefault="00500BD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BD6" w:rsidRPr="00992FD5" w:rsidRDefault="00500BD6" w:rsidP="00507AC3">
      <w:pPr>
        <w:pStyle w:val="Nadpis1"/>
        <w:jc w:val="left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Kraj</w:t>
      </w:r>
      <w:r w:rsidR="00B317E0" w:rsidRPr="00992FD5">
        <w:rPr>
          <w:rFonts w:ascii="Arial" w:hAnsi="Arial" w:cs="Arial"/>
          <w:sz w:val="22"/>
          <w:szCs w:val="22"/>
        </w:rPr>
        <w:t xml:space="preserve"> Vysočina</w:t>
      </w:r>
    </w:p>
    <w:p w:rsidR="00500BD6" w:rsidRPr="00992FD5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>Se sídlem:</w:t>
      </w:r>
      <w:r w:rsidRPr="00992FD5">
        <w:rPr>
          <w:rFonts w:ascii="Arial" w:hAnsi="Arial" w:cs="Arial"/>
          <w:szCs w:val="22"/>
        </w:rPr>
        <w:tab/>
      </w:r>
      <w:r w:rsidRPr="00992FD5">
        <w:rPr>
          <w:rFonts w:ascii="Arial" w:hAnsi="Arial" w:cs="Arial"/>
          <w:szCs w:val="22"/>
        </w:rPr>
        <w:tab/>
      </w:r>
      <w:r w:rsidR="00B317E0" w:rsidRPr="00992FD5">
        <w:rPr>
          <w:rFonts w:ascii="Arial" w:hAnsi="Arial" w:cs="Arial"/>
          <w:szCs w:val="22"/>
        </w:rPr>
        <w:t>Žižkova 57, 587 33 Jihlava</w:t>
      </w:r>
    </w:p>
    <w:p w:rsidR="00500BD6" w:rsidRPr="00992FD5" w:rsidRDefault="00500BD6" w:rsidP="00507AC3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>Zastoupený:</w:t>
      </w:r>
      <w:r w:rsidRPr="00992FD5">
        <w:rPr>
          <w:rFonts w:ascii="Arial" w:hAnsi="Arial" w:cs="Arial"/>
          <w:szCs w:val="22"/>
        </w:rPr>
        <w:tab/>
      </w:r>
      <w:r w:rsidR="00B317E0" w:rsidRPr="00992FD5">
        <w:rPr>
          <w:rFonts w:ascii="Arial" w:hAnsi="Arial" w:cs="Arial"/>
          <w:szCs w:val="22"/>
        </w:rPr>
        <w:t>MUDr.</w:t>
      </w:r>
      <w:r w:rsidR="009C2DA0">
        <w:rPr>
          <w:rFonts w:ascii="Arial" w:hAnsi="Arial" w:cs="Arial"/>
          <w:szCs w:val="22"/>
        </w:rPr>
        <w:t xml:space="preserve"> </w:t>
      </w:r>
      <w:r w:rsidR="00B317E0" w:rsidRPr="00992FD5">
        <w:rPr>
          <w:rFonts w:ascii="Arial" w:hAnsi="Arial" w:cs="Arial"/>
          <w:szCs w:val="22"/>
        </w:rPr>
        <w:t>Jiřím Běhounkem - hejtmanem</w:t>
      </w:r>
    </w:p>
    <w:p w:rsidR="00500BD6" w:rsidRPr="00992FD5" w:rsidRDefault="00500BD6" w:rsidP="00507AC3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 xml:space="preserve">IČO: </w:t>
      </w:r>
      <w:r w:rsidR="00B317E0" w:rsidRPr="00992FD5">
        <w:rPr>
          <w:rFonts w:ascii="Arial" w:hAnsi="Arial" w:cs="Arial"/>
          <w:szCs w:val="22"/>
        </w:rPr>
        <w:tab/>
        <w:t>70890749</w:t>
      </w:r>
      <w:r w:rsidRPr="00992FD5">
        <w:rPr>
          <w:rFonts w:ascii="Arial" w:hAnsi="Arial" w:cs="Arial"/>
          <w:szCs w:val="22"/>
        </w:rPr>
        <w:tab/>
      </w:r>
    </w:p>
    <w:p w:rsidR="00500BD6" w:rsidRPr="00992FD5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>(dále jen „zadavatel č. 1“)</w:t>
      </w:r>
    </w:p>
    <w:p w:rsidR="00500BD6" w:rsidRPr="00992FD5" w:rsidRDefault="00500BD6" w:rsidP="00185BC4">
      <w:pPr>
        <w:jc w:val="center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a</w:t>
      </w:r>
    </w:p>
    <w:p w:rsidR="00500BD6" w:rsidRPr="00992FD5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992FD5" w:rsidRDefault="00E061C6" w:rsidP="00507AC3">
      <w:pPr>
        <w:rPr>
          <w:rFonts w:ascii="Arial" w:hAnsi="Arial" w:cs="Arial"/>
          <w:b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Město Humpolec</w:t>
      </w:r>
    </w:p>
    <w:p w:rsidR="00500BD6" w:rsidRPr="00992FD5" w:rsidRDefault="009C1746" w:rsidP="00507AC3">
      <w:pPr>
        <w:pStyle w:val="Zkladntextodsazen31"/>
        <w:ind w:left="0"/>
        <w:rPr>
          <w:rFonts w:ascii="Arial" w:hAnsi="Arial" w:cs="Arial"/>
          <w:b/>
          <w:i/>
          <w:szCs w:val="22"/>
        </w:rPr>
      </w:pPr>
      <w:r w:rsidRPr="00992FD5">
        <w:rPr>
          <w:rFonts w:ascii="Arial" w:hAnsi="Arial" w:cs="Arial"/>
          <w:szCs w:val="22"/>
        </w:rPr>
        <w:t>Se sídlem:</w:t>
      </w:r>
      <w:r w:rsidRPr="00992FD5">
        <w:rPr>
          <w:rFonts w:ascii="Arial" w:hAnsi="Arial" w:cs="Arial"/>
          <w:szCs w:val="22"/>
        </w:rPr>
        <w:tab/>
      </w:r>
      <w:r w:rsidRPr="00992FD5">
        <w:rPr>
          <w:rFonts w:ascii="Arial" w:hAnsi="Arial" w:cs="Arial"/>
          <w:szCs w:val="22"/>
        </w:rPr>
        <w:tab/>
      </w:r>
      <w:r w:rsidR="00110B77" w:rsidRPr="009C2DA0">
        <w:rPr>
          <w:rFonts w:ascii="Arial" w:hAnsi="Arial" w:cs="Arial"/>
          <w:szCs w:val="22"/>
        </w:rPr>
        <w:t>Horní náměstí 300,396 22 Humpolec</w:t>
      </w:r>
    </w:p>
    <w:p w:rsidR="00110B77" w:rsidRPr="00992FD5" w:rsidRDefault="00500BD6" w:rsidP="00507AC3">
      <w:pPr>
        <w:pStyle w:val="Zkladntextodsazen31"/>
        <w:ind w:left="0"/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>Zastoupené:</w:t>
      </w:r>
      <w:r w:rsidRPr="00992FD5">
        <w:rPr>
          <w:rFonts w:ascii="Arial" w:hAnsi="Arial" w:cs="Arial"/>
          <w:szCs w:val="22"/>
        </w:rPr>
        <w:tab/>
      </w:r>
      <w:r w:rsidRPr="00992FD5">
        <w:rPr>
          <w:rFonts w:ascii="Arial" w:hAnsi="Arial" w:cs="Arial"/>
          <w:szCs w:val="22"/>
        </w:rPr>
        <w:tab/>
      </w:r>
      <w:r w:rsidR="00110B77" w:rsidRPr="00992FD5">
        <w:rPr>
          <w:rFonts w:ascii="Arial" w:hAnsi="Arial" w:cs="Arial"/>
          <w:szCs w:val="22"/>
        </w:rPr>
        <w:t>Mgr.</w:t>
      </w:r>
      <w:r w:rsidR="009C2DA0">
        <w:rPr>
          <w:rFonts w:ascii="Arial" w:hAnsi="Arial" w:cs="Arial"/>
          <w:szCs w:val="22"/>
        </w:rPr>
        <w:t xml:space="preserve"> </w:t>
      </w:r>
      <w:r w:rsidR="00110B77" w:rsidRPr="00992FD5">
        <w:rPr>
          <w:rFonts w:ascii="Arial" w:hAnsi="Arial" w:cs="Arial"/>
          <w:szCs w:val="22"/>
        </w:rPr>
        <w:t>Jiřím Kučerou, starostou města</w:t>
      </w:r>
    </w:p>
    <w:p w:rsidR="00500BD6" w:rsidRPr="00992FD5" w:rsidRDefault="00110B77" w:rsidP="00507AC3">
      <w:pPr>
        <w:pStyle w:val="Zkladntextodsazen31"/>
        <w:ind w:left="0"/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 xml:space="preserve">                                   Ing. Květoslavem </w:t>
      </w:r>
      <w:proofErr w:type="spellStart"/>
      <w:r w:rsidRPr="00992FD5">
        <w:rPr>
          <w:rFonts w:ascii="Arial" w:hAnsi="Arial" w:cs="Arial"/>
          <w:szCs w:val="22"/>
        </w:rPr>
        <w:t>Namyslem</w:t>
      </w:r>
      <w:proofErr w:type="spellEnd"/>
      <w:r w:rsidRPr="00992FD5">
        <w:rPr>
          <w:rFonts w:ascii="Arial" w:hAnsi="Arial" w:cs="Arial"/>
          <w:szCs w:val="22"/>
        </w:rPr>
        <w:t xml:space="preserve">, místostarostou </w:t>
      </w:r>
      <w:r w:rsidR="00500BD6" w:rsidRPr="00992FD5">
        <w:rPr>
          <w:rFonts w:ascii="Arial" w:hAnsi="Arial" w:cs="Arial"/>
          <w:szCs w:val="22"/>
        </w:rPr>
        <w:t xml:space="preserve"> </w:t>
      </w:r>
    </w:p>
    <w:p w:rsidR="00500BD6" w:rsidRPr="00992FD5" w:rsidRDefault="00500BD6" w:rsidP="00507AC3">
      <w:pPr>
        <w:pStyle w:val="Zkladntextodsazen31"/>
        <w:ind w:left="0"/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 xml:space="preserve">IČO: </w:t>
      </w:r>
      <w:r w:rsidRPr="00992FD5">
        <w:rPr>
          <w:rFonts w:ascii="Arial" w:hAnsi="Arial" w:cs="Arial"/>
          <w:szCs w:val="22"/>
        </w:rPr>
        <w:tab/>
      </w:r>
      <w:r w:rsidRPr="00992FD5">
        <w:rPr>
          <w:rFonts w:ascii="Arial" w:hAnsi="Arial" w:cs="Arial"/>
          <w:szCs w:val="22"/>
        </w:rPr>
        <w:tab/>
      </w:r>
      <w:r w:rsidRPr="00992FD5">
        <w:rPr>
          <w:rFonts w:ascii="Arial" w:hAnsi="Arial" w:cs="Arial"/>
          <w:szCs w:val="22"/>
        </w:rPr>
        <w:tab/>
      </w:r>
      <w:r w:rsidR="00110B77" w:rsidRPr="00992FD5">
        <w:rPr>
          <w:rFonts w:ascii="Arial" w:hAnsi="Arial" w:cs="Arial"/>
          <w:szCs w:val="22"/>
        </w:rPr>
        <w:t>00248266</w:t>
      </w:r>
    </w:p>
    <w:p w:rsidR="00500BD6" w:rsidRPr="00992FD5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>DIČ:</w:t>
      </w:r>
      <w:r w:rsidRPr="00992FD5">
        <w:rPr>
          <w:rFonts w:ascii="Arial" w:hAnsi="Arial" w:cs="Arial"/>
          <w:szCs w:val="22"/>
        </w:rPr>
        <w:tab/>
      </w:r>
      <w:r w:rsidRPr="00992FD5">
        <w:rPr>
          <w:rFonts w:ascii="Arial" w:hAnsi="Arial" w:cs="Arial"/>
          <w:szCs w:val="22"/>
        </w:rPr>
        <w:tab/>
      </w:r>
      <w:r w:rsidRPr="00992FD5">
        <w:rPr>
          <w:rFonts w:ascii="Arial" w:hAnsi="Arial" w:cs="Arial"/>
          <w:szCs w:val="22"/>
        </w:rPr>
        <w:tab/>
      </w:r>
      <w:r w:rsidR="00110B77" w:rsidRPr="00992FD5">
        <w:rPr>
          <w:rFonts w:ascii="Arial" w:hAnsi="Arial" w:cs="Arial"/>
          <w:szCs w:val="22"/>
        </w:rPr>
        <w:t>CZ00248266</w:t>
      </w:r>
    </w:p>
    <w:p w:rsidR="00500BD6" w:rsidRPr="00992FD5" w:rsidRDefault="00500BD6" w:rsidP="00185BC4">
      <w:pPr>
        <w:pStyle w:val="Zkladntextodsazen3"/>
        <w:ind w:left="0"/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>(dále jen „zadavatel č. 2“)</w:t>
      </w:r>
    </w:p>
    <w:p w:rsidR="00500BD6" w:rsidRPr="00992FD5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992FD5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992FD5" w:rsidRDefault="00500BD6">
      <w:pPr>
        <w:pStyle w:val="Normln0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(společně také dále jen</w:t>
      </w:r>
      <w:r w:rsidRPr="00992FD5">
        <w:rPr>
          <w:rFonts w:ascii="Arial" w:hAnsi="Arial" w:cs="Arial"/>
          <w:b/>
          <w:sz w:val="22"/>
          <w:szCs w:val="22"/>
        </w:rPr>
        <w:t xml:space="preserve"> „zadavatelé“</w:t>
      </w:r>
      <w:r w:rsidRPr="00992FD5">
        <w:rPr>
          <w:rFonts w:ascii="Arial" w:hAnsi="Arial" w:cs="Arial"/>
          <w:sz w:val="22"/>
          <w:szCs w:val="22"/>
        </w:rPr>
        <w:t xml:space="preserve">) </w:t>
      </w:r>
    </w:p>
    <w:p w:rsidR="00500BD6" w:rsidRPr="00992FD5" w:rsidRDefault="00500BD6">
      <w:pPr>
        <w:pStyle w:val="Normln0"/>
        <w:rPr>
          <w:rFonts w:ascii="Arial" w:hAnsi="Arial" w:cs="Arial"/>
          <w:bCs/>
          <w:sz w:val="22"/>
          <w:szCs w:val="22"/>
        </w:rPr>
      </w:pPr>
    </w:p>
    <w:p w:rsidR="00500BD6" w:rsidRPr="00992FD5" w:rsidRDefault="00500BD6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92FD5">
        <w:rPr>
          <w:rFonts w:ascii="Arial" w:hAnsi="Arial" w:cs="Arial"/>
          <w:bCs/>
          <w:snapToGrid w:val="0"/>
          <w:sz w:val="22"/>
          <w:szCs w:val="22"/>
        </w:rPr>
        <w:t>uzavírají v souladu s ust. § 1746 odst. 2</w:t>
      </w:r>
      <w:r w:rsidR="00740EB4" w:rsidRPr="00992FD5">
        <w:rPr>
          <w:rFonts w:ascii="Arial" w:hAnsi="Arial" w:cs="Arial"/>
          <w:bCs/>
          <w:snapToGrid w:val="0"/>
          <w:sz w:val="22"/>
          <w:szCs w:val="22"/>
        </w:rPr>
        <w:t>)</w:t>
      </w:r>
      <w:r w:rsidRPr="00992FD5">
        <w:rPr>
          <w:rFonts w:ascii="Arial" w:hAnsi="Arial" w:cs="Arial"/>
          <w:bCs/>
          <w:snapToGrid w:val="0"/>
          <w:sz w:val="22"/>
          <w:szCs w:val="22"/>
        </w:rPr>
        <w:t xml:space="preserve"> zákona č. 89/2012 Sb., občanský zákoník, ve znění pozdějších předpisů (dále jen „občanský zákoník“) a ust. § </w:t>
      </w:r>
      <w:r w:rsidR="00740EB4" w:rsidRPr="00992FD5">
        <w:rPr>
          <w:rFonts w:ascii="Arial" w:hAnsi="Arial" w:cs="Arial"/>
          <w:bCs/>
          <w:snapToGrid w:val="0"/>
          <w:sz w:val="22"/>
          <w:szCs w:val="22"/>
        </w:rPr>
        <w:t>7</w:t>
      </w:r>
      <w:r w:rsidRPr="00992FD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8662CF" w:rsidRPr="00992FD5">
        <w:rPr>
          <w:rFonts w:ascii="Arial" w:hAnsi="Arial" w:cs="Arial"/>
          <w:bCs/>
          <w:snapToGrid w:val="0"/>
          <w:sz w:val="22"/>
          <w:szCs w:val="22"/>
        </w:rPr>
        <w:t>odst. 1) a 2) zákona</w:t>
      </w:r>
      <w:r w:rsidRPr="00992FD5">
        <w:rPr>
          <w:rFonts w:ascii="Arial" w:hAnsi="Arial" w:cs="Arial"/>
          <w:bCs/>
          <w:snapToGrid w:val="0"/>
          <w:sz w:val="22"/>
          <w:szCs w:val="22"/>
        </w:rPr>
        <w:t xml:space="preserve"> č. 13</w:t>
      </w:r>
      <w:r w:rsidR="00740EB4" w:rsidRPr="00992FD5">
        <w:rPr>
          <w:rFonts w:ascii="Arial" w:hAnsi="Arial" w:cs="Arial"/>
          <w:bCs/>
          <w:snapToGrid w:val="0"/>
          <w:sz w:val="22"/>
          <w:szCs w:val="22"/>
        </w:rPr>
        <w:t>4</w:t>
      </w:r>
      <w:r w:rsidRPr="00992FD5">
        <w:rPr>
          <w:rFonts w:ascii="Arial" w:hAnsi="Arial" w:cs="Arial"/>
          <w:bCs/>
          <w:snapToGrid w:val="0"/>
          <w:sz w:val="22"/>
          <w:szCs w:val="22"/>
        </w:rPr>
        <w:t>/20</w:t>
      </w:r>
      <w:r w:rsidR="00740EB4" w:rsidRPr="00992FD5">
        <w:rPr>
          <w:rFonts w:ascii="Arial" w:hAnsi="Arial" w:cs="Arial"/>
          <w:bCs/>
          <w:snapToGrid w:val="0"/>
          <w:sz w:val="22"/>
          <w:szCs w:val="22"/>
        </w:rPr>
        <w:t>1</w:t>
      </w:r>
      <w:r w:rsidRPr="00992FD5">
        <w:rPr>
          <w:rFonts w:ascii="Arial" w:hAnsi="Arial" w:cs="Arial"/>
          <w:bCs/>
          <w:snapToGrid w:val="0"/>
          <w:sz w:val="22"/>
          <w:szCs w:val="22"/>
        </w:rPr>
        <w:t>6 Sb., o </w:t>
      </w:r>
      <w:r w:rsidR="00740EB4" w:rsidRPr="00992FD5">
        <w:rPr>
          <w:rFonts w:ascii="Arial" w:hAnsi="Arial" w:cs="Arial"/>
          <w:bCs/>
          <w:snapToGrid w:val="0"/>
          <w:sz w:val="22"/>
          <w:szCs w:val="22"/>
        </w:rPr>
        <w:t>zadávání veřejných zakázek</w:t>
      </w:r>
      <w:r w:rsidRPr="00992FD5">
        <w:rPr>
          <w:rFonts w:ascii="Arial" w:hAnsi="Arial" w:cs="Arial"/>
          <w:bCs/>
          <w:snapToGrid w:val="0"/>
          <w:sz w:val="22"/>
          <w:szCs w:val="22"/>
        </w:rPr>
        <w:t>, v platném znění (dále jen „</w:t>
      </w:r>
      <w:r w:rsidR="00740EB4" w:rsidRPr="00992FD5">
        <w:rPr>
          <w:rFonts w:ascii="Arial" w:hAnsi="Arial" w:cs="Arial"/>
          <w:bCs/>
          <w:snapToGrid w:val="0"/>
          <w:sz w:val="22"/>
          <w:szCs w:val="22"/>
        </w:rPr>
        <w:t>ZZVZ</w:t>
      </w:r>
      <w:r w:rsidRPr="00992FD5">
        <w:rPr>
          <w:rFonts w:ascii="Arial" w:hAnsi="Arial" w:cs="Arial"/>
          <w:bCs/>
          <w:snapToGrid w:val="0"/>
          <w:sz w:val="22"/>
          <w:szCs w:val="22"/>
        </w:rPr>
        <w:t>“), tuto smlouvu:</w:t>
      </w:r>
    </w:p>
    <w:p w:rsidR="00500BD6" w:rsidRPr="00992FD5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992FD5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992FD5" w:rsidRDefault="00500BD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2FD5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500BD6" w:rsidRPr="00992FD5" w:rsidRDefault="00500BD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2FD5">
        <w:rPr>
          <w:rFonts w:ascii="Arial" w:hAnsi="Arial" w:cs="Arial"/>
          <w:b/>
          <w:snapToGrid w:val="0"/>
          <w:sz w:val="22"/>
          <w:szCs w:val="22"/>
        </w:rPr>
        <w:t>Předmět smlouvy</w:t>
      </w:r>
    </w:p>
    <w:p w:rsidR="00500BD6" w:rsidRPr="00992FD5" w:rsidRDefault="00500BD6">
      <w:pPr>
        <w:rPr>
          <w:rFonts w:ascii="Arial" w:hAnsi="Arial" w:cs="Arial"/>
          <w:sz w:val="22"/>
          <w:szCs w:val="22"/>
        </w:rPr>
      </w:pPr>
    </w:p>
    <w:p w:rsidR="00966987" w:rsidRPr="00992FD5" w:rsidRDefault="00500BD6" w:rsidP="00BC7C04">
      <w:pPr>
        <w:pStyle w:val="Zkladntextodsazen3"/>
        <w:ind w:left="0"/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 xml:space="preserve">Předmětem této smlouvy je úprava vzájemných práv a povinností zadavatelů k třetím osobám </w:t>
      </w:r>
      <w:r w:rsidRPr="00992FD5">
        <w:rPr>
          <w:rFonts w:ascii="Arial" w:hAnsi="Arial" w:cs="Arial"/>
          <w:szCs w:val="22"/>
        </w:rPr>
        <w:br/>
        <w:t xml:space="preserve">a k sobě navzájem v souvislosti se společným zadáním veřejné zakázky </w:t>
      </w:r>
      <w:r w:rsidR="009C1746" w:rsidRPr="00992FD5">
        <w:rPr>
          <w:rFonts w:ascii="Arial" w:hAnsi="Arial" w:cs="Arial"/>
          <w:b/>
          <w:szCs w:val="22"/>
        </w:rPr>
        <w:t>„</w:t>
      </w:r>
      <w:r w:rsidR="00E061C6" w:rsidRPr="00992FD5">
        <w:rPr>
          <w:rFonts w:ascii="Arial" w:hAnsi="Arial" w:cs="Arial"/>
          <w:b/>
          <w:szCs w:val="22"/>
        </w:rPr>
        <w:t>II/347 Humpolec - ul. Čejovská, okružní křižovatka</w:t>
      </w:r>
      <w:r w:rsidR="00B317E0" w:rsidRPr="00992FD5">
        <w:rPr>
          <w:rFonts w:ascii="Arial" w:hAnsi="Arial" w:cs="Arial"/>
          <w:b/>
          <w:szCs w:val="22"/>
        </w:rPr>
        <w:t>“</w:t>
      </w:r>
      <w:r w:rsidR="00B317E0" w:rsidRPr="00992FD5">
        <w:rPr>
          <w:rFonts w:ascii="Arial" w:hAnsi="Arial" w:cs="Arial"/>
          <w:szCs w:val="22"/>
        </w:rPr>
        <w:t>,</w:t>
      </w:r>
      <w:r w:rsidR="00B317E0" w:rsidRPr="00992FD5">
        <w:rPr>
          <w:rFonts w:ascii="Arial" w:hAnsi="Arial" w:cs="Arial"/>
          <w:b/>
          <w:szCs w:val="22"/>
        </w:rPr>
        <w:t xml:space="preserve"> </w:t>
      </w:r>
      <w:r w:rsidRPr="00992FD5">
        <w:rPr>
          <w:rFonts w:ascii="Arial" w:hAnsi="Arial" w:cs="Arial"/>
          <w:szCs w:val="22"/>
        </w:rPr>
        <w:t>jejím</w:t>
      </w:r>
      <w:r w:rsidR="009C1746" w:rsidRPr="00992FD5">
        <w:rPr>
          <w:rFonts w:ascii="Arial" w:hAnsi="Arial" w:cs="Arial"/>
          <w:szCs w:val="22"/>
        </w:rPr>
        <w:t xml:space="preserve">ž předmětem je </w:t>
      </w:r>
      <w:r w:rsidR="00E061C6" w:rsidRPr="00992FD5">
        <w:rPr>
          <w:rFonts w:ascii="Arial" w:hAnsi="Arial" w:cs="Arial"/>
          <w:szCs w:val="22"/>
        </w:rPr>
        <w:t xml:space="preserve">rekonstrukce křižovatky </w:t>
      </w:r>
      <w:r w:rsidR="00BA17B7" w:rsidRPr="00992FD5">
        <w:rPr>
          <w:rFonts w:ascii="Arial" w:hAnsi="Arial" w:cs="Arial"/>
          <w:szCs w:val="22"/>
        </w:rPr>
        <w:t xml:space="preserve">silnic druhé a třetí třídy II/347 a III/34771 a místní komunikace. Včetně souvisejících stavebních objektů, které jsou uvedeny níže. Jedná se o přestavbu stávající průsečné křižovatky na křižovatku okružní. Předmětem je rovněž rekonstrukce silnice II/347 ul. Čejovská v délce cca 0,860 km </w:t>
      </w:r>
      <w:r w:rsidR="00BA17B7" w:rsidRPr="00992FD5">
        <w:rPr>
          <w:rFonts w:ascii="Arial" w:hAnsi="Arial" w:cs="Arial"/>
          <w:szCs w:val="22"/>
        </w:rPr>
        <w:br/>
        <w:t>v intravilánu města Humpolec vč. souvisejících stavebních objektů</w:t>
      </w:r>
      <w:r w:rsidR="00966987" w:rsidRPr="00992FD5">
        <w:rPr>
          <w:rFonts w:ascii="Arial" w:hAnsi="Arial" w:cs="Arial"/>
          <w:szCs w:val="22"/>
        </w:rPr>
        <w:t xml:space="preserve">. </w:t>
      </w:r>
      <w:r w:rsidR="00BA17B7" w:rsidRPr="00992FD5">
        <w:rPr>
          <w:rFonts w:ascii="Arial" w:hAnsi="Arial" w:cs="Arial"/>
          <w:szCs w:val="22"/>
        </w:rPr>
        <w:t>Stavební objekty jsou rozděleny mezi dva zadavatele Město Humpolec a Kraj Vysočina.</w:t>
      </w:r>
    </w:p>
    <w:p w:rsidR="00966987" w:rsidRPr="00992FD5" w:rsidRDefault="00966987" w:rsidP="00BC7C04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992FD5" w:rsidRDefault="00500BD6" w:rsidP="00BC7C04">
      <w:pPr>
        <w:pStyle w:val="Zkladntextodsazen3"/>
        <w:ind w:left="0"/>
        <w:rPr>
          <w:rFonts w:ascii="Arial" w:hAnsi="Arial" w:cs="Arial"/>
          <w:snapToGrid w:val="0"/>
          <w:szCs w:val="22"/>
        </w:rPr>
      </w:pPr>
    </w:p>
    <w:p w:rsidR="00500BD6" w:rsidRPr="00992FD5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2FD5">
        <w:rPr>
          <w:rFonts w:ascii="Arial" w:hAnsi="Arial" w:cs="Arial"/>
          <w:b/>
          <w:snapToGrid w:val="0"/>
          <w:sz w:val="22"/>
          <w:szCs w:val="22"/>
        </w:rPr>
        <w:t xml:space="preserve">II. </w:t>
      </w:r>
    </w:p>
    <w:p w:rsidR="00500BD6" w:rsidRPr="00992FD5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2FD5">
        <w:rPr>
          <w:rFonts w:ascii="Arial" w:hAnsi="Arial" w:cs="Arial"/>
          <w:b/>
          <w:snapToGrid w:val="0"/>
          <w:sz w:val="22"/>
          <w:szCs w:val="22"/>
        </w:rPr>
        <w:t>Podmínky plnění předmětu smlouvy</w:t>
      </w:r>
    </w:p>
    <w:p w:rsidR="00500BD6" w:rsidRPr="00992FD5" w:rsidRDefault="00500BD6" w:rsidP="00BC7C04">
      <w:pPr>
        <w:pStyle w:val="Zkladntextodsazen3"/>
        <w:ind w:left="0"/>
        <w:jc w:val="center"/>
        <w:rPr>
          <w:rFonts w:ascii="Arial" w:hAnsi="Arial" w:cs="Arial"/>
          <w:szCs w:val="22"/>
        </w:rPr>
      </w:pPr>
    </w:p>
    <w:p w:rsidR="00500BD6" w:rsidRPr="00992FD5" w:rsidRDefault="00500BD6" w:rsidP="00D16EBB">
      <w:pPr>
        <w:pStyle w:val="Zkladntextodsazen3"/>
        <w:numPr>
          <w:ilvl w:val="0"/>
          <w:numId w:val="29"/>
        </w:numPr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 xml:space="preserve">Zadavatelé se dohodli, že na financování veřejné zakázky </w:t>
      </w:r>
      <w:r w:rsidR="00BA17B7" w:rsidRPr="00992FD5">
        <w:rPr>
          <w:rFonts w:ascii="Arial" w:hAnsi="Arial" w:cs="Arial"/>
          <w:b/>
          <w:szCs w:val="22"/>
        </w:rPr>
        <w:t>„II/347 Humpolec - ul. Čejovská, okružní křižovatka“</w:t>
      </w:r>
      <w:r w:rsidR="00F24708" w:rsidRPr="00992FD5">
        <w:rPr>
          <w:rFonts w:ascii="Arial" w:hAnsi="Arial" w:cs="Arial"/>
          <w:szCs w:val="22"/>
        </w:rPr>
        <w:t xml:space="preserve">, </w:t>
      </w:r>
      <w:r w:rsidRPr="00992FD5">
        <w:rPr>
          <w:rFonts w:ascii="Arial" w:hAnsi="Arial" w:cs="Arial"/>
          <w:szCs w:val="22"/>
        </w:rPr>
        <w:t>se budou podílet v rozsahu prací vymezených projektov</w:t>
      </w:r>
      <w:r w:rsidR="00BA17B7" w:rsidRPr="00992FD5">
        <w:rPr>
          <w:rFonts w:ascii="Arial" w:hAnsi="Arial" w:cs="Arial"/>
          <w:szCs w:val="22"/>
        </w:rPr>
        <w:t>ými dokumentacemi</w:t>
      </w:r>
      <w:r w:rsidRPr="00992FD5">
        <w:rPr>
          <w:rFonts w:ascii="Arial" w:hAnsi="Arial" w:cs="Arial"/>
          <w:szCs w:val="22"/>
        </w:rPr>
        <w:t xml:space="preserve"> resp. výkaz</w:t>
      </w:r>
      <w:r w:rsidR="00BA17B7" w:rsidRPr="00992FD5">
        <w:rPr>
          <w:rFonts w:ascii="Arial" w:hAnsi="Arial" w:cs="Arial"/>
          <w:szCs w:val="22"/>
        </w:rPr>
        <w:t>y</w:t>
      </w:r>
      <w:r w:rsidRPr="00992FD5">
        <w:rPr>
          <w:rFonts w:ascii="Arial" w:hAnsi="Arial" w:cs="Arial"/>
          <w:szCs w:val="22"/>
        </w:rPr>
        <w:t xml:space="preserve"> výměr vypracovaným</w:t>
      </w:r>
      <w:r w:rsidR="00BA17B7" w:rsidRPr="00992FD5">
        <w:rPr>
          <w:rFonts w:ascii="Arial" w:hAnsi="Arial" w:cs="Arial"/>
          <w:szCs w:val="22"/>
        </w:rPr>
        <w:t>i</w:t>
      </w:r>
      <w:r w:rsidRPr="00992FD5">
        <w:rPr>
          <w:rFonts w:ascii="Arial" w:hAnsi="Arial" w:cs="Arial"/>
          <w:szCs w:val="22"/>
        </w:rPr>
        <w:t xml:space="preserve"> pro tyto účely pro jednotlivé investory, kterými budou zadavatel č. 1 a zadavatel č. 2 dle samostatné smlouvy o dílo uzavřené s</w:t>
      </w:r>
      <w:r w:rsidR="0039164A" w:rsidRPr="00992FD5">
        <w:rPr>
          <w:rFonts w:ascii="Arial" w:hAnsi="Arial" w:cs="Arial"/>
          <w:szCs w:val="22"/>
        </w:rPr>
        <w:t xml:space="preserve"> účastníkem </w:t>
      </w:r>
      <w:r w:rsidRPr="00992FD5">
        <w:rPr>
          <w:rFonts w:ascii="Arial" w:hAnsi="Arial" w:cs="Arial"/>
          <w:szCs w:val="22"/>
        </w:rPr>
        <w:t xml:space="preserve">vybraným na základě zadávacího řízení </w:t>
      </w:r>
      <w:r w:rsidR="004C38F3" w:rsidRPr="00992FD5">
        <w:rPr>
          <w:rFonts w:ascii="Arial" w:hAnsi="Arial" w:cs="Arial"/>
          <w:szCs w:val="22"/>
        </w:rPr>
        <w:t xml:space="preserve">pro příslušnou část </w:t>
      </w:r>
      <w:r w:rsidRPr="00992FD5">
        <w:rPr>
          <w:rFonts w:ascii="Arial" w:hAnsi="Arial" w:cs="Arial"/>
          <w:szCs w:val="22"/>
        </w:rPr>
        <w:t>veřejn</w:t>
      </w:r>
      <w:r w:rsidR="004C38F3" w:rsidRPr="00992FD5">
        <w:rPr>
          <w:rFonts w:ascii="Arial" w:hAnsi="Arial" w:cs="Arial"/>
          <w:szCs w:val="22"/>
        </w:rPr>
        <w:t>é</w:t>
      </w:r>
      <w:r w:rsidRPr="00992FD5">
        <w:rPr>
          <w:rFonts w:ascii="Arial" w:hAnsi="Arial" w:cs="Arial"/>
          <w:szCs w:val="22"/>
        </w:rPr>
        <w:t xml:space="preserve"> zakázk</w:t>
      </w:r>
      <w:r w:rsidR="004C38F3" w:rsidRPr="00992FD5">
        <w:rPr>
          <w:rFonts w:ascii="Arial" w:hAnsi="Arial" w:cs="Arial"/>
          <w:szCs w:val="22"/>
        </w:rPr>
        <w:t>y</w:t>
      </w:r>
      <w:r w:rsidRPr="00992FD5">
        <w:rPr>
          <w:rFonts w:ascii="Arial" w:hAnsi="Arial" w:cs="Arial"/>
          <w:szCs w:val="22"/>
        </w:rPr>
        <w:t>.</w:t>
      </w:r>
    </w:p>
    <w:p w:rsidR="00500BD6" w:rsidRPr="00992FD5" w:rsidRDefault="00500BD6" w:rsidP="00BC7C04">
      <w:pPr>
        <w:pStyle w:val="Zkladntextodsazen3"/>
        <w:ind w:left="0"/>
        <w:rPr>
          <w:rFonts w:ascii="Arial" w:hAnsi="Arial" w:cs="Arial"/>
          <w:szCs w:val="22"/>
        </w:rPr>
      </w:pPr>
    </w:p>
    <w:p w:rsidR="00B806C1" w:rsidRPr="00992FD5" w:rsidRDefault="00500BD6" w:rsidP="004E77E2">
      <w:pPr>
        <w:pStyle w:val="Zkladntextodsazen3"/>
        <w:numPr>
          <w:ilvl w:val="0"/>
          <w:numId w:val="29"/>
        </w:numPr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 xml:space="preserve">Předmět veřejné zakázky je rozdělen </w:t>
      </w:r>
    </w:p>
    <w:p w:rsidR="00B806C1" w:rsidRPr="00992FD5" w:rsidRDefault="00B806C1" w:rsidP="00B806C1">
      <w:pPr>
        <w:pStyle w:val="Odstavecseseznamem"/>
        <w:rPr>
          <w:rFonts w:ascii="Arial" w:hAnsi="Arial" w:cs="Arial"/>
          <w:szCs w:val="22"/>
        </w:rPr>
      </w:pPr>
    </w:p>
    <w:p w:rsidR="00500BD6" w:rsidRPr="00992FD5" w:rsidRDefault="00500BD6" w:rsidP="00B806C1">
      <w:pPr>
        <w:pStyle w:val="Zkladntextodsazen3"/>
        <w:ind w:left="360"/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lastRenderedPageBreak/>
        <w:t xml:space="preserve">dle projektové dokumentace </w:t>
      </w:r>
      <w:r w:rsidR="00B37DB5" w:rsidRPr="00992FD5">
        <w:rPr>
          <w:rFonts w:ascii="Arial" w:hAnsi="Arial" w:cs="Arial"/>
          <w:b/>
          <w:szCs w:val="22"/>
        </w:rPr>
        <w:t>„</w:t>
      </w:r>
      <w:r w:rsidR="003A562F" w:rsidRPr="00992FD5">
        <w:rPr>
          <w:rFonts w:ascii="Arial" w:hAnsi="Arial" w:cs="Arial"/>
          <w:b/>
          <w:szCs w:val="22"/>
        </w:rPr>
        <w:t>II/347 Humpolec – ul. Čejovská, okružní křižovatka</w:t>
      </w:r>
      <w:r w:rsidR="00966987" w:rsidRPr="00992FD5">
        <w:rPr>
          <w:rFonts w:ascii="Arial" w:hAnsi="Arial" w:cs="Arial"/>
          <w:b/>
          <w:szCs w:val="22"/>
        </w:rPr>
        <w:t>“</w:t>
      </w:r>
      <w:r w:rsidR="00F24708" w:rsidRPr="00992FD5">
        <w:rPr>
          <w:rFonts w:ascii="Arial" w:hAnsi="Arial" w:cs="Arial"/>
          <w:szCs w:val="22"/>
        </w:rPr>
        <w:t xml:space="preserve">, </w:t>
      </w:r>
      <w:r w:rsidRPr="00992FD5">
        <w:rPr>
          <w:rFonts w:ascii="Arial" w:hAnsi="Arial" w:cs="Arial"/>
          <w:szCs w:val="22"/>
        </w:rPr>
        <w:t xml:space="preserve">vypracované </w:t>
      </w:r>
      <w:r w:rsidR="00B806C1" w:rsidRPr="00992FD5">
        <w:rPr>
          <w:rFonts w:ascii="Arial" w:hAnsi="Arial" w:cs="Arial"/>
          <w:szCs w:val="22"/>
        </w:rPr>
        <w:t xml:space="preserve">v 11/2016 </w:t>
      </w:r>
      <w:r w:rsidR="003A562F" w:rsidRPr="00992FD5">
        <w:rPr>
          <w:rFonts w:ascii="Arial" w:hAnsi="Arial" w:cs="Arial"/>
          <w:szCs w:val="22"/>
        </w:rPr>
        <w:t xml:space="preserve">ve stupni PDPS </w:t>
      </w:r>
      <w:r w:rsidRPr="00992FD5">
        <w:rPr>
          <w:rFonts w:ascii="Arial" w:hAnsi="Arial" w:cs="Arial"/>
          <w:szCs w:val="22"/>
        </w:rPr>
        <w:t xml:space="preserve">firmou </w:t>
      </w:r>
      <w:r w:rsidR="003A562F" w:rsidRPr="00992FD5">
        <w:rPr>
          <w:rFonts w:ascii="Arial" w:hAnsi="Arial" w:cs="Arial"/>
          <w:szCs w:val="22"/>
        </w:rPr>
        <w:t>DMC Havlíčkův Brod s.r.o. v členění</w:t>
      </w:r>
      <w:r w:rsidR="00B37DB5" w:rsidRPr="00992FD5">
        <w:rPr>
          <w:rFonts w:ascii="Arial" w:hAnsi="Arial" w:cs="Arial"/>
          <w:szCs w:val="22"/>
        </w:rPr>
        <w:t xml:space="preserve"> </w:t>
      </w:r>
      <w:r w:rsidRPr="00992FD5">
        <w:rPr>
          <w:rFonts w:ascii="Arial" w:hAnsi="Arial" w:cs="Arial"/>
          <w:szCs w:val="22"/>
        </w:rPr>
        <w:t>jednotliv</w:t>
      </w:r>
      <w:r w:rsidR="00027E09" w:rsidRPr="00992FD5">
        <w:rPr>
          <w:rFonts w:ascii="Arial" w:hAnsi="Arial" w:cs="Arial"/>
          <w:szCs w:val="22"/>
        </w:rPr>
        <w:t>ých</w:t>
      </w:r>
      <w:r w:rsidRPr="00992FD5">
        <w:rPr>
          <w:rFonts w:ascii="Arial" w:hAnsi="Arial" w:cs="Arial"/>
          <w:szCs w:val="22"/>
        </w:rPr>
        <w:t xml:space="preserve"> stavební</w:t>
      </w:r>
      <w:r w:rsidR="00027E09" w:rsidRPr="00992FD5">
        <w:rPr>
          <w:rFonts w:ascii="Arial" w:hAnsi="Arial" w:cs="Arial"/>
          <w:szCs w:val="22"/>
        </w:rPr>
        <w:t>ch</w:t>
      </w:r>
      <w:r w:rsidRPr="00992FD5">
        <w:rPr>
          <w:rFonts w:ascii="Arial" w:hAnsi="Arial" w:cs="Arial"/>
          <w:szCs w:val="22"/>
        </w:rPr>
        <w:t xml:space="preserve"> objekt</w:t>
      </w:r>
      <w:r w:rsidR="00027E09" w:rsidRPr="00992FD5">
        <w:rPr>
          <w:rFonts w:ascii="Arial" w:hAnsi="Arial" w:cs="Arial"/>
          <w:szCs w:val="22"/>
        </w:rPr>
        <w:t>ů</w:t>
      </w:r>
      <w:r w:rsidRPr="00992FD5">
        <w:rPr>
          <w:rFonts w:ascii="Arial" w:hAnsi="Arial" w:cs="Arial"/>
          <w:szCs w:val="22"/>
        </w:rPr>
        <w:t>:</w:t>
      </w:r>
    </w:p>
    <w:p w:rsidR="005A06B3" w:rsidRPr="00992FD5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0305DF" w:rsidRPr="00992FD5" w:rsidRDefault="000305DF" w:rsidP="000305DF">
      <w:pPr>
        <w:ind w:left="851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SO 001 Všeobecné položky – kraj</w:t>
      </w:r>
    </w:p>
    <w:p w:rsidR="000305DF" w:rsidRPr="00992FD5" w:rsidRDefault="000305DF" w:rsidP="000305DF">
      <w:pPr>
        <w:ind w:left="851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SO 002 Všeobecné položky – město</w:t>
      </w:r>
    </w:p>
    <w:p w:rsidR="00966987" w:rsidRPr="00992FD5" w:rsidRDefault="00080FAA" w:rsidP="000305DF">
      <w:pPr>
        <w:ind w:left="142" w:firstLine="709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SO 101 </w:t>
      </w:r>
      <w:r w:rsidR="003A562F" w:rsidRPr="00992FD5">
        <w:rPr>
          <w:rFonts w:ascii="Arial" w:hAnsi="Arial" w:cs="Arial"/>
          <w:sz w:val="22"/>
          <w:szCs w:val="22"/>
        </w:rPr>
        <w:t>Okružní křižovatka</w:t>
      </w:r>
    </w:p>
    <w:p w:rsidR="0057157E" w:rsidRPr="00992FD5" w:rsidRDefault="00966987" w:rsidP="00B806C1">
      <w:pPr>
        <w:ind w:left="851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SO </w:t>
      </w:r>
      <w:r w:rsidR="003A562F" w:rsidRPr="00992FD5">
        <w:rPr>
          <w:rFonts w:ascii="Arial" w:hAnsi="Arial" w:cs="Arial"/>
          <w:sz w:val="22"/>
          <w:szCs w:val="22"/>
        </w:rPr>
        <w:t>102 Ulice Jana Zábrany</w:t>
      </w:r>
    </w:p>
    <w:p w:rsidR="0057157E" w:rsidRPr="00992FD5" w:rsidRDefault="0057157E" w:rsidP="00B806C1">
      <w:pPr>
        <w:ind w:left="851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SO </w:t>
      </w:r>
      <w:r w:rsidR="003A562F" w:rsidRPr="00992FD5">
        <w:rPr>
          <w:rFonts w:ascii="Arial" w:hAnsi="Arial" w:cs="Arial"/>
          <w:sz w:val="22"/>
          <w:szCs w:val="22"/>
        </w:rPr>
        <w:t>103 Chodníky, parkovací stání, manipulační plochy a vjezdy</w:t>
      </w:r>
    </w:p>
    <w:p w:rsidR="0057157E" w:rsidRPr="00992FD5" w:rsidRDefault="0057157E" w:rsidP="00B806C1">
      <w:pPr>
        <w:ind w:left="851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SO </w:t>
      </w:r>
      <w:r w:rsidR="003A562F" w:rsidRPr="00992FD5">
        <w:rPr>
          <w:rFonts w:ascii="Arial" w:hAnsi="Arial" w:cs="Arial"/>
          <w:sz w:val="22"/>
          <w:szCs w:val="22"/>
        </w:rPr>
        <w:t>301 Odvodnění křižovatky</w:t>
      </w:r>
    </w:p>
    <w:p w:rsidR="0057157E" w:rsidRPr="00992FD5" w:rsidRDefault="0057157E" w:rsidP="00B806C1">
      <w:pPr>
        <w:ind w:left="851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SO </w:t>
      </w:r>
      <w:r w:rsidR="003A562F" w:rsidRPr="00992FD5">
        <w:rPr>
          <w:rFonts w:ascii="Arial" w:hAnsi="Arial" w:cs="Arial"/>
          <w:sz w:val="22"/>
          <w:szCs w:val="22"/>
        </w:rPr>
        <w:t>441 Veřejné osvětlení</w:t>
      </w:r>
    </w:p>
    <w:p w:rsidR="0057157E" w:rsidRPr="00992FD5" w:rsidRDefault="0057157E" w:rsidP="00B806C1">
      <w:pPr>
        <w:ind w:left="851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SO </w:t>
      </w:r>
      <w:r w:rsidR="003A562F" w:rsidRPr="00992FD5">
        <w:rPr>
          <w:rFonts w:ascii="Arial" w:hAnsi="Arial" w:cs="Arial"/>
          <w:sz w:val="22"/>
          <w:szCs w:val="22"/>
        </w:rPr>
        <w:t>801 Návrh sadových úprav</w:t>
      </w:r>
    </w:p>
    <w:p w:rsidR="0057157E" w:rsidRPr="00992FD5" w:rsidRDefault="0057157E" w:rsidP="00B806C1">
      <w:pPr>
        <w:ind w:left="851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SO </w:t>
      </w:r>
      <w:r w:rsidR="003A562F" w:rsidRPr="00992FD5">
        <w:rPr>
          <w:rFonts w:ascii="Arial" w:hAnsi="Arial" w:cs="Arial"/>
          <w:sz w:val="22"/>
          <w:szCs w:val="22"/>
        </w:rPr>
        <w:t>901 Návrh objízdné trasy včetně DIO</w:t>
      </w:r>
    </w:p>
    <w:p w:rsidR="0057157E" w:rsidRPr="00992FD5" w:rsidRDefault="0057157E" w:rsidP="00B806C1">
      <w:pPr>
        <w:ind w:left="851"/>
        <w:rPr>
          <w:rFonts w:ascii="Arial" w:hAnsi="Arial" w:cs="Arial"/>
          <w:sz w:val="22"/>
          <w:szCs w:val="22"/>
        </w:rPr>
      </w:pPr>
    </w:p>
    <w:p w:rsidR="003A562F" w:rsidRPr="00992FD5" w:rsidRDefault="003A562F" w:rsidP="00B806C1">
      <w:pPr>
        <w:ind w:left="851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Investorem stavebních objektů </w:t>
      </w:r>
      <w:r w:rsidR="000305DF" w:rsidRPr="00992FD5">
        <w:rPr>
          <w:rFonts w:ascii="Arial" w:hAnsi="Arial" w:cs="Arial"/>
          <w:sz w:val="22"/>
          <w:szCs w:val="22"/>
        </w:rPr>
        <w:t xml:space="preserve">SO 001, </w:t>
      </w:r>
      <w:r w:rsidRPr="00992FD5">
        <w:rPr>
          <w:rFonts w:ascii="Arial" w:hAnsi="Arial" w:cs="Arial"/>
          <w:sz w:val="22"/>
          <w:szCs w:val="22"/>
        </w:rPr>
        <w:t>SO 101, SO 301 a SO 901</w:t>
      </w:r>
      <w:r w:rsidR="00B806C1" w:rsidRPr="00992FD5">
        <w:rPr>
          <w:rFonts w:ascii="Arial" w:hAnsi="Arial" w:cs="Arial"/>
          <w:sz w:val="22"/>
          <w:szCs w:val="22"/>
        </w:rPr>
        <w:t xml:space="preserve"> je zadavatel č. 1, jako zadavatel části „A“ veřejné zakázky</w:t>
      </w:r>
    </w:p>
    <w:p w:rsidR="00B806C1" w:rsidRPr="00992FD5" w:rsidRDefault="00B806C1" w:rsidP="00B806C1">
      <w:pPr>
        <w:ind w:left="851"/>
        <w:rPr>
          <w:rFonts w:ascii="Arial" w:hAnsi="Arial" w:cs="Arial"/>
          <w:sz w:val="22"/>
          <w:szCs w:val="22"/>
        </w:rPr>
      </w:pPr>
    </w:p>
    <w:p w:rsidR="003A562F" w:rsidRPr="00992FD5" w:rsidRDefault="003A562F" w:rsidP="00B806C1">
      <w:pPr>
        <w:ind w:left="851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Investorem stavebních objektů </w:t>
      </w:r>
      <w:r w:rsidR="000305DF" w:rsidRPr="00992FD5">
        <w:rPr>
          <w:rFonts w:ascii="Arial" w:hAnsi="Arial" w:cs="Arial"/>
          <w:sz w:val="22"/>
          <w:szCs w:val="22"/>
        </w:rPr>
        <w:t xml:space="preserve">SO 002, </w:t>
      </w:r>
      <w:r w:rsidRPr="00992FD5">
        <w:rPr>
          <w:rFonts w:ascii="Arial" w:hAnsi="Arial" w:cs="Arial"/>
          <w:sz w:val="22"/>
          <w:szCs w:val="22"/>
        </w:rPr>
        <w:t>SO 102, SO 103, SO 441 a SO 801 je zadavatel č. 2</w:t>
      </w:r>
      <w:r w:rsidR="00B806C1" w:rsidRPr="00992FD5">
        <w:rPr>
          <w:rFonts w:ascii="Arial" w:hAnsi="Arial" w:cs="Arial"/>
          <w:sz w:val="22"/>
          <w:szCs w:val="22"/>
        </w:rPr>
        <w:t>, jako zadavatel části „B“ veřejné zakázky.</w:t>
      </w:r>
    </w:p>
    <w:p w:rsidR="003A562F" w:rsidRPr="00992FD5" w:rsidRDefault="003A562F" w:rsidP="00887DA0">
      <w:pPr>
        <w:ind w:left="360"/>
        <w:rPr>
          <w:rFonts w:ascii="Arial" w:hAnsi="Arial" w:cs="Arial"/>
          <w:sz w:val="22"/>
          <w:szCs w:val="22"/>
        </w:rPr>
      </w:pPr>
    </w:p>
    <w:p w:rsidR="00027E09" w:rsidRPr="00992FD5" w:rsidRDefault="000305DF" w:rsidP="00027E09">
      <w:pPr>
        <w:ind w:left="360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a dle projektové dokumentace </w:t>
      </w:r>
      <w:r w:rsidRPr="00992FD5">
        <w:rPr>
          <w:rFonts w:ascii="Arial" w:hAnsi="Arial" w:cs="Arial"/>
          <w:b/>
          <w:sz w:val="22"/>
          <w:szCs w:val="22"/>
        </w:rPr>
        <w:t>„II/347 Humpolec – ul. Čejovská“</w:t>
      </w:r>
      <w:r w:rsidRPr="00992FD5">
        <w:rPr>
          <w:rFonts w:ascii="Arial" w:hAnsi="Arial" w:cs="Arial"/>
          <w:sz w:val="22"/>
          <w:szCs w:val="22"/>
        </w:rPr>
        <w:t xml:space="preserve"> vypracované v 06/2013 ve stupni PDPS firmou </w:t>
      </w:r>
      <w:proofErr w:type="gramStart"/>
      <w:r w:rsidR="00027E09" w:rsidRPr="00992FD5">
        <w:rPr>
          <w:rFonts w:ascii="Arial" w:hAnsi="Arial" w:cs="Arial"/>
          <w:sz w:val="22"/>
          <w:szCs w:val="22"/>
        </w:rPr>
        <w:t>M.I.S.</w:t>
      </w:r>
      <w:proofErr w:type="gramEnd"/>
      <w:r w:rsidR="00027E09" w:rsidRPr="00992FD5">
        <w:rPr>
          <w:rFonts w:ascii="Arial" w:hAnsi="Arial" w:cs="Arial"/>
          <w:sz w:val="22"/>
          <w:szCs w:val="22"/>
        </w:rPr>
        <w:t xml:space="preserve"> a.s.</w:t>
      </w:r>
      <w:r w:rsidRPr="00992FD5">
        <w:rPr>
          <w:rFonts w:ascii="Arial" w:hAnsi="Arial" w:cs="Arial"/>
          <w:sz w:val="22"/>
          <w:szCs w:val="22"/>
        </w:rPr>
        <w:t xml:space="preserve"> </w:t>
      </w:r>
      <w:r w:rsidR="00027E09" w:rsidRPr="00992FD5">
        <w:rPr>
          <w:rFonts w:ascii="Arial" w:hAnsi="Arial" w:cs="Arial"/>
          <w:sz w:val="22"/>
          <w:szCs w:val="22"/>
        </w:rPr>
        <w:t>v členění je</w:t>
      </w:r>
      <w:r w:rsidR="00EE3691" w:rsidRPr="00992FD5">
        <w:rPr>
          <w:rFonts w:ascii="Arial" w:hAnsi="Arial" w:cs="Arial"/>
          <w:sz w:val="22"/>
          <w:szCs w:val="22"/>
        </w:rPr>
        <w:t>dnotlivých stavebních</w:t>
      </w:r>
      <w:r w:rsidR="00027E09" w:rsidRPr="00992FD5">
        <w:rPr>
          <w:rFonts w:ascii="Arial" w:hAnsi="Arial" w:cs="Arial"/>
          <w:sz w:val="22"/>
          <w:szCs w:val="22"/>
        </w:rPr>
        <w:t xml:space="preserve"> objektů:</w:t>
      </w:r>
    </w:p>
    <w:p w:rsidR="00027E09" w:rsidRPr="00992FD5" w:rsidRDefault="00027E09" w:rsidP="00027E09">
      <w:pPr>
        <w:ind w:left="360"/>
        <w:rPr>
          <w:rFonts w:ascii="Arial" w:hAnsi="Arial" w:cs="Arial"/>
          <w:sz w:val="22"/>
          <w:szCs w:val="22"/>
        </w:rPr>
      </w:pPr>
    </w:p>
    <w:p w:rsidR="00EE3691" w:rsidRPr="00992FD5" w:rsidRDefault="005F626D" w:rsidP="00EE3691">
      <w:pPr>
        <w:ind w:left="851"/>
        <w:rPr>
          <w:rFonts w:ascii="Arial" w:hAnsi="Arial" w:cs="Arial"/>
          <w:b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 xml:space="preserve">SO 000 Všeobecné položky </w:t>
      </w:r>
    </w:p>
    <w:p w:rsidR="00027E09" w:rsidRPr="00992FD5" w:rsidRDefault="00027E09" w:rsidP="00EE3691">
      <w:pPr>
        <w:ind w:left="851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SO 101 Komunikace</w:t>
      </w:r>
    </w:p>
    <w:p w:rsidR="00EE3691" w:rsidRPr="00992FD5" w:rsidRDefault="00027E09" w:rsidP="00EE3691">
      <w:pPr>
        <w:ind w:left="851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SO 102 Chodníky</w:t>
      </w:r>
    </w:p>
    <w:p w:rsidR="00027E09" w:rsidRPr="00992FD5" w:rsidRDefault="00027E09" w:rsidP="00EE3691">
      <w:pPr>
        <w:ind w:left="851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SO 401 Veřejné osvětlení a metropolitní síť</w:t>
      </w:r>
    </w:p>
    <w:p w:rsidR="00EE3691" w:rsidRPr="00992FD5" w:rsidRDefault="00EE3691" w:rsidP="00027E09">
      <w:pPr>
        <w:ind w:left="360"/>
        <w:rPr>
          <w:rFonts w:ascii="Arial" w:hAnsi="Arial" w:cs="Arial"/>
          <w:sz w:val="22"/>
          <w:szCs w:val="22"/>
        </w:rPr>
      </w:pPr>
    </w:p>
    <w:p w:rsidR="00EE3691" w:rsidRPr="00992FD5" w:rsidRDefault="00EE3691" w:rsidP="009020F0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dále dle projektové dokumentace </w:t>
      </w:r>
      <w:r w:rsidRPr="00992FD5">
        <w:rPr>
          <w:rFonts w:ascii="Arial" w:hAnsi="Arial" w:cs="Arial"/>
          <w:b/>
          <w:sz w:val="22"/>
          <w:szCs w:val="22"/>
        </w:rPr>
        <w:t>„</w:t>
      </w:r>
      <w:r w:rsidR="009020F0" w:rsidRPr="00992FD5">
        <w:rPr>
          <w:rFonts w:ascii="Arial" w:hAnsi="Arial" w:cs="Arial"/>
          <w:b/>
          <w:sz w:val="22"/>
          <w:szCs w:val="22"/>
        </w:rPr>
        <w:t>II/347 Humpolec – ul. Čejovská, okružní křižovatka, SO 501 - Přeložka plynovodu</w:t>
      </w:r>
      <w:r w:rsidRPr="00992FD5">
        <w:rPr>
          <w:rFonts w:ascii="Arial" w:hAnsi="Arial" w:cs="Arial"/>
          <w:b/>
          <w:sz w:val="22"/>
          <w:szCs w:val="22"/>
        </w:rPr>
        <w:t>“</w:t>
      </w:r>
      <w:r w:rsidR="00B14F8A" w:rsidRPr="00992FD5">
        <w:rPr>
          <w:rFonts w:ascii="Arial" w:hAnsi="Arial" w:cs="Arial"/>
          <w:b/>
          <w:sz w:val="22"/>
          <w:szCs w:val="22"/>
        </w:rPr>
        <w:t xml:space="preserve"> </w:t>
      </w:r>
      <w:r w:rsidR="00B14F8A" w:rsidRPr="00992FD5">
        <w:rPr>
          <w:rFonts w:ascii="Arial" w:hAnsi="Arial" w:cs="Arial"/>
          <w:sz w:val="22"/>
          <w:szCs w:val="22"/>
        </w:rPr>
        <w:t>v</w:t>
      </w:r>
      <w:r w:rsidRPr="00992FD5">
        <w:rPr>
          <w:rFonts w:ascii="Arial" w:hAnsi="Arial" w:cs="Arial"/>
          <w:sz w:val="22"/>
          <w:szCs w:val="22"/>
        </w:rPr>
        <w:t xml:space="preserve">ypracované ve stupni DSP/PDPS firmou </w:t>
      </w:r>
      <w:r w:rsidRPr="00992FD5">
        <w:rPr>
          <w:rFonts w:ascii="Arial" w:hAnsi="Arial" w:cs="Arial"/>
          <w:bCs/>
          <w:sz w:val="22"/>
          <w:szCs w:val="22"/>
        </w:rPr>
        <w:t xml:space="preserve">PROJEKT CENTRUM NOVA s.r.o. v 11/2016. </w:t>
      </w:r>
    </w:p>
    <w:p w:rsidR="00EE3691" w:rsidRPr="00992FD5" w:rsidRDefault="00EE3691" w:rsidP="00EE369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EE3691" w:rsidRPr="00992FD5" w:rsidRDefault="00EE3691" w:rsidP="00EE3691">
      <w:pPr>
        <w:ind w:left="851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Investorem přeložky STL plynovodu v rozsahu uvedené projektové dokumentace je zadavatel č. 1, jako zadavatel části „A“ veřejné zakázky</w:t>
      </w:r>
    </w:p>
    <w:p w:rsidR="00EE3691" w:rsidRPr="00992FD5" w:rsidRDefault="00EE3691" w:rsidP="00027E09">
      <w:pPr>
        <w:ind w:left="360"/>
        <w:rPr>
          <w:rFonts w:ascii="Arial" w:hAnsi="Arial" w:cs="Arial"/>
          <w:sz w:val="22"/>
          <w:szCs w:val="22"/>
        </w:rPr>
      </w:pPr>
    </w:p>
    <w:p w:rsidR="009B4BBA" w:rsidRPr="00992FD5" w:rsidRDefault="007136E5" w:rsidP="009020F0">
      <w:pPr>
        <w:ind w:left="360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dále</w:t>
      </w:r>
      <w:r w:rsidR="00B37DB5" w:rsidRPr="00992FD5">
        <w:rPr>
          <w:rFonts w:ascii="Arial" w:hAnsi="Arial" w:cs="Arial"/>
          <w:sz w:val="22"/>
          <w:szCs w:val="22"/>
        </w:rPr>
        <w:t xml:space="preserve"> </w:t>
      </w:r>
      <w:r w:rsidR="00BE5B95" w:rsidRPr="00992FD5">
        <w:rPr>
          <w:rFonts w:ascii="Arial" w:hAnsi="Arial" w:cs="Arial"/>
          <w:sz w:val="22"/>
          <w:szCs w:val="22"/>
        </w:rPr>
        <w:t xml:space="preserve">dle projektové dokumentace </w:t>
      </w:r>
      <w:r w:rsidR="009B4BBA" w:rsidRPr="00992FD5">
        <w:rPr>
          <w:rFonts w:ascii="Arial" w:hAnsi="Arial" w:cs="Arial"/>
          <w:b/>
          <w:sz w:val="22"/>
          <w:szCs w:val="22"/>
        </w:rPr>
        <w:t>„II/347 Humpolec, ul. Čejovská – okružní křižovatka – SO 302.1 – Dešťová kanalizace a</w:t>
      </w:r>
      <w:r w:rsidR="00B14F8A" w:rsidRPr="00992FD5">
        <w:rPr>
          <w:rFonts w:ascii="Arial" w:hAnsi="Arial" w:cs="Arial"/>
          <w:b/>
          <w:sz w:val="22"/>
          <w:szCs w:val="22"/>
        </w:rPr>
        <w:t xml:space="preserve"> SO 302.2 – Přeložka kanalizace</w:t>
      </w:r>
      <w:r w:rsidR="009B4BBA" w:rsidRPr="00992FD5">
        <w:rPr>
          <w:rFonts w:ascii="Arial" w:hAnsi="Arial" w:cs="Arial"/>
          <w:b/>
          <w:sz w:val="22"/>
          <w:szCs w:val="22"/>
        </w:rPr>
        <w:t>“</w:t>
      </w:r>
      <w:r w:rsidR="00B14F8A" w:rsidRPr="00992FD5">
        <w:rPr>
          <w:rFonts w:ascii="Arial" w:hAnsi="Arial" w:cs="Arial"/>
          <w:sz w:val="22"/>
          <w:szCs w:val="22"/>
        </w:rPr>
        <w:t xml:space="preserve"> vypraco</w:t>
      </w:r>
      <w:r w:rsidR="009B4BBA" w:rsidRPr="00992FD5">
        <w:rPr>
          <w:rFonts w:ascii="Arial" w:hAnsi="Arial" w:cs="Arial"/>
          <w:sz w:val="22"/>
          <w:szCs w:val="22"/>
        </w:rPr>
        <w:t>vané ve stu</w:t>
      </w:r>
      <w:r w:rsidR="00B14F8A" w:rsidRPr="00992FD5">
        <w:rPr>
          <w:rFonts w:ascii="Arial" w:hAnsi="Arial" w:cs="Arial"/>
          <w:sz w:val="22"/>
          <w:szCs w:val="22"/>
        </w:rPr>
        <w:t>p</w:t>
      </w:r>
      <w:r w:rsidR="009B4BBA" w:rsidRPr="00992FD5">
        <w:rPr>
          <w:rFonts w:ascii="Arial" w:hAnsi="Arial" w:cs="Arial"/>
          <w:sz w:val="22"/>
          <w:szCs w:val="22"/>
        </w:rPr>
        <w:t>ni DSP/PDPS společností VODAK Humpolec, s.r.o.</w:t>
      </w:r>
    </w:p>
    <w:p w:rsidR="00B14F8A" w:rsidRPr="00992FD5" w:rsidRDefault="00B14F8A" w:rsidP="00B14F8A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B14F8A" w:rsidRPr="00992FD5" w:rsidRDefault="00B14F8A" w:rsidP="00B14F8A">
      <w:pPr>
        <w:ind w:left="851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Investorem stavebních objektů SO 302.1 a SO 302.2 je zadavatel č. 1, jako zadavatel části „A“ veřejné zakázky</w:t>
      </w:r>
    </w:p>
    <w:p w:rsidR="00B806C1" w:rsidRPr="00992FD5" w:rsidRDefault="00B806C1" w:rsidP="00B806C1">
      <w:pPr>
        <w:pStyle w:val="Zkladntextodsazen3"/>
        <w:ind w:left="360"/>
        <w:rPr>
          <w:rFonts w:ascii="Arial" w:hAnsi="Arial" w:cs="Arial"/>
          <w:b/>
          <w:szCs w:val="22"/>
        </w:rPr>
      </w:pPr>
    </w:p>
    <w:p w:rsidR="00B806C1" w:rsidRPr="00992FD5" w:rsidRDefault="00B14F8A" w:rsidP="00B806C1">
      <w:pPr>
        <w:pStyle w:val="Zkladntextodsazen3"/>
        <w:ind w:left="360"/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>Dále dle projektové dokumentace pro rekonstrukce ka</w:t>
      </w:r>
      <w:r w:rsidR="009020F0" w:rsidRPr="00992FD5">
        <w:rPr>
          <w:rFonts w:ascii="Arial" w:hAnsi="Arial" w:cs="Arial"/>
          <w:szCs w:val="22"/>
        </w:rPr>
        <w:t>nali</w:t>
      </w:r>
      <w:r w:rsidRPr="00992FD5">
        <w:rPr>
          <w:rFonts w:ascii="Arial" w:hAnsi="Arial" w:cs="Arial"/>
          <w:szCs w:val="22"/>
        </w:rPr>
        <w:t>zace a vodovodu města</w:t>
      </w:r>
      <w:r w:rsidR="00B4277E" w:rsidRPr="00992FD5">
        <w:rPr>
          <w:rFonts w:ascii="Arial" w:hAnsi="Arial" w:cs="Arial"/>
          <w:szCs w:val="22"/>
        </w:rPr>
        <w:t>-Humpolec-oprava vodovodu a kanalizace v ulici Čejovská.</w:t>
      </w:r>
    </w:p>
    <w:p w:rsidR="00BE5B95" w:rsidRPr="00992FD5" w:rsidRDefault="00BE5B95" w:rsidP="005A06B3">
      <w:pPr>
        <w:ind w:left="360"/>
        <w:rPr>
          <w:rFonts w:ascii="Arial" w:hAnsi="Arial" w:cs="Arial"/>
          <w:sz w:val="22"/>
          <w:szCs w:val="22"/>
        </w:rPr>
      </w:pPr>
    </w:p>
    <w:p w:rsidR="002734ED" w:rsidRPr="00992FD5" w:rsidRDefault="002734ED" w:rsidP="002734ED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Zadavatelé se dohodli, že </w:t>
      </w:r>
      <w:r w:rsidR="004316DD" w:rsidRPr="00992FD5">
        <w:rPr>
          <w:rFonts w:ascii="Arial" w:hAnsi="Arial" w:cs="Arial"/>
          <w:sz w:val="22"/>
          <w:szCs w:val="22"/>
        </w:rPr>
        <w:t xml:space="preserve">zadávací řízení bude realizováno prostřednictvím veřejné zakázky rozdělené na části, v jednom zadávacím řízení. </w:t>
      </w:r>
    </w:p>
    <w:p w:rsidR="004316DD" w:rsidRPr="00992FD5" w:rsidRDefault="004316DD" w:rsidP="004316DD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316DD" w:rsidRPr="00992FD5" w:rsidRDefault="00500BD6" w:rsidP="001F23C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Zadavatelé se dohodli, že v Oznámení o zahájení zadávacího řízení a v základních údajích Zadávací dokumentace bude stanovena povinnost podat nabídku na </w:t>
      </w:r>
      <w:r w:rsidR="004316DD" w:rsidRPr="00992FD5">
        <w:rPr>
          <w:rFonts w:ascii="Arial" w:hAnsi="Arial" w:cs="Arial"/>
          <w:sz w:val="22"/>
          <w:szCs w:val="22"/>
        </w:rPr>
        <w:t>všechny části veřejné zakázky.</w:t>
      </w:r>
      <w:r w:rsidRPr="00992FD5">
        <w:rPr>
          <w:rFonts w:ascii="Arial" w:hAnsi="Arial" w:cs="Arial"/>
          <w:sz w:val="22"/>
          <w:szCs w:val="22"/>
        </w:rPr>
        <w:t xml:space="preserve"> </w:t>
      </w:r>
      <w:r w:rsidR="004316DD" w:rsidRPr="00992FD5">
        <w:rPr>
          <w:rFonts w:ascii="Arial" w:hAnsi="Arial" w:cs="Arial"/>
          <w:sz w:val="22"/>
          <w:szCs w:val="22"/>
        </w:rPr>
        <w:t>Rozsah jednotlivých částí a pravidla pro účast dodavatel</w:t>
      </w:r>
      <w:r w:rsidR="004C38F3" w:rsidRPr="00992FD5">
        <w:rPr>
          <w:rFonts w:ascii="Arial" w:hAnsi="Arial" w:cs="Arial"/>
          <w:sz w:val="22"/>
          <w:szCs w:val="22"/>
        </w:rPr>
        <w:t>ů</w:t>
      </w:r>
      <w:r w:rsidR="004316DD" w:rsidRPr="00992FD5">
        <w:rPr>
          <w:rFonts w:ascii="Arial" w:hAnsi="Arial" w:cs="Arial"/>
          <w:sz w:val="22"/>
          <w:szCs w:val="22"/>
        </w:rPr>
        <w:t xml:space="preserve"> v jednotlivých částech</w:t>
      </w:r>
      <w:r w:rsidR="004C38F3" w:rsidRPr="00992FD5">
        <w:rPr>
          <w:rFonts w:ascii="Arial" w:hAnsi="Arial" w:cs="Arial"/>
          <w:sz w:val="22"/>
          <w:szCs w:val="22"/>
        </w:rPr>
        <w:t xml:space="preserve">, jakož i pravidla </w:t>
      </w:r>
      <w:r w:rsidR="001F23C6" w:rsidRPr="00992FD5">
        <w:rPr>
          <w:rFonts w:ascii="Arial" w:hAnsi="Arial" w:cs="Arial"/>
          <w:sz w:val="22"/>
          <w:szCs w:val="22"/>
        </w:rPr>
        <w:t xml:space="preserve">pro hodnocení a </w:t>
      </w:r>
      <w:r w:rsidR="004316DD" w:rsidRPr="00992FD5">
        <w:rPr>
          <w:rFonts w:ascii="Arial" w:hAnsi="Arial" w:cs="Arial"/>
          <w:sz w:val="22"/>
          <w:szCs w:val="22"/>
        </w:rPr>
        <w:t>zadání těchto částí bud</w:t>
      </w:r>
      <w:r w:rsidR="004C38F3" w:rsidRPr="00992FD5">
        <w:rPr>
          <w:rFonts w:ascii="Arial" w:hAnsi="Arial" w:cs="Arial"/>
          <w:sz w:val="22"/>
          <w:szCs w:val="22"/>
        </w:rPr>
        <w:t>ou</w:t>
      </w:r>
      <w:r w:rsidR="004316DD" w:rsidRPr="00992FD5">
        <w:rPr>
          <w:rFonts w:ascii="Arial" w:hAnsi="Arial" w:cs="Arial"/>
          <w:sz w:val="22"/>
          <w:szCs w:val="22"/>
        </w:rPr>
        <w:t xml:space="preserve"> specifikována prostřednictvím zadávací dokumentace.</w:t>
      </w:r>
    </w:p>
    <w:p w:rsidR="00500BD6" w:rsidRPr="00992FD5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992FD5" w:rsidRDefault="00500BD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lastRenderedPageBreak/>
        <w:t>Zadavatelé se dohodli, že zadavatelskou činnost ve smyslu zákona v tomto zadávacím řízení bude vykonávat zadavatel č. 1</w:t>
      </w:r>
      <w:r w:rsidR="004C38F3" w:rsidRPr="00992FD5">
        <w:rPr>
          <w:rFonts w:ascii="Arial" w:hAnsi="Arial" w:cs="Arial"/>
          <w:sz w:val="22"/>
          <w:szCs w:val="22"/>
        </w:rPr>
        <w:t>. M</w:t>
      </w:r>
      <w:r w:rsidRPr="00992FD5">
        <w:rPr>
          <w:rFonts w:ascii="Arial" w:hAnsi="Arial" w:cs="Arial"/>
          <w:sz w:val="22"/>
          <w:szCs w:val="22"/>
        </w:rPr>
        <w:t xml:space="preserve">ístem pro podání nabídek a stejně tak místem konání jednání hodnotící komise bude sídlo zadavatele č. 1.  Zadavatel č. 1 bude při své zadavatelské činnosti postupovat podle </w:t>
      </w:r>
      <w:r w:rsidR="00EF6B55" w:rsidRPr="00992FD5">
        <w:rPr>
          <w:rFonts w:ascii="Arial" w:hAnsi="Arial" w:cs="Arial"/>
          <w:sz w:val="22"/>
          <w:szCs w:val="22"/>
        </w:rPr>
        <w:t xml:space="preserve">ZZVZ </w:t>
      </w:r>
      <w:r w:rsidRPr="00992FD5">
        <w:rPr>
          <w:rFonts w:ascii="Arial" w:hAnsi="Arial" w:cs="Arial"/>
          <w:sz w:val="22"/>
          <w:szCs w:val="22"/>
        </w:rPr>
        <w:t>a této smlouvy.</w:t>
      </w:r>
    </w:p>
    <w:p w:rsidR="00500BD6" w:rsidRPr="00992FD5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14F8A" w:rsidRPr="00992FD5" w:rsidRDefault="00500BD6" w:rsidP="00ED4FEF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Zadavatel č. 1 uzavře s vybraným dodavatelem samostatnou smlouvu o dílo na zhotovení stavebních objektů </w:t>
      </w:r>
      <w:r w:rsidR="00ED4FEF" w:rsidRPr="00992FD5">
        <w:rPr>
          <w:rFonts w:ascii="Arial" w:hAnsi="Arial" w:cs="Arial"/>
          <w:sz w:val="22"/>
          <w:szCs w:val="22"/>
        </w:rPr>
        <w:t>dle projektové dokumentace</w:t>
      </w:r>
      <w:r w:rsidR="00B14F8A" w:rsidRPr="00992FD5">
        <w:rPr>
          <w:rFonts w:ascii="Arial" w:hAnsi="Arial" w:cs="Arial"/>
          <w:sz w:val="22"/>
          <w:szCs w:val="22"/>
        </w:rPr>
        <w:t>:</w:t>
      </w:r>
    </w:p>
    <w:p w:rsidR="00B14F8A" w:rsidRPr="00992FD5" w:rsidRDefault="00B14F8A" w:rsidP="00B14F8A">
      <w:pPr>
        <w:pStyle w:val="Odstavecseseznamem"/>
        <w:rPr>
          <w:rFonts w:ascii="Arial" w:hAnsi="Arial" w:cs="Arial"/>
          <w:sz w:val="22"/>
          <w:szCs w:val="22"/>
        </w:rPr>
      </w:pPr>
    </w:p>
    <w:p w:rsidR="00ED4FEF" w:rsidRPr="00992FD5" w:rsidRDefault="00B14F8A" w:rsidP="00B14F8A">
      <w:pPr>
        <w:pStyle w:val="Odstavecseseznamem"/>
        <w:numPr>
          <w:ilvl w:val="0"/>
          <w:numId w:val="4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„II/347 Humpolec – ul. Čejovská, okružní křižovatka“</w:t>
      </w:r>
      <w:r w:rsidRPr="00992FD5">
        <w:rPr>
          <w:rFonts w:ascii="Arial" w:hAnsi="Arial" w:cs="Arial"/>
          <w:sz w:val="22"/>
          <w:szCs w:val="22"/>
        </w:rPr>
        <w:t>, vypracované v 11/2016 ve stupni PDPS firmou DMC Havlíčkův Brod s.r.o.</w:t>
      </w:r>
    </w:p>
    <w:p w:rsidR="00B14F8A" w:rsidRPr="00992FD5" w:rsidRDefault="00B14F8A" w:rsidP="00B14F8A">
      <w:pPr>
        <w:pStyle w:val="Odstavecseseznamem"/>
        <w:numPr>
          <w:ilvl w:val="0"/>
          <w:numId w:val="4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„II/347 Humpolec – ul. Čejovská“</w:t>
      </w:r>
      <w:r w:rsidRPr="00992FD5">
        <w:rPr>
          <w:rFonts w:ascii="Arial" w:hAnsi="Arial" w:cs="Arial"/>
          <w:sz w:val="22"/>
          <w:szCs w:val="22"/>
        </w:rPr>
        <w:t xml:space="preserve"> vypracované v 06/2013 ve stupni PDPS firmou </w:t>
      </w:r>
      <w:proofErr w:type="gramStart"/>
      <w:r w:rsidRPr="00992FD5">
        <w:rPr>
          <w:rFonts w:ascii="Arial" w:hAnsi="Arial" w:cs="Arial"/>
          <w:sz w:val="22"/>
          <w:szCs w:val="22"/>
        </w:rPr>
        <w:t>M.I.S.</w:t>
      </w:r>
      <w:proofErr w:type="gramEnd"/>
      <w:r w:rsidRPr="00992FD5">
        <w:rPr>
          <w:rFonts w:ascii="Arial" w:hAnsi="Arial" w:cs="Arial"/>
          <w:sz w:val="22"/>
          <w:szCs w:val="22"/>
        </w:rPr>
        <w:t xml:space="preserve"> a.s.</w:t>
      </w:r>
    </w:p>
    <w:p w:rsidR="00B14F8A" w:rsidRPr="00992FD5" w:rsidRDefault="00B14F8A" w:rsidP="00B14F8A">
      <w:pPr>
        <w:pStyle w:val="Odstavecseseznamem"/>
        <w:numPr>
          <w:ilvl w:val="0"/>
          <w:numId w:val="4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„II/347 Humpolec – ul. Čejovská,</w:t>
      </w:r>
      <w:r w:rsidR="009020F0" w:rsidRPr="00992FD5">
        <w:rPr>
          <w:rFonts w:ascii="Arial" w:hAnsi="Arial" w:cs="Arial"/>
          <w:b/>
          <w:sz w:val="22"/>
          <w:szCs w:val="22"/>
        </w:rPr>
        <w:t xml:space="preserve"> okružní křižovatka, SO 501 - P</w:t>
      </w:r>
      <w:r w:rsidRPr="00992FD5">
        <w:rPr>
          <w:rFonts w:ascii="Arial" w:hAnsi="Arial" w:cs="Arial"/>
          <w:b/>
          <w:sz w:val="22"/>
          <w:szCs w:val="22"/>
        </w:rPr>
        <w:t xml:space="preserve">řeložka </w:t>
      </w:r>
      <w:r w:rsidR="009020F0" w:rsidRPr="00992FD5">
        <w:rPr>
          <w:rFonts w:ascii="Arial" w:hAnsi="Arial" w:cs="Arial"/>
          <w:b/>
          <w:sz w:val="22"/>
          <w:szCs w:val="22"/>
        </w:rPr>
        <w:t>p</w:t>
      </w:r>
      <w:r w:rsidRPr="00992FD5">
        <w:rPr>
          <w:rFonts w:ascii="Arial" w:hAnsi="Arial" w:cs="Arial"/>
          <w:b/>
          <w:sz w:val="22"/>
          <w:szCs w:val="22"/>
        </w:rPr>
        <w:t xml:space="preserve">lynovodu“ </w:t>
      </w:r>
      <w:r w:rsidRPr="00992FD5">
        <w:rPr>
          <w:rFonts w:ascii="Arial" w:hAnsi="Arial" w:cs="Arial"/>
          <w:sz w:val="22"/>
          <w:szCs w:val="22"/>
        </w:rPr>
        <w:t xml:space="preserve">vypracované ve stupni DSP/PDPS firmou </w:t>
      </w:r>
      <w:r w:rsidRPr="00992FD5">
        <w:rPr>
          <w:rFonts w:ascii="Arial" w:hAnsi="Arial" w:cs="Arial"/>
          <w:bCs/>
          <w:sz w:val="22"/>
          <w:szCs w:val="22"/>
        </w:rPr>
        <w:t>PROJEKT CENTRUM NOVA s.r.o. v 11/2016.</w:t>
      </w:r>
      <w:r w:rsidRPr="00992FD5">
        <w:rPr>
          <w:rFonts w:ascii="Arial" w:hAnsi="Arial" w:cs="Arial"/>
          <w:b/>
          <w:sz w:val="22"/>
          <w:szCs w:val="22"/>
        </w:rPr>
        <w:t xml:space="preserve"> </w:t>
      </w:r>
    </w:p>
    <w:p w:rsidR="00B14F8A" w:rsidRPr="00992FD5" w:rsidRDefault="00B14F8A" w:rsidP="00B14F8A">
      <w:pPr>
        <w:pStyle w:val="Odstavecseseznamem"/>
        <w:numPr>
          <w:ilvl w:val="0"/>
          <w:numId w:val="4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„II/347 Humpolec, ul. Čejovská – okružní křižovatka – SO 302.1 – Dešťová kanalizace a SO 302.2 – Přeložka kanalizace“</w:t>
      </w:r>
      <w:r w:rsidRPr="00992FD5">
        <w:rPr>
          <w:rFonts w:ascii="Arial" w:hAnsi="Arial" w:cs="Arial"/>
          <w:sz w:val="22"/>
          <w:szCs w:val="22"/>
        </w:rPr>
        <w:t xml:space="preserve"> vypracované ve stupni DSP/PDPS společností VODAK Humpolec, s.r.o.</w:t>
      </w:r>
    </w:p>
    <w:p w:rsidR="00B14F8A" w:rsidRPr="00992FD5" w:rsidRDefault="00B14F8A" w:rsidP="00B14F8A">
      <w:pPr>
        <w:pStyle w:val="Odstavecseseznamem"/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B14F8A" w:rsidRPr="00992FD5" w:rsidRDefault="00500BD6" w:rsidP="00ED4FEF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Zadavatel č. 2 uzavře s vybraným dodavatelem </w:t>
      </w:r>
      <w:r w:rsidR="00ED4FEF" w:rsidRPr="00992FD5">
        <w:rPr>
          <w:rFonts w:ascii="Arial" w:hAnsi="Arial" w:cs="Arial"/>
          <w:sz w:val="22"/>
          <w:szCs w:val="22"/>
        </w:rPr>
        <w:t xml:space="preserve">samostatnou </w:t>
      </w:r>
      <w:r w:rsidRPr="00992FD5">
        <w:rPr>
          <w:rFonts w:ascii="Arial" w:hAnsi="Arial" w:cs="Arial"/>
          <w:sz w:val="22"/>
          <w:szCs w:val="22"/>
        </w:rPr>
        <w:t>smlouvu o dí</w:t>
      </w:r>
      <w:r w:rsidR="00A252EC" w:rsidRPr="00992FD5">
        <w:rPr>
          <w:rFonts w:ascii="Arial" w:hAnsi="Arial" w:cs="Arial"/>
          <w:sz w:val="22"/>
          <w:szCs w:val="22"/>
        </w:rPr>
        <w:t>lo</w:t>
      </w:r>
      <w:r w:rsidR="00ED4FEF" w:rsidRPr="00992FD5">
        <w:rPr>
          <w:rFonts w:ascii="Arial" w:hAnsi="Arial" w:cs="Arial"/>
          <w:sz w:val="22"/>
          <w:szCs w:val="22"/>
        </w:rPr>
        <w:t xml:space="preserve"> na zhotovení stavebních objektů dle projektové dokumentace</w:t>
      </w:r>
      <w:r w:rsidR="00B14F8A" w:rsidRPr="00992FD5">
        <w:rPr>
          <w:rFonts w:ascii="Arial" w:hAnsi="Arial" w:cs="Arial"/>
          <w:sz w:val="22"/>
          <w:szCs w:val="22"/>
        </w:rPr>
        <w:t>:</w:t>
      </w:r>
    </w:p>
    <w:p w:rsidR="00B14F8A" w:rsidRPr="00992FD5" w:rsidRDefault="00B14F8A" w:rsidP="00B14F8A">
      <w:pPr>
        <w:pStyle w:val="Odstavecseseznamem"/>
        <w:numPr>
          <w:ilvl w:val="0"/>
          <w:numId w:val="4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„II/347 Humpolec – ul. Čejovská, okružní křižovatka“</w:t>
      </w:r>
      <w:r w:rsidRPr="00992FD5">
        <w:rPr>
          <w:rFonts w:ascii="Arial" w:hAnsi="Arial" w:cs="Arial"/>
          <w:sz w:val="22"/>
          <w:szCs w:val="22"/>
        </w:rPr>
        <w:t>, vypracované v 11/2016 ve stupni PDPS firmou DMC Havlíčkův Brod s.r.o.</w:t>
      </w:r>
    </w:p>
    <w:p w:rsidR="00B14F8A" w:rsidRPr="00992FD5" w:rsidRDefault="00B14F8A" w:rsidP="00B14F8A">
      <w:pPr>
        <w:pStyle w:val="Odstavecseseznamem"/>
        <w:numPr>
          <w:ilvl w:val="0"/>
          <w:numId w:val="4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„II/347 Humpolec – ul. Čejovská“</w:t>
      </w:r>
      <w:r w:rsidRPr="00992FD5">
        <w:rPr>
          <w:rFonts w:ascii="Arial" w:hAnsi="Arial" w:cs="Arial"/>
          <w:sz w:val="22"/>
          <w:szCs w:val="22"/>
        </w:rPr>
        <w:t xml:space="preserve"> vypracované v 06/2013 ve stupni PDPS firmou </w:t>
      </w:r>
      <w:proofErr w:type="gramStart"/>
      <w:r w:rsidRPr="00992FD5">
        <w:rPr>
          <w:rFonts w:ascii="Arial" w:hAnsi="Arial" w:cs="Arial"/>
          <w:sz w:val="22"/>
          <w:szCs w:val="22"/>
        </w:rPr>
        <w:t>M.I.S.</w:t>
      </w:r>
      <w:proofErr w:type="gramEnd"/>
      <w:r w:rsidRPr="00992FD5">
        <w:rPr>
          <w:rFonts w:ascii="Arial" w:hAnsi="Arial" w:cs="Arial"/>
          <w:sz w:val="22"/>
          <w:szCs w:val="22"/>
        </w:rPr>
        <w:t xml:space="preserve"> a.s.</w:t>
      </w:r>
    </w:p>
    <w:p w:rsidR="009020F0" w:rsidRPr="00992FD5" w:rsidRDefault="00B4277E" w:rsidP="009020F0">
      <w:pPr>
        <w:pStyle w:val="Odstavecseseznamem"/>
        <w:numPr>
          <w:ilvl w:val="0"/>
          <w:numId w:val="4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Humpolec-oprava vodovodu a kanalizace v ulici Čejovská</w:t>
      </w:r>
    </w:p>
    <w:p w:rsidR="00500BD6" w:rsidRPr="00992FD5" w:rsidRDefault="00EF6B55" w:rsidP="00EF6B55">
      <w:pPr>
        <w:pStyle w:val="Odstavecseseznamem"/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Není-li mezi zadavateli ujednáno jinak, je z</w:t>
      </w:r>
      <w:r w:rsidR="00500BD6" w:rsidRPr="00992FD5">
        <w:rPr>
          <w:rFonts w:ascii="Arial" w:hAnsi="Arial" w:cs="Arial"/>
          <w:sz w:val="22"/>
          <w:szCs w:val="22"/>
        </w:rPr>
        <w:t xml:space="preserve">adavatelem, který je pověřen vystupovat za sdružené zadavatele navenek vůči třetím osobám a </w:t>
      </w:r>
      <w:r w:rsidRPr="00992FD5">
        <w:rPr>
          <w:rFonts w:ascii="Arial" w:hAnsi="Arial" w:cs="Arial"/>
          <w:sz w:val="22"/>
          <w:szCs w:val="22"/>
        </w:rPr>
        <w:t>Věstníku veřejných zakázek stanoven</w:t>
      </w:r>
      <w:r w:rsidR="00500BD6" w:rsidRPr="00992FD5">
        <w:rPr>
          <w:rFonts w:ascii="Arial" w:hAnsi="Arial" w:cs="Arial"/>
          <w:sz w:val="22"/>
          <w:szCs w:val="22"/>
        </w:rPr>
        <w:t xml:space="preserve"> zadavatel č. 1. </w:t>
      </w:r>
    </w:p>
    <w:p w:rsidR="00500BD6" w:rsidRPr="00992FD5" w:rsidRDefault="00500BD6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00BD6" w:rsidRPr="00992FD5" w:rsidRDefault="00500BD6" w:rsidP="00BF2448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V případě, že nastanou důvody ke zrušení zadávacího řízení, třebaže by se dotýkaly pouze jedné nebo více částí veřejné zakázky, vydá na základě rozhodnutí obou zadavatelů oznámení o zrušení veřejné zakázky zadavatel č. 1.</w:t>
      </w:r>
    </w:p>
    <w:p w:rsidR="00500BD6" w:rsidRPr="00992FD5" w:rsidRDefault="00500BD6" w:rsidP="005F660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Pr="00992FD5" w:rsidRDefault="00A65FB7" w:rsidP="005F660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D468A" w:rsidRPr="00992FD5" w:rsidRDefault="006D468A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III.</w:t>
      </w:r>
    </w:p>
    <w:p w:rsidR="00CC0032" w:rsidRPr="00992FD5" w:rsidRDefault="00EF6B55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K</w:t>
      </w:r>
      <w:r w:rsidR="00CC0032" w:rsidRPr="00992FD5">
        <w:rPr>
          <w:rFonts w:ascii="Arial" w:hAnsi="Arial" w:cs="Arial"/>
          <w:b/>
          <w:sz w:val="22"/>
          <w:szCs w:val="22"/>
        </w:rPr>
        <w:t>omise</w:t>
      </w:r>
    </w:p>
    <w:p w:rsidR="00EF6B55" w:rsidRPr="00992FD5" w:rsidRDefault="00EF6B55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F6B55" w:rsidRPr="00992FD5" w:rsidRDefault="00EF6B55" w:rsidP="006E2FDD">
      <w:pPr>
        <w:pStyle w:val="Odstavecseseznamem"/>
        <w:numPr>
          <w:ilvl w:val="0"/>
          <w:numId w:val="43"/>
        </w:numPr>
        <w:tabs>
          <w:tab w:val="left" w:pos="0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Zadavatelé se dohodli, že k provádění úkonů souvisejících s otevírání nabídek v listinné podobě nebude jmenována komise. Všechny nezbytné úkony související s otevíráním nabídek v listinné podobě </w:t>
      </w:r>
      <w:r w:rsidR="00777310" w:rsidRPr="00992FD5">
        <w:rPr>
          <w:rFonts w:ascii="Arial" w:hAnsi="Arial" w:cs="Arial"/>
          <w:sz w:val="22"/>
          <w:szCs w:val="22"/>
        </w:rPr>
        <w:t>zajistí zadavatel č. 1 prostřednictvím pověřených osob zastupujících zadavatele.</w:t>
      </w:r>
    </w:p>
    <w:p w:rsidR="00CC0032" w:rsidRPr="00992FD5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Zadavatelé se dohodli, že k provádění úkonů </w:t>
      </w:r>
      <w:r w:rsidR="00EF6B55" w:rsidRPr="00992FD5">
        <w:rPr>
          <w:rFonts w:ascii="Arial" w:hAnsi="Arial" w:cs="Arial"/>
          <w:sz w:val="22"/>
          <w:szCs w:val="22"/>
        </w:rPr>
        <w:t xml:space="preserve">souvisejících s posouzením a hodnocením nabídek </w:t>
      </w:r>
      <w:r w:rsidRPr="00992FD5">
        <w:rPr>
          <w:rFonts w:ascii="Arial" w:hAnsi="Arial" w:cs="Arial"/>
          <w:sz w:val="22"/>
          <w:szCs w:val="22"/>
        </w:rPr>
        <w:t xml:space="preserve">podle ZZVZ bude jmenována komise, jejíž úkony v zadávacím řízení se pro účely ZZVZ považují za úkony zadavatele. Práva a povinnosti členů komise budou součástí jmenování </w:t>
      </w:r>
      <w:r w:rsidR="006D468A" w:rsidRPr="00992FD5">
        <w:rPr>
          <w:rFonts w:ascii="Arial" w:hAnsi="Arial" w:cs="Arial"/>
          <w:sz w:val="22"/>
          <w:szCs w:val="22"/>
        </w:rPr>
        <w:t xml:space="preserve">této </w:t>
      </w:r>
      <w:r w:rsidRPr="00992FD5">
        <w:rPr>
          <w:rFonts w:ascii="Arial" w:hAnsi="Arial" w:cs="Arial"/>
          <w:sz w:val="22"/>
          <w:szCs w:val="22"/>
        </w:rPr>
        <w:t xml:space="preserve">komise.  </w:t>
      </w:r>
    </w:p>
    <w:p w:rsidR="00CC0032" w:rsidRPr="00992FD5" w:rsidRDefault="00CC0032" w:rsidP="00CC003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992FD5" w:rsidRDefault="00500BD6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Zadavatelé se dohodli</w:t>
      </w:r>
      <w:r w:rsidR="006D468A" w:rsidRPr="00992FD5">
        <w:rPr>
          <w:rFonts w:ascii="Arial" w:hAnsi="Arial" w:cs="Arial"/>
          <w:sz w:val="22"/>
          <w:szCs w:val="22"/>
        </w:rPr>
        <w:t xml:space="preserve"> na následujícím složení hodnotící</w:t>
      </w:r>
      <w:r w:rsidRPr="00992FD5">
        <w:rPr>
          <w:rFonts w:ascii="Arial" w:hAnsi="Arial" w:cs="Arial"/>
          <w:sz w:val="22"/>
          <w:szCs w:val="22"/>
        </w:rPr>
        <w:t xml:space="preserve"> komise: </w:t>
      </w:r>
    </w:p>
    <w:p w:rsidR="00500BD6" w:rsidRPr="00992FD5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Zadavatel č. 1:                         </w:t>
      </w:r>
      <w:r w:rsidRPr="00992FD5">
        <w:rPr>
          <w:rFonts w:ascii="Arial" w:hAnsi="Arial" w:cs="Arial"/>
          <w:sz w:val="22"/>
          <w:szCs w:val="22"/>
        </w:rPr>
        <w:tab/>
      </w:r>
      <w:r w:rsidR="00AE2798" w:rsidRPr="00992FD5">
        <w:rPr>
          <w:rFonts w:ascii="Arial" w:hAnsi="Arial" w:cs="Arial"/>
          <w:sz w:val="22"/>
          <w:szCs w:val="22"/>
        </w:rPr>
        <w:t>3</w:t>
      </w:r>
      <w:r w:rsidRPr="00992FD5">
        <w:rPr>
          <w:rFonts w:ascii="Arial" w:hAnsi="Arial" w:cs="Arial"/>
          <w:sz w:val="22"/>
          <w:szCs w:val="22"/>
        </w:rPr>
        <w:t xml:space="preserve"> členové</w:t>
      </w:r>
    </w:p>
    <w:p w:rsidR="00500BD6" w:rsidRPr="00992FD5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Zadavatel č. 2                        </w:t>
      </w:r>
      <w:r w:rsidRPr="00992FD5">
        <w:rPr>
          <w:rFonts w:ascii="Arial" w:hAnsi="Arial" w:cs="Arial"/>
          <w:sz w:val="22"/>
          <w:szCs w:val="22"/>
        </w:rPr>
        <w:tab/>
      </w:r>
      <w:r w:rsidR="00AE2798" w:rsidRPr="00992FD5">
        <w:rPr>
          <w:rFonts w:ascii="Arial" w:hAnsi="Arial" w:cs="Arial"/>
          <w:sz w:val="22"/>
          <w:szCs w:val="22"/>
        </w:rPr>
        <w:t>2</w:t>
      </w:r>
      <w:r w:rsidRPr="00992FD5">
        <w:rPr>
          <w:rFonts w:ascii="Arial" w:hAnsi="Arial" w:cs="Arial"/>
          <w:sz w:val="22"/>
          <w:szCs w:val="22"/>
        </w:rPr>
        <w:t xml:space="preserve"> členové </w:t>
      </w:r>
    </w:p>
    <w:p w:rsidR="00CC0032" w:rsidRPr="00992FD5" w:rsidRDefault="00CC0032" w:rsidP="00CC0032">
      <w:pPr>
        <w:tabs>
          <w:tab w:val="left" w:pos="0"/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00BD6" w:rsidRPr="00992FD5" w:rsidRDefault="00500BD6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Zadavatel č. 1 jmenuje na základě nominace jednotlivými zadavateli ve výše uvedeném poměru členy hodnot</w:t>
      </w:r>
      <w:r w:rsidR="008E31B6" w:rsidRPr="00992FD5">
        <w:rPr>
          <w:rFonts w:ascii="Arial" w:hAnsi="Arial" w:cs="Arial"/>
          <w:sz w:val="22"/>
          <w:szCs w:val="22"/>
        </w:rPr>
        <w:t>ící komise a jejich náhradníky.</w:t>
      </w:r>
    </w:p>
    <w:p w:rsidR="00CC0032" w:rsidRPr="00992FD5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70E6C" w:rsidRPr="00992FD5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lastRenderedPageBreak/>
        <w:t xml:space="preserve">Zadavatel č. 2 je povinen nominovat své zástupce (členy a jejich náhradníky) do hodnotící komise nejpozději </w:t>
      </w:r>
      <w:r w:rsidR="008E31B6" w:rsidRPr="00992FD5">
        <w:rPr>
          <w:rFonts w:ascii="Arial" w:hAnsi="Arial" w:cs="Arial"/>
          <w:sz w:val="22"/>
          <w:szCs w:val="22"/>
        </w:rPr>
        <w:t>k </w:t>
      </w:r>
      <w:r w:rsidR="008662CF" w:rsidRPr="00992FD5">
        <w:rPr>
          <w:rFonts w:ascii="Arial" w:hAnsi="Arial" w:cs="Arial"/>
          <w:sz w:val="22"/>
          <w:szCs w:val="22"/>
        </w:rPr>
        <w:t>termínu zahájení</w:t>
      </w:r>
      <w:r w:rsidRPr="00992FD5">
        <w:rPr>
          <w:rFonts w:ascii="Arial" w:hAnsi="Arial" w:cs="Arial"/>
          <w:sz w:val="22"/>
          <w:szCs w:val="22"/>
        </w:rPr>
        <w:t xml:space="preserve"> zadávacího řízení</w:t>
      </w:r>
      <w:r w:rsidR="008E31B6" w:rsidRPr="00992FD5">
        <w:rPr>
          <w:rFonts w:ascii="Arial" w:hAnsi="Arial" w:cs="Arial"/>
          <w:sz w:val="22"/>
          <w:szCs w:val="22"/>
        </w:rPr>
        <w:t>.</w:t>
      </w:r>
      <w:r w:rsidRPr="00992FD5">
        <w:rPr>
          <w:rFonts w:ascii="Arial" w:hAnsi="Arial" w:cs="Arial"/>
          <w:sz w:val="22"/>
          <w:szCs w:val="22"/>
        </w:rPr>
        <w:t xml:space="preserve"> </w:t>
      </w:r>
    </w:p>
    <w:p w:rsidR="00270E6C" w:rsidRPr="00992FD5" w:rsidRDefault="00270E6C" w:rsidP="00270E6C">
      <w:pPr>
        <w:pStyle w:val="Odstavecseseznamem"/>
        <w:rPr>
          <w:rFonts w:ascii="Arial" w:hAnsi="Arial" w:cs="Arial"/>
          <w:sz w:val="22"/>
          <w:szCs w:val="22"/>
        </w:rPr>
      </w:pPr>
    </w:p>
    <w:p w:rsidR="00CC0032" w:rsidRPr="00992FD5" w:rsidRDefault="008662CF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Neprovede-li zadavatel </w:t>
      </w:r>
      <w:proofErr w:type="gramStart"/>
      <w:r w:rsidRPr="00992FD5">
        <w:rPr>
          <w:rFonts w:ascii="Arial" w:hAnsi="Arial" w:cs="Arial"/>
          <w:sz w:val="22"/>
          <w:szCs w:val="22"/>
        </w:rPr>
        <w:t>č. 2 nominaci</w:t>
      </w:r>
      <w:proofErr w:type="gramEnd"/>
      <w:r w:rsidRPr="00992FD5">
        <w:rPr>
          <w:rFonts w:ascii="Arial" w:hAnsi="Arial" w:cs="Arial"/>
          <w:sz w:val="22"/>
          <w:szCs w:val="22"/>
        </w:rPr>
        <w:t xml:space="preserve"> členů a náhradníků členů komise do termínu zahájení zadávacího řízení, provede zadavatel č. 1 jmenování hodnotící komise, v plném rozsahu, dle vlastní nominace. </w:t>
      </w:r>
      <w:r w:rsidR="00270E6C" w:rsidRPr="00992FD5">
        <w:rPr>
          <w:rFonts w:ascii="Arial" w:hAnsi="Arial" w:cs="Arial"/>
          <w:sz w:val="22"/>
          <w:szCs w:val="22"/>
        </w:rPr>
        <w:t xml:space="preserve">Zadavatel č. 2 je v takovém případě povinen provést hodnocení své části veřejné zakázky </w:t>
      </w:r>
      <w:r w:rsidRPr="00992FD5">
        <w:rPr>
          <w:rFonts w:ascii="Arial" w:hAnsi="Arial" w:cs="Arial"/>
          <w:sz w:val="22"/>
          <w:szCs w:val="22"/>
        </w:rPr>
        <w:t>prostřednictvím osob</w:t>
      </w:r>
      <w:r w:rsidR="00270E6C" w:rsidRPr="00992FD5">
        <w:rPr>
          <w:rFonts w:ascii="Arial" w:hAnsi="Arial" w:cs="Arial"/>
          <w:sz w:val="22"/>
          <w:szCs w:val="22"/>
        </w:rPr>
        <w:t xml:space="preserve"> zastupujících zadavatele nebo přizvaných odborníků a výsledky tohoto hodnocení sdělit zadavateli č. 1</w:t>
      </w:r>
      <w:r w:rsidR="004C38F3" w:rsidRPr="00992FD5">
        <w:rPr>
          <w:rFonts w:ascii="Arial" w:hAnsi="Arial" w:cs="Arial"/>
          <w:sz w:val="22"/>
          <w:szCs w:val="22"/>
        </w:rPr>
        <w:t>, resp. jmenované hodnotící komisi.</w:t>
      </w:r>
      <w:r w:rsidR="00270E6C" w:rsidRPr="00992FD5">
        <w:rPr>
          <w:rFonts w:ascii="Arial" w:hAnsi="Arial" w:cs="Arial"/>
          <w:sz w:val="22"/>
          <w:szCs w:val="22"/>
        </w:rPr>
        <w:t xml:space="preserve">  </w:t>
      </w:r>
    </w:p>
    <w:p w:rsidR="00CC0032" w:rsidRPr="00992FD5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C0032" w:rsidRPr="00992FD5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Jmenováním komise nejsou dotčeny jiné právní předpisy upravující způsob rozhodování zadavatel</w:t>
      </w:r>
      <w:r w:rsidR="008E31B6" w:rsidRPr="00992FD5">
        <w:rPr>
          <w:rFonts w:ascii="Arial" w:hAnsi="Arial" w:cs="Arial"/>
          <w:sz w:val="22"/>
          <w:szCs w:val="22"/>
        </w:rPr>
        <w:t>ů</w:t>
      </w:r>
      <w:r w:rsidRPr="00992FD5">
        <w:rPr>
          <w:rFonts w:ascii="Arial" w:hAnsi="Arial" w:cs="Arial"/>
          <w:sz w:val="22"/>
          <w:szCs w:val="22"/>
        </w:rPr>
        <w:t xml:space="preserve"> a ani tím není dotčena je</w:t>
      </w:r>
      <w:r w:rsidR="008E31B6" w:rsidRPr="00992FD5">
        <w:rPr>
          <w:rFonts w:ascii="Arial" w:hAnsi="Arial" w:cs="Arial"/>
          <w:sz w:val="22"/>
          <w:szCs w:val="22"/>
        </w:rPr>
        <w:t>jich</w:t>
      </w:r>
      <w:r w:rsidRPr="00992FD5">
        <w:rPr>
          <w:rFonts w:ascii="Arial" w:hAnsi="Arial" w:cs="Arial"/>
          <w:sz w:val="22"/>
          <w:szCs w:val="22"/>
        </w:rPr>
        <w:t xml:space="preserve"> odpovědnost za dodržení pravidel stanovených </w:t>
      </w:r>
      <w:r w:rsidR="008E31B6" w:rsidRPr="00992FD5">
        <w:rPr>
          <w:rFonts w:ascii="Arial" w:hAnsi="Arial" w:cs="Arial"/>
          <w:sz w:val="22"/>
          <w:szCs w:val="22"/>
        </w:rPr>
        <w:t>ZZVZ.</w:t>
      </w:r>
    </w:p>
    <w:p w:rsidR="00CC0032" w:rsidRPr="00992FD5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65FB7" w:rsidRPr="00992FD5" w:rsidRDefault="00A65FB7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D468A" w:rsidRPr="00992FD5" w:rsidRDefault="006D468A" w:rsidP="006D468A">
      <w:pPr>
        <w:tabs>
          <w:tab w:val="left" w:pos="0"/>
          <w:tab w:val="num" w:pos="36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IV.</w:t>
      </w:r>
    </w:p>
    <w:p w:rsidR="00500BD6" w:rsidRPr="00992FD5" w:rsidRDefault="006D468A" w:rsidP="006D468A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Povinnosti zadavatelů</w:t>
      </w:r>
    </w:p>
    <w:p w:rsidR="008E31B6" w:rsidRPr="00992FD5" w:rsidRDefault="00BF2D48" w:rsidP="001F23C6">
      <w:pPr>
        <w:numPr>
          <w:ilvl w:val="0"/>
          <w:numId w:val="4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Zadavatelé se dohodli, že </w:t>
      </w:r>
      <w:r w:rsidR="00F67077" w:rsidRPr="00992FD5">
        <w:rPr>
          <w:rFonts w:ascii="Arial" w:hAnsi="Arial" w:cs="Arial"/>
          <w:sz w:val="22"/>
          <w:szCs w:val="22"/>
        </w:rPr>
        <w:t>pro každou část veřejné zakázky bude přijato samostatné rozhodnutí o výběru nej</w:t>
      </w:r>
      <w:r w:rsidR="003D4F9D" w:rsidRPr="00992FD5">
        <w:rPr>
          <w:rFonts w:ascii="Arial" w:hAnsi="Arial" w:cs="Arial"/>
          <w:sz w:val="22"/>
          <w:szCs w:val="22"/>
        </w:rPr>
        <w:t>v</w:t>
      </w:r>
      <w:r w:rsidR="00F67077" w:rsidRPr="00992FD5">
        <w:rPr>
          <w:rFonts w:ascii="Arial" w:hAnsi="Arial" w:cs="Arial"/>
          <w:sz w:val="22"/>
          <w:szCs w:val="22"/>
        </w:rPr>
        <w:t xml:space="preserve">hodnější nabídky, </w:t>
      </w:r>
      <w:r w:rsidR="001F23C6" w:rsidRPr="00992FD5">
        <w:rPr>
          <w:rFonts w:ascii="Arial" w:hAnsi="Arial" w:cs="Arial"/>
          <w:sz w:val="22"/>
          <w:szCs w:val="22"/>
        </w:rPr>
        <w:t xml:space="preserve">v souladu s podmínkami pro hodnocení dle zadávací dokumentace, </w:t>
      </w:r>
      <w:r w:rsidR="00F67077" w:rsidRPr="00992FD5">
        <w:rPr>
          <w:rFonts w:ascii="Arial" w:hAnsi="Arial" w:cs="Arial"/>
          <w:sz w:val="22"/>
          <w:szCs w:val="22"/>
        </w:rPr>
        <w:t xml:space="preserve">přičemž </w:t>
      </w:r>
      <w:r w:rsidRPr="00992FD5">
        <w:rPr>
          <w:rFonts w:ascii="Arial" w:hAnsi="Arial" w:cs="Arial"/>
          <w:sz w:val="22"/>
          <w:szCs w:val="22"/>
        </w:rPr>
        <w:t>každý ze zadavatelů</w:t>
      </w:r>
      <w:r w:rsidR="00F67077" w:rsidRPr="00992FD5">
        <w:rPr>
          <w:rFonts w:ascii="Arial" w:hAnsi="Arial" w:cs="Arial"/>
          <w:sz w:val="22"/>
          <w:szCs w:val="22"/>
        </w:rPr>
        <w:t xml:space="preserve"> uskuteční samostatně rozhodnutí o výběru nejvhodnější nabídky pro svoji část veřejné zakázky. Společné o</w:t>
      </w:r>
      <w:r w:rsidRPr="00992FD5">
        <w:rPr>
          <w:rFonts w:ascii="Arial" w:hAnsi="Arial" w:cs="Arial"/>
          <w:sz w:val="22"/>
          <w:szCs w:val="22"/>
        </w:rPr>
        <w:t xml:space="preserve">známení o výběru nejvhodnější nabídky pro všechny části veřejné zakázky doručí </w:t>
      </w:r>
      <w:r w:rsidR="0039164A" w:rsidRPr="00992FD5">
        <w:rPr>
          <w:rFonts w:ascii="Arial" w:hAnsi="Arial" w:cs="Arial"/>
          <w:sz w:val="22"/>
          <w:szCs w:val="22"/>
        </w:rPr>
        <w:t>účastníkům</w:t>
      </w:r>
      <w:r w:rsidRPr="00992FD5">
        <w:rPr>
          <w:rFonts w:ascii="Arial" w:hAnsi="Arial" w:cs="Arial"/>
          <w:sz w:val="22"/>
          <w:szCs w:val="22"/>
        </w:rPr>
        <w:t xml:space="preserve"> zadavatel č. 1. </w:t>
      </w:r>
    </w:p>
    <w:p w:rsidR="008E31B6" w:rsidRPr="00992FD5" w:rsidRDefault="008E31B6" w:rsidP="008E31B6">
      <w:pPr>
        <w:pStyle w:val="Odstavecseseznamem"/>
        <w:rPr>
          <w:rFonts w:ascii="Arial" w:hAnsi="Arial" w:cs="Arial"/>
          <w:sz w:val="22"/>
          <w:szCs w:val="22"/>
        </w:rPr>
      </w:pPr>
    </w:p>
    <w:p w:rsidR="00BF2D48" w:rsidRPr="00992FD5" w:rsidRDefault="00F67077" w:rsidP="006E2FDD">
      <w:pPr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P</w:t>
      </w:r>
      <w:r w:rsidR="00BF2D48" w:rsidRPr="00992FD5">
        <w:rPr>
          <w:rFonts w:ascii="Arial" w:hAnsi="Arial" w:cs="Arial"/>
          <w:sz w:val="22"/>
          <w:szCs w:val="22"/>
        </w:rPr>
        <w:t>ro účely jednání o smlouvě na vymezenou část veřejné zakázky</w:t>
      </w:r>
      <w:r w:rsidRPr="00992FD5">
        <w:rPr>
          <w:rFonts w:ascii="Arial" w:hAnsi="Arial" w:cs="Arial"/>
          <w:sz w:val="22"/>
          <w:szCs w:val="22"/>
        </w:rPr>
        <w:t xml:space="preserve"> doručí zadavatel č. 1 neprodleně zadavateli č. 2 vyrozumění o marném uplynutí lhůty pro podání námitek podle § 242 ZZVZ. </w:t>
      </w:r>
      <w:r w:rsidR="00BF2D48" w:rsidRPr="00992FD5">
        <w:rPr>
          <w:rFonts w:ascii="Arial" w:hAnsi="Arial" w:cs="Arial"/>
          <w:sz w:val="22"/>
          <w:szCs w:val="22"/>
        </w:rPr>
        <w:t xml:space="preserve">Zadavatel č. 1 zajistí rovněž zveřejnění výsledků zadávacího řízení ve Věstníku veřejných zakázek.  </w:t>
      </w:r>
    </w:p>
    <w:p w:rsidR="00BF2D48" w:rsidRPr="00992FD5" w:rsidRDefault="00BF2D48" w:rsidP="008E31B6">
      <w:pPr>
        <w:pStyle w:val="Odstavecseseznamem"/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500BD6" w:rsidRPr="00992FD5" w:rsidRDefault="00500BD6" w:rsidP="006E2FDD">
      <w:pPr>
        <w:pStyle w:val="Odstavecseseznamem"/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Zadavatelé jsou povinni: </w:t>
      </w:r>
    </w:p>
    <w:p w:rsidR="00500BD6" w:rsidRPr="00992FD5" w:rsidRDefault="00500BD6" w:rsidP="008E271C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projednat harmonogram zadání veřejné zakázky;</w:t>
      </w:r>
    </w:p>
    <w:p w:rsidR="00500BD6" w:rsidRPr="00992FD5" w:rsidRDefault="00500BD6" w:rsidP="008E271C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projednat zadávací podmínky veřejné </w:t>
      </w:r>
      <w:r w:rsidR="008E31B6" w:rsidRPr="00992FD5">
        <w:rPr>
          <w:rFonts w:ascii="Arial" w:hAnsi="Arial" w:cs="Arial"/>
          <w:sz w:val="22"/>
          <w:szCs w:val="22"/>
        </w:rPr>
        <w:t>zakázky</w:t>
      </w:r>
      <w:r w:rsidRPr="00992FD5">
        <w:rPr>
          <w:rFonts w:ascii="Arial" w:hAnsi="Arial" w:cs="Arial"/>
          <w:sz w:val="22"/>
          <w:szCs w:val="22"/>
        </w:rPr>
        <w:t>;</w:t>
      </w:r>
    </w:p>
    <w:p w:rsidR="006E02AE" w:rsidRPr="00992FD5" w:rsidRDefault="006E02AE" w:rsidP="005A4A76">
      <w:pPr>
        <w:numPr>
          <w:ilvl w:val="0"/>
          <w:numId w:val="19"/>
        </w:numPr>
        <w:spacing w:before="240" w:after="60"/>
        <w:ind w:hanging="294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seznámit se před zahájením zadávacího řízení s kompletní zadávací dokumentací veřejné zakázky;</w:t>
      </w:r>
    </w:p>
    <w:p w:rsidR="00500BD6" w:rsidRPr="00992FD5" w:rsidRDefault="00500BD6" w:rsidP="006E2FDD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poskytovat si navzájem veškerou nezbytnou a požadovanou součinnost, zejména pokud jde o výměnu relevantních dokumentů, podávání vysvětlení a písemných stanovisek a vlastní uzavření smlouvy o dílo; </w:t>
      </w:r>
    </w:p>
    <w:p w:rsidR="00444CAC" w:rsidRPr="00992FD5" w:rsidRDefault="00500BD6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neuzavírat s vybraným </w:t>
      </w:r>
      <w:r w:rsidR="0039164A" w:rsidRPr="00992FD5">
        <w:rPr>
          <w:rFonts w:ascii="Arial" w:hAnsi="Arial" w:cs="Arial"/>
          <w:sz w:val="22"/>
          <w:szCs w:val="22"/>
        </w:rPr>
        <w:t>účastníkem</w:t>
      </w:r>
      <w:r w:rsidRPr="00992FD5">
        <w:rPr>
          <w:rFonts w:ascii="Arial" w:hAnsi="Arial" w:cs="Arial"/>
          <w:sz w:val="22"/>
          <w:szCs w:val="22"/>
        </w:rPr>
        <w:t xml:space="preserve"> smlouvu o dílo, pokud budou podány námitky proti rozhodnutí o přidělení veřejné zakázky bez ohledu na to, proti kterému zadavateli nebo části veřejné zakázky směřují.  </w:t>
      </w:r>
    </w:p>
    <w:p w:rsidR="006D468A" w:rsidRPr="00992FD5" w:rsidRDefault="006D468A" w:rsidP="006D468A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6D468A" w:rsidRPr="00992FD5" w:rsidRDefault="006D468A" w:rsidP="006E2FDD">
      <w:pPr>
        <w:pStyle w:val="Odstavecseseznamem"/>
        <w:numPr>
          <w:ilvl w:val="0"/>
          <w:numId w:val="44"/>
        </w:numPr>
        <w:tabs>
          <w:tab w:val="left" w:pos="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Zadavatel č. 2 je povinen:</w:t>
      </w:r>
    </w:p>
    <w:p w:rsidR="006D468A" w:rsidRPr="00992FD5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vypracovat v souladu se ZZVZ a relevantními právními předpisy všechny </w:t>
      </w:r>
      <w:r w:rsidR="000C5B45" w:rsidRPr="00992FD5">
        <w:rPr>
          <w:rFonts w:ascii="Arial" w:hAnsi="Arial" w:cs="Arial"/>
          <w:sz w:val="22"/>
          <w:szCs w:val="22"/>
        </w:rPr>
        <w:t>součásti</w:t>
      </w:r>
      <w:r w:rsidRPr="00992FD5">
        <w:rPr>
          <w:rFonts w:ascii="Arial" w:hAnsi="Arial" w:cs="Arial"/>
          <w:sz w:val="22"/>
          <w:szCs w:val="22"/>
        </w:rPr>
        <w:t xml:space="preserve"> zadávací dokumentace </w:t>
      </w:r>
      <w:r w:rsidR="000C5B45" w:rsidRPr="00992FD5">
        <w:rPr>
          <w:rFonts w:ascii="Arial" w:hAnsi="Arial" w:cs="Arial"/>
          <w:sz w:val="22"/>
          <w:szCs w:val="22"/>
        </w:rPr>
        <w:t>vztahující</w:t>
      </w:r>
      <w:r w:rsidRPr="00992FD5">
        <w:rPr>
          <w:rFonts w:ascii="Arial" w:hAnsi="Arial" w:cs="Arial"/>
          <w:sz w:val="22"/>
          <w:szCs w:val="22"/>
        </w:rPr>
        <w:t xml:space="preserve"> se </w:t>
      </w:r>
      <w:r w:rsidR="000C5B45" w:rsidRPr="00992FD5">
        <w:rPr>
          <w:rFonts w:ascii="Arial" w:hAnsi="Arial" w:cs="Arial"/>
          <w:sz w:val="22"/>
          <w:szCs w:val="22"/>
        </w:rPr>
        <w:t xml:space="preserve">k </w:t>
      </w:r>
      <w:r w:rsidRPr="00992FD5">
        <w:rPr>
          <w:rFonts w:ascii="Arial" w:hAnsi="Arial" w:cs="Arial"/>
          <w:sz w:val="22"/>
          <w:szCs w:val="22"/>
        </w:rPr>
        <w:t>vlastní části veřejné zakázky a v dostatečném předstihu před zahájením zadávacího řízení předat tyto podklady zadavateli č. 1;</w:t>
      </w:r>
    </w:p>
    <w:p w:rsidR="006E2FDD" w:rsidRPr="00992FD5" w:rsidRDefault="006E2FDD" w:rsidP="006E2FDD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V případě realizace některé části veřejné zakázky z prostředků dotačního titulu je zadavatel č. 2 povinen při vypracování zadávací dokumentace, jakož i realizaci ostatních postupů či úkonů souvisejících se zadávacím řízením, konzultovat všechny postupy a </w:t>
      </w:r>
      <w:r w:rsidRPr="00992FD5">
        <w:rPr>
          <w:rFonts w:ascii="Arial" w:hAnsi="Arial" w:cs="Arial"/>
          <w:sz w:val="22"/>
          <w:szCs w:val="22"/>
        </w:rPr>
        <w:lastRenderedPageBreak/>
        <w:t xml:space="preserve">úkony s odpovědným pracovníkem zadavatele č. 1. Pro tyto účely se odpovědným pracovníkem zadavatele č. 1 rozumí: Ing. Radek Handa, odbor dopravy a silničního hospodářství, oddělení projektového řízení, Krajského úřadu Kraje Vysočina, kontakt: tel: 564 602 189, e-mail: </w:t>
      </w:r>
      <w:hyperlink r:id="rId9" w:history="1">
        <w:r w:rsidRPr="00992FD5">
          <w:rPr>
            <w:rStyle w:val="Hypertextovodkaz"/>
            <w:rFonts w:ascii="Arial" w:hAnsi="Arial" w:cs="Arial"/>
            <w:color w:val="auto"/>
            <w:sz w:val="22"/>
            <w:szCs w:val="22"/>
          </w:rPr>
          <w:t>handa.r@kr-vysocina.cz</w:t>
        </w:r>
      </w:hyperlink>
      <w:r w:rsidRPr="00992FD5">
        <w:rPr>
          <w:rFonts w:ascii="Arial" w:hAnsi="Arial" w:cs="Arial"/>
          <w:sz w:val="22"/>
          <w:szCs w:val="22"/>
        </w:rPr>
        <w:t>;</w:t>
      </w:r>
      <w:r w:rsidRPr="00992FD5">
        <w:rPr>
          <w:rFonts w:ascii="Arial" w:hAnsi="Arial" w:cs="Arial"/>
          <w:i/>
          <w:sz w:val="22"/>
          <w:szCs w:val="22"/>
        </w:rPr>
        <w:t xml:space="preserve"> </w:t>
      </w:r>
    </w:p>
    <w:p w:rsidR="006E2FDD" w:rsidRPr="00992FD5" w:rsidRDefault="006E2FDD" w:rsidP="006E2FDD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spolupracovat při sestavení základních podmínek zadávací dokumentace (zejména kvalifikace a způsob hodnocení) s odpovědným pracovníkem zadavatele č. 1, pro tyto účely se odpovědným pracovníkem zadavatele č. 1 rozumí: </w:t>
      </w:r>
      <w:r w:rsidRPr="00992FD5">
        <w:rPr>
          <w:rFonts w:ascii="Arial" w:hAnsi="Arial" w:cs="Arial"/>
          <w:sz w:val="22"/>
          <w:szCs w:val="22"/>
        </w:rPr>
        <w:br/>
        <w:t xml:space="preserve">Ing. Pavel Hamáček, odbor dopravy a silničního hospodářství Krajského úřadu Kraje Vysočina, kontakt: tel: 564 602 387, e-mail: </w:t>
      </w:r>
      <w:hyperlink r:id="rId10" w:history="1">
        <w:r w:rsidRPr="00992FD5">
          <w:rPr>
            <w:rStyle w:val="Hypertextovodkaz"/>
            <w:rFonts w:ascii="Arial" w:hAnsi="Arial" w:cs="Arial"/>
            <w:color w:val="auto"/>
            <w:sz w:val="22"/>
            <w:szCs w:val="22"/>
          </w:rPr>
          <w:t>hamacek.p@kr-vysocina.cz</w:t>
        </w:r>
      </w:hyperlink>
      <w:r w:rsidRPr="00992FD5">
        <w:rPr>
          <w:rFonts w:ascii="Arial" w:hAnsi="Arial" w:cs="Arial"/>
          <w:sz w:val="22"/>
          <w:szCs w:val="22"/>
        </w:rPr>
        <w:t xml:space="preserve">; </w:t>
      </w:r>
    </w:p>
    <w:p w:rsidR="006D468A" w:rsidRPr="00992FD5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informovat zadavatele č. 1 o všech podstatných skutečnostech majících vliv na průběh zadávacího řízení a jeho zákonnost</w:t>
      </w:r>
    </w:p>
    <w:p w:rsidR="008E271C" w:rsidRPr="00992FD5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neprodleně sdělit zadavateli č. 1 přijetí rozhodnutí o </w:t>
      </w:r>
      <w:r w:rsidR="00BF2D48" w:rsidRPr="00992FD5">
        <w:rPr>
          <w:rFonts w:ascii="Arial" w:hAnsi="Arial" w:cs="Arial"/>
          <w:sz w:val="22"/>
          <w:szCs w:val="22"/>
        </w:rPr>
        <w:t xml:space="preserve">výběru nejvhodnější nabídky </w:t>
      </w:r>
      <w:r w:rsidRPr="00992FD5">
        <w:rPr>
          <w:rFonts w:ascii="Arial" w:hAnsi="Arial" w:cs="Arial"/>
          <w:sz w:val="22"/>
          <w:szCs w:val="22"/>
        </w:rPr>
        <w:t xml:space="preserve">veřejné zakázky příslušnými orgány zadavatele a poté </w:t>
      </w:r>
      <w:r w:rsidR="00BF2D48" w:rsidRPr="00992FD5">
        <w:rPr>
          <w:rFonts w:ascii="Arial" w:hAnsi="Arial" w:cs="Arial"/>
          <w:sz w:val="22"/>
          <w:szCs w:val="22"/>
        </w:rPr>
        <w:t xml:space="preserve">bez zbytečného odkladu </w:t>
      </w:r>
      <w:r w:rsidRPr="00992FD5">
        <w:rPr>
          <w:rFonts w:ascii="Arial" w:hAnsi="Arial" w:cs="Arial"/>
          <w:sz w:val="22"/>
          <w:szCs w:val="22"/>
        </w:rPr>
        <w:t xml:space="preserve">zaslat výpis usnesení či jiný relevantní dokument stvrzující </w:t>
      </w:r>
      <w:r w:rsidR="000C5B45" w:rsidRPr="00992FD5">
        <w:rPr>
          <w:rFonts w:ascii="Arial" w:hAnsi="Arial" w:cs="Arial"/>
          <w:sz w:val="22"/>
          <w:szCs w:val="22"/>
        </w:rPr>
        <w:t xml:space="preserve">toto rozhodnutí. </w:t>
      </w:r>
    </w:p>
    <w:p w:rsidR="000C5B45" w:rsidRPr="00992FD5" w:rsidRDefault="000C5B45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v rozsahu dotčené části veřejné zakázky zajistit </w:t>
      </w:r>
      <w:r w:rsidR="008E271C" w:rsidRPr="00992FD5">
        <w:rPr>
          <w:rFonts w:ascii="Arial" w:hAnsi="Arial" w:cs="Arial"/>
          <w:sz w:val="22"/>
          <w:szCs w:val="22"/>
        </w:rPr>
        <w:t xml:space="preserve">zákonnou </w:t>
      </w:r>
      <w:r w:rsidRPr="00992FD5">
        <w:rPr>
          <w:rFonts w:ascii="Arial" w:hAnsi="Arial" w:cs="Arial"/>
          <w:sz w:val="22"/>
          <w:szCs w:val="22"/>
        </w:rPr>
        <w:t xml:space="preserve">povinnost týkající se uveřejňování smlouvy a skutečně uhrazené ceny stanovené § 219 ZZVZ </w:t>
      </w:r>
      <w:r w:rsidR="008E271C" w:rsidRPr="00992FD5">
        <w:rPr>
          <w:rFonts w:ascii="Arial" w:hAnsi="Arial" w:cs="Arial"/>
          <w:sz w:val="22"/>
          <w:szCs w:val="22"/>
        </w:rPr>
        <w:t xml:space="preserve">a zákonnou povinnost dle § 5 </w:t>
      </w:r>
      <w:r w:rsidR="008662CF" w:rsidRPr="00992FD5">
        <w:rPr>
          <w:rFonts w:ascii="Arial" w:hAnsi="Arial" w:cs="Arial"/>
          <w:sz w:val="22"/>
          <w:szCs w:val="22"/>
        </w:rPr>
        <w:t>odst. 2 zákona</w:t>
      </w:r>
      <w:r w:rsidR="008E271C" w:rsidRPr="00992FD5">
        <w:rPr>
          <w:rFonts w:ascii="Arial" w:hAnsi="Arial" w:cs="Arial"/>
          <w:sz w:val="22"/>
          <w:szCs w:val="22"/>
        </w:rPr>
        <w:t xml:space="preserve"> č. 340/2015 Sb. O zvláštních podmínkách účinnosti některých smluv, uveřejňování těchto smluv a o registru smluv (zákon o registru smluv)</w:t>
      </w:r>
    </w:p>
    <w:p w:rsidR="008E271C" w:rsidRPr="00992FD5" w:rsidRDefault="000C5B45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v rozsahu dotčené části veřejné zakázky zajistit případné další zákonné publikační povinnosti, které dle této smlouvy není oprávněn vykonat zadavatel č. 1.</w:t>
      </w:r>
    </w:p>
    <w:p w:rsidR="006D468A" w:rsidRPr="00992FD5" w:rsidRDefault="006D468A" w:rsidP="006D468A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A65FB7" w:rsidRPr="00992FD5" w:rsidRDefault="00A65FB7" w:rsidP="006D468A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500BD6" w:rsidRPr="00992FD5" w:rsidRDefault="006D468A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V</w:t>
      </w:r>
      <w:r w:rsidR="00500BD6" w:rsidRPr="00992FD5">
        <w:rPr>
          <w:rFonts w:ascii="Arial" w:hAnsi="Arial" w:cs="Arial"/>
          <w:b/>
          <w:sz w:val="22"/>
          <w:szCs w:val="22"/>
        </w:rPr>
        <w:t>.</w:t>
      </w:r>
    </w:p>
    <w:p w:rsidR="00500BD6" w:rsidRPr="00992FD5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992FD5">
        <w:rPr>
          <w:rFonts w:ascii="Arial" w:hAnsi="Arial" w:cs="Arial"/>
          <w:snapToGrid w:val="0"/>
          <w:szCs w:val="22"/>
        </w:rPr>
        <w:t xml:space="preserve">Zásady jednání zadavatelů a osob za ně jednajících, odpovědnost zadavatelů </w:t>
      </w:r>
    </w:p>
    <w:p w:rsidR="00500BD6" w:rsidRPr="00992FD5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992FD5" w:rsidRDefault="00500BD6" w:rsidP="009E131A">
      <w:pPr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92FD5">
        <w:rPr>
          <w:rFonts w:ascii="Arial" w:hAnsi="Arial" w:cs="Arial"/>
          <w:snapToGrid w:val="0"/>
          <w:sz w:val="22"/>
          <w:szCs w:val="22"/>
        </w:rPr>
        <w:t>Zadavatelé čestně prohlašují, že zachovají mlčenlivost o všech skutečnostech, o kterých se dozvěděli v souvislosti s touto veřejnou zakázkou.</w:t>
      </w:r>
      <w:r w:rsidR="009E131A" w:rsidRPr="00992FD5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2FD5">
        <w:rPr>
          <w:rFonts w:ascii="Arial" w:hAnsi="Arial" w:cs="Arial"/>
          <w:snapToGrid w:val="0"/>
          <w:sz w:val="22"/>
          <w:szCs w:val="22"/>
        </w:rPr>
        <w:t xml:space="preserve">Zadavatelé jsou povinni </w:t>
      </w:r>
      <w:r w:rsidR="009E131A" w:rsidRPr="00992FD5">
        <w:rPr>
          <w:rFonts w:ascii="Arial" w:hAnsi="Arial" w:cs="Arial"/>
          <w:snapToGrid w:val="0"/>
          <w:sz w:val="22"/>
          <w:szCs w:val="22"/>
        </w:rPr>
        <w:t xml:space="preserve">zajistit </w:t>
      </w:r>
      <w:r w:rsidRPr="00992FD5">
        <w:rPr>
          <w:rFonts w:ascii="Arial" w:hAnsi="Arial" w:cs="Arial"/>
          <w:snapToGrid w:val="0"/>
          <w:sz w:val="22"/>
          <w:szCs w:val="22"/>
        </w:rPr>
        <w:t xml:space="preserve">závazek mlčenlivosti </w:t>
      </w:r>
      <w:r w:rsidR="009E131A" w:rsidRPr="00992FD5">
        <w:rPr>
          <w:rFonts w:ascii="Arial" w:hAnsi="Arial" w:cs="Arial"/>
          <w:snapToGrid w:val="0"/>
          <w:sz w:val="22"/>
          <w:szCs w:val="22"/>
        </w:rPr>
        <w:t xml:space="preserve">a vyloučení střetu zájmů </w:t>
      </w:r>
      <w:r w:rsidRPr="00992FD5">
        <w:rPr>
          <w:rFonts w:ascii="Arial" w:hAnsi="Arial" w:cs="Arial"/>
          <w:snapToGrid w:val="0"/>
          <w:sz w:val="22"/>
          <w:szCs w:val="22"/>
        </w:rPr>
        <w:t>u všech osob, které po</w:t>
      </w:r>
      <w:r w:rsidR="009E131A" w:rsidRPr="00992FD5">
        <w:rPr>
          <w:rFonts w:ascii="Arial" w:hAnsi="Arial" w:cs="Arial"/>
          <w:snapToGrid w:val="0"/>
          <w:sz w:val="22"/>
          <w:szCs w:val="22"/>
        </w:rPr>
        <w:t xml:space="preserve">věří činnostmi souvisejícími s realizací </w:t>
      </w:r>
      <w:r w:rsidRPr="00992FD5">
        <w:rPr>
          <w:rFonts w:ascii="Arial" w:hAnsi="Arial" w:cs="Arial"/>
          <w:snapToGrid w:val="0"/>
          <w:sz w:val="22"/>
          <w:szCs w:val="22"/>
        </w:rPr>
        <w:t>této veřejné zakázky.</w:t>
      </w:r>
    </w:p>
    <w:p w:rsidR="00500BD6" w:rsidRPr="00992FD5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3125CB" w:rsidRPr="00992FD5" w:rsidRDefault="003125CB" w:rsidP="003125CB">
      <w:pPr>
        <w:pStyle w:val="Odstavecseseznamem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Zadavatelé se dohodli, že každý ze zadavatelů zúčastněných na společném zadávání odpovídá samostatně a v plném rozsahu za ty úkony, které činí vlastním jménem a výlučně na svůj účet.   </w:t>
      </w:r>
    </w:p>
    <w:p w:rsidR="003125CB" w:rsidRPr="00992FD5" w:rsidRDefault="003125CB" w:rsidP="003125CB">
      <w:pPr>
        <w:pStyle w:val="Odstavecseseznamem"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125CB" w:rsidRPr="00992FD5" w:rsidRDefault="003125CB" w:rsidP="003125CB">
      <w:pPr>
        <w:pStyle w:val="Odstavecseseznamem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Zadavatelé se dohodli, že každý ze zadavatelů zúčastněných na společném zadávání odpovídá samostatně a v plném rozsahu za ty části zadávací dokumentace, která má být zadávána pouze ve prospěch jednoho ze zúčastněných zadavatelů.</w:t>
      </w:r>
    </w:p>
    <w:p w:rsidR="003125CB" w:rsidRPr="00992FD5" w:rsidRDefault="003125CB" w:rsidP="003125CB">
      <w:pPr>
        <w:pStyle w:val="Odstavecseseznamem"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67077" w:rsidRPr="00992FD5" w:rsidRDefault="003125CB" w:rsidP="00F67077">
      <w:pPr>
        <w:numPr>
          <w:ilvl w:val="0"/>
          <w:numId w:val="2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Zadavatelé se dohodli, že za společné části zadávací dokumentace a </w:t>
      </w:r>
      <w:r w:rsidR="00160121" w:rsidRPr="00992FD5">
        <w:rPr>
          <w:rFonts w:ascii="Arial" w:hAnsi="Arial" w:cs="Arial"/>
          <w:sz w:val="22"/>
          <w:szCs w:val="22"/>
        </w:rPr>
        <w:t xml:space="preserve">společné </w:t>
      </w:r>
      <w:r w:rsidRPr="00992FD5">
        <w:rPr>
          <w:rFonts w:ascii="Arial" w:hAnsi="Arial" w:cs="Arial"/>
          <w:sz w:val="22"/>
          <w:szCs w:val="22"/>
        </w:rPr>
        <w:t xml:space="preserve">zákonné postupy v průběhu zadávacího řízení odpovídají zúčastnění zadavatelé společně.  </w:t>
      </w:r>
      <w:r w:rsidR="00F67077" w:rsidRPr="00992FD5">
        <w:rPr>
          <w:rFonts w:ascii="Arial" w:hAnsi="Arial" w:cs="Arial"/>
          <w:snapToGrid w:val="0"/>
          <w:sz w:val="22"/>
          <w:szCs w:val="22"/>
        </w:rPr>
        <w:t>V případě prodlení v úkonech zadavatele</w:t>
      </w:r>
      <w:r w:rsidR="00F67077" w:rsidRPr="00992FD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67077" w:rsidRPr="00992FD5">
        <w:rPr>
          <w:rFonts w:ascii="Arial" w:hAnsi="Arial" w:cs="Arial"/>
          <w:snapToGrid w:val="0"/>
          <w:sz w:val="22"/>
          <w:szCs w:val="22"/>
        </w:rPr>
        <w:t xml:space="preserve">proti lhůtám stanoveným ZZVZ případně jiných porušení zákona a smluvních povinností nese veškeré důsledky tohoto prodlení nebo porušení ten ze sdružených zadavatelů, který svým jednáním toto prodlení nebo porušení způsobil. </w:t>
      </w:r>
    </w:p>
    <w:p w:rsidR="00BF4E2A" w:rsidRPr="00992FD5" w:rsidRDefault="00BF4E2A" w:rsidP="00BF4E2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F4E2A" w:rsidRPr="00992FD5" w:rsidRDefault="00BF4E2A" w:rsidP="0039164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Sankce, jakož i jiné náhrady škody způsobené porušením ZZVZ nebo této smlouvy, resp. napadením postupu zadavatele námitkou </w:t>
      </w:r>
      <w:r w:rsidR="0039164A" w:rsidRPr="00992FD5">
        <w:rPr>
          <w:rFonts w:ascii="Arial" w:hAnsi="Arial" w:cs="Arial"/>
          <w:sz w:val="22"/>
          <w:szCs w:val="22"/>
        </w:rPr>
        <w:t xml:space="preserve">či podáním návrhu ze strany </w:t>
      </w:r>
      <w:r w:rsidRPr="00992FD5">
        <w:rPr>
          <w:rFonts w:ascii="Arial" w:hAnsi="Arial" w:cs="Arial"/>
          <w:sz w:val="22"/>
          <w:szCs w:val="22"/>
        </w:rPr>
        <w:t>některého z</w:t>
      </w:r>
      <w:r w:rsidR="0039164A" w:rsidRPr="00992FD5">
        <w:rPr>
          <w:rFonts w:ascii="Arial" w:hAnsi="Arial" w:cs="Arial"/>
          <w:sz w:val="22"/>
          <w:szCs w:val="22"/>
        </w:rPr>
        <w:t xml:space="preserve"> účastníků zadávacího řízení </w:t>
      </w:r>
      <w:r w:rsidRPr="00992FD5">
        <w:rPr>
          <w:rFonts w:ascii="Arial" w:hAnsi="Arial" w:cs="Arial"/>
          <w:sz w:val="22"/>
          <w:szCs w:val="22"/>
        </w:rPr>
        <w:t xml:space="preserve">hradí ten ze zadavatelů, který svým jednáním </w:t>
      </w:r>
      <w:r w:rsidR="0039164A" w:rsidRPr="00992FD5">
        <w:rPr>
          <w:rFonts w:ascii="Arial" w:hAnsi="Arial" w:cs="Arial"/>
          <w:sz w:val="22"/>
          <w:szCs w:val="22"/>
        </w:rPr>
        <w:t>postih</w:t>
      </w:r>
      <w:r w:rsidRPr="00992FD5">
        <w:rPr>
          <w:rFonts w:ascii="Arial" w:hAnsi="Arial" w:cs="Arial"/>
          <w:sz w:val="22"/>
          <w:szCs w:val="22"/>
        </w:rPr>
        <w:t xml:space="preserve"> způsobil. V případech společného zavinění </w:t>
      </w:r>
      <w:r w:rsidR="0039164A" w:rsidRPr="00992FD5">
        <w:rPr>
          <w:rFonts w:ascii="Arial" w:hAnsi="Arial" w:cs="Arial"/>
          <w:sz w:val="22"/>
          <w:szCs w:val="22"/>
        </w:rPr>
        <w:t>hradí všichni zadavatelé postih v</w:t>
      </w:r>
      <w:r w:rsidRPr="00992FD5">
        <w:rPr>
          <w:rFonts w:ascii="Arial" w:hAnsi="Arial" w:cs="Arial"/>
          <w:sz w:val="22"/>
          <w:szCs w:val="22"/>
        </w:rPr>
        <w:t xml:space="preserve"> poměru daném dílčími předpokládanými hodnotami veřejné zakázky. </w:t>
      </w:r>
    </w:p>
    <w:p w:rsidR="00BF4E2A" w:rsidRPr="00992FD5" w:rsidRDefault="00BF4E2A" w:rsidP="003916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F4E2A" w:rsidRPr="00992FD5" w:rsidRDefault="00BF4E2A" w:rsidP="0039164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Každý sdružený zadavatel nese náklady svého zastoupení v souvislosti se svou odpovědností za zákonný průběh zadávacího řízení v řízení před orgánem dohledu nebo soudem.</w:t>
      </w:r>
    </w:p>
    <w:p w:rsidR="00444CAC" w:rsidRPr="00992FD5" w:rsidRDefault="00444CAC" w:rsidP="00887DA0">
      <w:pPr>
        <w:numPr>
          <w:ilvl w:val="0"/>
          <w:numId w:val="20"/>
        </w:numPr>
        <w:spacing w:before="240" w:after="60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Změny závazku ze smlouvy budou realizovány samostatně dotčeným zadavatelem, za podmínek stanovených v ust. § 222 ZZVZ, mimo působnost této smlouvy.  Mezi zadavateli se sjednává, že pro stanovení původní hodnoty závazku ze smlouvy ve smyslu ust. § 222 ZZVZ budou pro každou z částí použity hodnoty náležící dotčené části na základě výsledků zadávacího řízení. </w:t>
      </w:r>
    </w:p>
    <w:p w:rsidR="00444CAC" w:rsidRPr="00992FD5" w:rsidRDefault="00444CAC" w:rsidP="003125CB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992FD5" w:rsidRDefault="00500BD6">
      <w:pPr>
        <w:jc w:val="center"/>
        <w:rPr>
          <w:rFonts w:ascii="Arial" w:hAnsi="Arial" w:cs="Arial"/>
          <w:b/>
          <w:sz w:val="22"/>
          <w:szCs w:val="22"/>
        </w:rPr>
      </w:pPr>
    </w:p>
    <w:p w:rsidR="00500BD6" w:rsidRPr="00992FD5" w:rsidRDefault="00500BD6">
      <w:pPr>
        <w:jc w:val="center"/>
        <w:rPr>
          <w:rFonts w:ascii="Arial" w:hAnsi="Arial" w:cs="Arial"/>
          <w:b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V</w:t>
      </w:r>
      <w:r w:rsidR="006D468A" w:rsidRPr="00992FD5">
        <w:rPr>
          <w:rFonts w:ascii="Arial" w:hAnsi="Arial" w:cs="Arial"/>
          <w:b/>
          <w:sz w:val="22"/>
          <w:szCs w:val="22"/>
        </w:rPr>
        <w:t>I</w:t>
      </w:r>
      <w:r w:rsidRPr="00992FD5">
        <w:rPr>
          <w:rFonts w:ascii="Arial" w:hAnsi="Arial" w:cs="Arial"/>
          <w:b/>
          <w:sz w:val="22"/>
          <w:szCs w:val="22"/>
        </w:rPr>
        <w:t>.</w:t>
      </w:r>
    </w:p>
    <w:p w:rsidR="00500BD6" w:rsidRPr="00992FD5" w:rsidRDefault="00500BD6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2FD5">
        <w:rPr>
          <w:rFonts w:ascii="Arial" w:hAnsi="Arial" w:cs="Arial"/>
          <w:b/>
          <w:snapToGrid w:val="0"/>
          <w:sz w:val="22"/>
          <w:szCs w:val="22"/>
        </w:rPr>
        <w:t>Doba trvání smlouvy</w:t>
      </w:r>
    </w:p>
    <w:p w:rsidR="00500BD6" w:rsidRPr="00992FD5" w:rsidRDefault="00500BD6">
      <w:pPr>
        <w:rPr>
          <w:rFonts w:ascii="Arial" w:hAnsi="Arial" w:cs="Arial"/>
          <w:sz w:val="22"/>
          <w:szCs w:val="22"/>
        </w:rPr>
      </w:pPr>
    </w:p>
    <w:p w:rsidR="00500BD6" w:rsidRPr="00992FD5" w:rsidRDefault="00500BD6">
      <w:pPr>
        <w:numPr>
          <w:ilvl w:val="1"/>
          <w:numId w:val="18"/>
        </w:numPr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napToGrid w:val="0"/>
          <w:sz w:val="22"/>
          <w:szCs w:val="22"/>
        </w:rPr>
        <w:t xml:space="preserve">Smlouva se uzavírá na dobu určitou, a to ode dne podpisu této smlouvy až do doby splnění účelu této smlouvy a vypořádání všech závazků z této smlouvy plynoucích. </w:t>
      </w:r>
      <w:r w:rsidRPr="00992FD5">
        <w:rPr>
          <w:rFonts w:ascii="Arial" w:hAnsi="Arial" w:cs="Arial"/>
          <w:sz w:val="22"/>
          <w:szCs w:val="22"/>
        </w:rPr>
        <w:t>V případě, že nebude zadávací řízení zahájeno do 31. 12. 201</w:t>
      </w:r>
      <w:r w:rsidR="00886E1F" w:rsidRPr="00992FD5">
        <w:rPr>
          <w:rFonts w:ascii="Arial" w:hAnsi="Arial" w:cs="Arial"/>
          <w:sz w:val="22"/>
          <w:szCs w:val="22"/>
        </w:rPr>
        <w:t>7</w:t>
      </w:r>
      <w:r w:rsidRPr="00992FD5">
        <w:rPr>
          <w:rFonts w:ascii="Arial" w:hAnsi="Arial" w:cs="Arial"/>
          <w:sz w:val="22"/>
          <w:szCs w:val="22"/>
        </w:rPr>
        <w:t>, pozbývá tato</w:t>
      </w:r>
      <w:r w:rsidR="00886E1F" w:rsidRPr="00992FD5">
        <w:rPr>
          <w:rFonts w:ascii="Arial" w:hAnsi="Arial" w:cs="Arial"/>
          <w:sz w:val="22"/>
          <w:szCs w:val="22"/>
        </w:rPr>
        <w:t xml:space="preserve"> smlouva platnosti </w:t>
      </w:r>
      <w:r w:rsidR="00886E1F" w:rsidRPr="00992FD5">
        <w:rPr>
          <w:rFonts w:ascii="Arial" w:hAnsi="Arial" w:cs="Arial"/>
          <w:sz w:val="22"/>
          <w:szCs w:val="22"/>
        </w:rPr>
        <w:br/>
        <w:t>k 1. 1. 2018</w:t>
      </w:r>
      <w:r w:rsidRPr="00992FD5">
        <w:rPr>
          <w:rFonts w:ascii="Arial" w:hAnsi="Arial" w:cs="Arial"/>
          <w:sz w:val="22"/>
          <w:szCs w:val="22"/>
        </w:rPr>
        <w:t>.</w:t>
      </w:r>
    </w:p>
    <w:p w:rsidR="00500BD6" w:rsidRPr="00992FD5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992FD5" w:rsidRDefault="00500BD6" w:rsidP="00601D14">
      <w:pPr>
        <w:numPr>
          <w:ilvl w:val="1"/>
          <w:numId w:val="18"/>
        </w:numPr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J</w:t>
      </w:r>
      <w:r w:rsidRPr="00992FD5">
        <w:rPr>
          <w:rFonts w:ascii="Arial" w:hAnsi="Arial" w:cs="Arial"/>
          <w:snapToGrid w:val="0"/>
          <w:sz w:val="22"/>
          <w:szCs w:val="22"/>
        </w:rPr>
        <w:t xml:space="preserve">ednotlivé dílčí termíny procesu zadání této veřejné zakázky dohodnou zadavatelé v harmonogramu zadání veřejné zakázky a v jednotlivých nepředvídatelných případech prostřednictvím svých oprávněných pracovníků s přihlédnutím k zákonem stanoveným lhůtám a vnitřním poměrům jednotlivých zadavatelů. Pokud nebude dosaženo dohody, určí jednotlivé dílčí termíny zadavatel č. 1 prostřednictvím svého odpovědného pracovníka. V odůvodněných případech (například vyřízení žádosti o dodatečné informace) je oprávněný pracovník zadavatele č. 1 oprávněn určit termíny v řádech hodin. </w:t>
      </w:r>
    </w:p>
    <w:p w:rsidR="00500BD6" w:rsidRPr="00992FD5" w:rsidRDefault="00500BD6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2E531D" w:rsidRPr="00992FD5" w:rsidRDefault="002E531D" w:rsidP="005A4A76">
      <w:pPr>
        <w:tabs>
          <w:tab w:val="left" w:pos="0"/>
          <w:tab w:val="num" w:pos="101"/>
          <w:tab w:val="left" w:pos="644"/>
        </w:tabs>
        <w:jc w:val="both"/>
        <w:rPr>
          <w:rFonts w:ascii="Arial" w:hAnsi="Arial" w:cs="Arial"/>
          <w:sz w:val="22"/>
          <w:szCs w:val="22"/>
        </w:rPr>
      </w:pPr>
    </w:p>
    <w:p w:rsidR="006E02AE" w:rsidRPr="00992FD5" w:rsidRDefault="006E02AE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6E02AE" w:rsidRPr="00992FD5" w:rsidRDefault="00500BD6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V</w:t>
      </w:r>
      <w:r w:rsidR="006D468A" w:rsidRPr="00992FD5">
        <w:rPr>
          <w:rFonts w:ascii="Arial" w:hAnsi="Arial" w:cs="Arial"/>
          <w:b/>
          <w:sz w:val="22"/>
          <w:szCs w:val="22"/>
        </w:rPr>
        <w:t>II</w:t>
      </w:r>
      <w:r w:rsidR="003125CB" w:rsidRPr="00992FD5">
        <w:rPr>
          <w:rFonts w:ascii="Arial" w:hAnsi="Arial" w:cs="Arial"/>
          <w:b/>
          <w:sz w:val="22"/>
          <w:szCs w:val="22"/>
        </w:rPr>
        <w:t>.</w:t>
      </w:r>
    </w:p>
    <w:p w:rsidR="00500BD6" w:rsidRPr="00992FD5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992FD5">
        <w:rPr>
          <w:rFonts w:ascii="Arial" w:hAnsi="Arial" w:cs="Arial"/>
          <w:snapToGrid w:val="0"/>
          <w:szCs w:val="22"/>
        </w:rPr>
        <w:t>Náklady a placení</w:t>
      </w:r>
    </w:p>
    <w:p w:rsidR="006E02AE" w:rsidRPr="00992FD5" w:rsidRDefault="006E02AE" w:rsidP="006E02AE">
      <w:pPr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500BD6" w:rsidRPr="00992FD5" w:rsidRDefault="00500BD6" w:rsidP="00BF4E2A">
      <w:pPr>
        <w:pStyle w:val="Odstavecseseznamem"/>
        <w:numPr>
          <w:ilvl w:val="0"/>
          <w:numId w:val="4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Zadavatelé se dohodli, že případné náklady spojené s účastí členů hodnotící komise na</w:t>
      </w:r>
      <w:r w:rsidR="00BF4E2A" w:rsidRPr="00992FD5">
        <w:rPr>
          <w:rFonts w:ascii="Arial" w:hAnsi="Arial" w:cs="Arial"/>
          <w:sz w:val="22"/>
          <w:szCs w:val="22"/>
        </w:rPr>
        <w:t xml:space="preserve"> příslušných </w:t>
      </w:r>
      <w:r w:rsidRPr="00992FD5">
        <w:rPr>
          <w:rFonts w:ascii="Arial" w:hAnsi="Arial" w:cs="Arial"/>
          <w:sz w:val="22"/>
          <w:szCs w:val="22"/>
        </w:rPr>
        <w:t>jednání</w:t>
      </w:r>
      <w:r w:rsidR="00BF4E2A" w:rsidRPr="00992FD5">
        <w:rPr>
          <w:rFonts w:ascii="Arial" w:hAnsi="Arial" w:cs="Arial"/>
          <w:sz w:val="22"/>
          <w:szCs w:val="22"/>
        </w:rPr>
        <w:t>ch</w:t>
      </w:r>
      <w:r w:rsidRPr="00992FD5">
        <w:rPr>
          <w:rFonts w:ascii="Arial" w:hAnsi="Arial" w:cs="Arial"/>
          <w:sz w:val="22"/>
          <w:szCs w:val="22"/>
        </w:rPr>
        <w:t xml:space="preserve"> ponese každý </w:t>
      </w:r>
      <w:r w:rsidR="00BF4E2A" w:rsidRPr="00992FD5">
        <w:rPr>
          <w:rFonts w:ascii="Arial" w:hAnsi="Arial" w:cs="Arial"/>
          <w:sz w:val="22"/>
          <w:szCs w:val="22"/>
        </w:rPr>
        <w:t xml:space="preserve">ze zadavatelů </w:t>
      </w:r>
      <w:r w:rsidRPr="00992FD5">
        <w:rPr>
          <w:rFonts w:ascii="Arial" w:hAnsi="Arial" w:cs="Arial"/>
          <w:sz w:val="22"/>
          <w:szCs w:val="22"/>
        </w:rPr>
        <w:t xml:space="preserve">v rozsahu nákladů požadovaných jednotlivými členy, které do hodnotící komise jmenoval. </w:t>
      </w:r>
      <w:r w:rsidR="00BF4E2A" w:rsidRPr="00992FD5">
        <w:rPr>
          <w:rFonts w:ascii="Arial" w:hAnsi="Arial" w:cs="Arial"/>
          <w:sz w:val="22"/>
          <w:szCs w:val="22"/>
        </w:rPr>
        <w:t>Případné n</w:t>
      </w:r>
      <w:r w:rsidRPr="00992FD5">
        <w:rPr>
          <w:rFonts w:ascii="Arial" w:hAnsi="Arial" w:cs="Arial"/>
          <w:sz w:val="22"/>
          <w:szCs w:val="22"/>
        </w:rPr>
        <w:t xml:space="preserve">áklady spojené s účastí </w:t>
      </w:r>
      <w:r w:rsidR="00F67077" w:rsidRPr="00992FD5">
        <w:rPr>
          <w:rFonts w:ascii="Arial" w:hAnsi="Arial" w:cs="Arial"/>
          <w:sz w:val="22"/>
          <w:szCs w:val="22"/>
        </w:rPr>
        <w:t>odborníků</w:t>
      </w:r>
      <w:r w:rsidR="00BF4E2A" w:rsidRPr="00992FD5">
        <w:rPr>
          <w:rFonts w:ascii="Arial" w:hAnsi="Arial" w:cs="Arial"/>
          <w:sz w:val="22"/>
          <w:szCs w:val="22"/>
        </w:rPr>
        <w:t>, přizvaných na základě požadavků hodnotící komise,</w:t>
      </w:r>
      <w:r w:rsidRPr="00992FD5">
        <w:rPr>
          <w:rFonts w:ascii="Arial" w:hAnsi="Arial" w:cs="Arial"/>
          <w:sz w:val="22"/>
          <w:szCs w:val="22"/>
        </w:rPr>
        <w:t xml:space="preserve"> hradí </w:t>
      </w:r>
      <w:r w:rsidR="00BF4E2A" w:rsidRPr="00992FD5">
        <w:rPr>
          <w:rFonts w:ascii="Arial" w:hAnsi="Arial" w:cs="Arial"/>
          <w:sz w:val="22"/>
          <w:szCs w:val="22"/>
        </w:rPr>
        <w:t xml:space="preserve">všichni </w:t>
      </w:r>
      <w:r w:rsidRPr="00992FD5">
        <w:rPr>
          <w:rFonts w:ascii="Arial" w:hAnsi="Arial" w:cs="Arial"/>
          <w:sz w:val="22"/>
          <w:szCs w:val="22"/>
        </w:rPr>
        <w:t>zadavatelé rovným dílem.  Náklady na úhradu poplatku za zveřejnění výsledků výběrového řízení ve Věstníku veřejných zakázek zajistí zadavatel č. 1.</w:t>
      </w:r>
    </w:p>
    <w:p w:rsidR="00A65FB7" w:rsidRPr="00992FD5" w:rsidRDefault="00500BD6" w:rsidP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 </w:t>
      </w:r>
    </w:p>
    <w:p w:rsidR="002E531D" w:rsidRPr="00992FD5" w:rsidRDefault="002E531D" w:rsidP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Pr="00992FD5" w:rsidRDefault="00A65FB7" w:rsidP="00AE0506">
      <w:pPr>
        <w:tabs>
          <w:tab w:val="left" w:pos="0"/>
          <w:tab w:val="right" w:pos="101"/>
          <w:tab w:val="righ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500BD6" w:rsidRPr="00992FD5" w:rsidRDefault="00500BD6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992FD5">
        <w:rPr>
          <w:rFonts w:ascii="Arial" w:hAnsi="Arial" w:cs="Arial"/>
          <w:b/>
          <w:sz w:val="22"/>
          <w:szCs w:val="22"/>
        </w:rPr>
        <w:t>V</w:t>
      </w:r>
      <w:r w:rsidR="006D468A" w:rsidRPr="00992FD5">
        <w:rPr>
          <w:rFonts w:ascii="Arial" w:hAnsi="Arial" w:cs="Arial"/>
          <w:b/>
          <w:sz w:val="22"/>
          <w:szCs w:val="22"/>
        </w:rPr>
        <w:t>II</w:t>
      </w:r>
      <w:r w:rsidR="006E02AE" w:rsidRPr="00992FD5">
        <w:rPr>
          <w:rFonts w:ascii="Arial" w:hAnsi="Arial" w:cs="Arial"/>
          <w:b/>
          <w:sz w:val="22"/>
          <w:szCs w:val="22"/>
        </w:rPr>
        <w:t>I</w:t>
      </w:r>
      <w:r w:rsidRPr="00992FD5">
        <w:rPr>
          <w:rFonts w:ascii="Arial" w:hAnsi="Arial" w:cs="Arial"/>
          <w:b/>
          <w:sz w:val="22"/>
          <w:szCs w:val="22"/>
        </w:rPr>
        <w:t>.</w:t>
      </w:r>
    </w:p>
    <w:p w:rsidR="00500BD6" w:rsidRPr="00992FD5" w:rsidRDefault="00500BD6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  <w:szCs w:val="22"/>
        </w:rPr>
      </w:pPr>
      <w:r w:rsidRPr="00992FD5">
        <w:rPr>
          <w:rFonts w:ascii="Arial" w:hAnsi="Arial" w:cs="Arial"/>
          <w:szCs w:val="22"/>
        </w:rPr>
        <w:t xml:space="preserve">Závěrečná ustanovení </w:t>
      </w:r>
    </w:p>
    <w:p w:rsidR="00500BD6" w:rsidRPr="00992FD5" w:rsidRDefault="00500BD6">
      <w:pPr>
        <w:rPr>
          <w:rFonts w:ascii="Arial" w:hAnsi="Arial" w:cs="Arial"/>
          <w:sz w:val="22"/>
          <w:szCs w:val="22"/>
          <w:u w:val="single"/>
        </w:rPr>
      </w:pPr>
    </w:p>
    <w:p w:rsidR="00500BD6" w:rsidRPr="00992FD5" w:rsidRDefault="00500BD6">
      <w:pPr>
        <w:pStyle w:val="Zkladntext"/>
        <w:numPr>
          <w:ilvl w:val="0"/>
          <w:numId w:val="36"/>
        </w:numPr>
        <w:tabs>
          <w:tab w:val="clear" w:pos="720"/>
          <w:tab w:val="num" w:pos="-3240"/>
        </w:tabs>
        <w:ind w:left="360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Ob</w:t>
      </w:r>
      <w:r w:rsidR="009020F0" w:rsidRPr="00992FD5">
        <w:rPr>
          <w:rFonts w:ascii="Arial" w:hAnsi="Arial" w:cs="Arial"/>
          <w:sz w:val="22"/>
          <w:szCs w:val="22"/>
        </w:rPr>
        <w:t xml:space="preserve">drží-li zadavatel </w:t>
      </w:r>
      <w:proofErr w:type="gramStart"/>
      <w:r w:rsidR="009020F0" w:rsidRPr="00992FD5">
        <w:rPr>
          <w:rFonts w:ascii="Arial" w:hAnsi="Arial" w:cs="Arial"/>
          <w:sz w:val="22"/>
          <w:szCs w:val="22"/>
        </w:rPr>
        <w:t>č. 2 jakýkoli</w:t>
      </w:r>
      <w:proofErr w:type="gramEnd"/>
      <w:r w:rsidRPr="00992FD5">
        <w:rPr>
          <w:rFonts w:ascii="Arial" w:hAnsi="Arial" w:cs="Arial"/>
          <w:sz w:val="22"/>
          <w:szCs w:val="22"/>
        </w:rPr>
        <w:t xml:space="preserve"> doklad nebo dokument vztahující se k zadání této veřejné zakázky, je povinen bezodkladně poskytnout dokument v originále zadavateli č. 1.</w:t>
      </w:r>
    </w:p>
    <w:p w:rsidR="00500BD6" w:rsidRPr="00992FD5" w:rsidRDefault="00500BD6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Kontaktní místa sdružených zadavatelů a jejich odpovědní pracovníci jsou: </w:t>
      </w:r>
    </w:p>
    <w:p w:rsidR="00500BD6" w:rsidRPr="00992FD5" w:rsidRDefault="00500BD6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00BD6" w:rsidRPr="00992FD5" w:rsidRDefault="00500BD6" w:rsidP="00F81B23">
      <w:pPr>
        <w:spacing w:before="240" w:after="60"/>
        <w:ind w:left="709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Zadavatel č. 1: </w:t>
      </w:r>
      <w:r w:rsidR="009A3331" w:rsidRPr="00992FD5">
        <w:rPr>
          <w:rFonts w:ascii="Arial" w:hAnsi="Arial" w:cs="Arial"/>
          <w:sz w:val="22"/>
          <w:szCs w:val="22"/>
        </w:rPr>
        <w:t xml:space="preserve">Ing. Pavel Hamáček, odbor dopravy a silničního hospodářství Krajského úřadu Kraje Vysočina, tel: 564 602 387, e-mail: </w:t>
      </w:r>
      <w:hyperlink r:id="rId11" w:history="1">
        <w:r w:rsidR="009A3331" w:rsidRPr="00992FD5">
          <w:rPr>
            <w:rStyle w:val="Hypertextovodkaz"/>
            <w:rFonts w:ascii="Arial" w:hAnsi="Arial" w:cs="Arial"/>
            <w:color w:val="auto"/>
            <w:sz w:val="22"/>
            <w:szCs w:val="22"/>
          </w:rPr>
          <w:t>hamacek.p@kr-vysocina.cz</w:t>
        </w:r>
      </w:hyperlink>
      <w:r w:rsidR="009A3331" w:rsidRPr="00992FD5">
        <w:rPr>
          <w:rFonts w:ascii="Arial" w:hAnsi="Arial" w:cs="Arial"/>
          <w:sz w:val="22"/>
          <w:szCs w:val="22"/>
        </w:rPr>
        <w:t>;</w:t>
      </w:r>
    </w:p>
    <w:p w:rsidR="00500BD6" w:rsidRPr="00992FD5" w:rsidRDefault="00500BD6" w:rsidP="007160B7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F626D" w:rsidRPr="00992FD5" w:rsidRDefault="00500BD6" w:rsidP="00F81B23">
      <w:pPr>
        <w:spacing w:before="240" w:after="60"/>
        <w:ind w:left="709"/>
        <w:jc w:val="both"/>
        <w:rPr>
          <w:rFonts w:ascii="Arial" w:hAnsi="Arial" w:cs="Arial"/>
          <w:strike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lastRenderedPageBreak/>
        <w:t>Zadavatel č. 2</w:t>
      </w:r>
      <w:r w:rsidR="00953A28" w:rsidRPr="00992FD5">
        <w:rPr>
          <w:rFonts w:ascii="Arial" w:hAnsi="Arial" w:cs="Arial"/>
          <w:sz w:val="22"/>
          <w:szCs w:val="22"/>
        </w:rPr>
        <w:t xml:space="preserve">: </w:t>
      </w:r>
      <w:r w:rsidR="005A4A76" w:rsidRPr="00992FD5">
        <w:rPr>
          <w:rFonts w:ascii="Arial" w:hAnsi="Arial" w:cs="Arial"/>
          <w:sz w:val="22"/>
          <w:szCs w:val="22"/>
        </w:rPr>
        <w:t xml:space="preserve"> </w:t>
      </w:r>
      <w:r w:rsidR="005F626D" w:rsidRPr="00992FD5">
        <w:rPr>
          <w:rFonts w:ascii="Arial" w:hAnsi="Arial" w:cs="Arial"/>
          <w:sz w:val="22"/>
          <w:szCs w:val="22"/>
        </w:rPr>
        <w:t>Jaroslav Vaňkát, odbor místního hospodářství MěÚ Humpolec,</w:t>
      </w:r>
      <w:r w:rsidR="00992FD5">
        <w:rPr>
          <w:rFonts w:ascii="Arial" w:hAnsi="Arial" w:cs="Arial"/>
          <w:sz w:val="22"/>
          <w:szCs w:val="22"/>
        </w:rPr>
        <w:t xml:space="preserve"> t</w:t>
      </w:r>
      <w:r w:rsidR="005F626D" w:rsidRPr="00992FD5">
        <w:rPr>
          <w:rFonts w:ascii="Arial" w:hAnsi="Arial" w:cs="Arial"/>
          <w:sz w:val="22"/>
          <w:szCs w:val="22"/>
        </w:rPr>
        <w:t>el</w:t>
      </w:r>
      <w:r w:rsidR="00992FD5">
        <w:rPr>
          <w:rFonts w:ascii="Arial" w:hAnsi="Arial" w:cs="Arial"/>
          <w:sz w:val="22"/>
          <w:szCs w:val="22"/>
        </w:rPr>
        <w:t>.</w:t>
      </w:r>
      <w:r w:rsidR="005F626D" w:rsidRPr="00992FD5">
        <w:rPr>
          <w:rFonts w:ascii="Arial" w:hAnsi="Arial" w:cs="Arial"/>
          <w:sz w:val="22"/>
          <w:szCs w:val="22"/>
        </w:rPr>
        <w:t xml:space="preserve"> 565 518 194,e-mail: jaroslav.vankat@mesto-humpolec.cz</w:t>
      </w:r>
    </w:p>
    <w:p w:rsidR="00F81344" w:rsidRPr="00992FD5" w:rsidRDefault="00F81344" w:rsidP="005D6053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500BD6" w:rsidRPr="00992FD5" w:rsidRDefault="00500BD6" w:rsidP="008A421C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Archivaci zadávací dokumentace dle požadavků zákona a jiných právních předpisů zajišťuje zadavatel č. 1. </w:t>
      </w:r>
    </w:p>
    <w:p w:rsidR="00500BD6" w:rsidRPr="00992FD5" w:rsidRDefault="00500BD6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:rsidR="00500BD6" w:rsidRPr="00992FD5" w:rsidRDefault="00500BD6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Účastníci smlouvy se dohodli, že ostatní skutečnosti neupravené touto smlouvou se řídí občanským zákoníkem.</w:t>
      </w:r>
    </w:p>
    <w:p w:rsidR="00917072" w:rsidRPr="00992FD5" w:rsidRDefault="00917072" w:rsidP="00917072">
      <w:pPr>
        <w:pStyle w:val="Odstavecseseznamem"/>
        <w:rPr>
          <w:rFonts w:ascii="Arial" w:hAnsi="Arial" w:cs="Arial"/>
          <w:sz w:val="22"/>
          <w:szCs w:val="22"/>
        </w:rPr>
      </w:pPr>
    </w:p>
    <w:p w:rsidR="00917072" w:rsidRPr="00992FD5" w:rsidRDefault="00917072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Smluvní strany výslovně souhlasí se zveřejněním celého textu této smlouvy </w:t>
      </w:r>
      <w:r w:rsidR="00F81B23" w:rsidRPr="00992FD5">
        <w:rPr>
          <w:rFonts w:ascii="Arial" w:hAnsi="Arial" w:cs="Arial"/>
          <w:sz w:val="22"/>
          <w:szCs w:val="22"/>
        </w:rPr>
        <w:t>včetně podpisů v informačním systému veřejné správy – Registru smluv</w:t>
      </w:r>
    </w:p>
    <w:p w:rsidR="00500BD6" w:rsidRPr="00992FD5" w:rsidRDefault="00500BD6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:rsidR="00500BD6" w:rsidRPr="00992FD5" w:rsidRDefault="00500BD6" w:rsidP="00594353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Smlouvu lze měnit a doplňovat pouze písemnými vzestupně číslovanými dodatky se souhlasem obou zadavatelů. </w:t>
      </w:r>
    </w:p>
    <w:p w:rsidR="00500BD6" w:rsidRPr="00992FD5" w:rsidRDefault="00500BD6" w:rsidP="00E4106E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00BD6" w:rsidRPr="00992FD5" w:rsidRDefault="002E531D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S</w:t>
      </w:r>
      <w:r w:rsidR="00500BD6" w:rsidRPr="00992FD5">
        <w:rPr>
          <w:rFonts w:ascii="Arial" w:hAnsi="Arial" w:cs="Arial"/>
          <w:sz w:val="22"/>
          <w:szCs w:val="22"/>
        </w:rPr>
        <w:t xml:space="preserve">mlouva je vyhotovena ve čtyřech stejnopisech s platností originálu, z nichž po jejím podpisu zadavatel č. 1 obdrží dva a zadavatel č. 2 obdrží rovněž dva stejnopisy. </w:t>
      </w:r>
    </w:p>
    <w:p w:rsidR="00500BD6" w:rsidRPr="00992FD5" w:rsidRDefault="00500BD6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00BD6" w:rsidRDefault="00500BD6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Smlouva nabývá platnosti </w:t>
      </w:r>
      <w:r w:rsidR="00A65FB7" w:rsidRPr="00992FD5">
        <w:rPr>
          <w:rFonts w:ascii="Arial" w:hAnsi="Arial" w:cs="Arial"/>
          <w:sz w:val="22"/>
          <w:szCs w:val="22"/>
        </w:rPr>
        <w:t xml:space="preserve">dnem podpisu </w:t>
      </w:r>
      <w:r w:rsidRPr="00992FD5">
        <w:rPr>
          <w:rFonts w:ascii="Arial" w:hAnsi="Arial" w:cs="Arial"/>
          <w:sz w:val="22"/>
          <w:szCs w:val="22"/>
        </w:rPr>
        <w:t xml:space="preserve">a účinnosti dnem </w:t>
      </w:r>
      <w:r w:rsidR="00A65FB7" w:rsidRPr="00992FD5">
        <w:rPr>
          <w:rFonts w:ascii="Arial" w:hAnsi="Arial" w:cs="Arial"/>
          <w:sz w:val="22"/>
          <w:szCs w:val="22"/>
        </w:rPr>
        <w:t>uveřejnění v informačním systému veřejné správy – Registru smluv</w:t>
      </w:r>
      <w:r w:rsidRPr="00992FD5">
        <w:rPr>
          <w:rFonts w:ascii="Arial" w:hAnsi="Arial" w:cs="Arial"/>
          <w:sz w:val="22"/>
          <w:szCs w:val="22"/>
        </w:rPr>
        <w:t xml:space="preserve">. </w:t>
      </w:r>
    </w:p>
    <w:p w:rsidR="00B653CC" w:rsidRDefault="00B653CC" w:rsidP="00B653CC">
      <w:pPr>
        <w:pStyle w:val="Odstavecseseznamem"/>
        <w:rPr>
          <w:rFonts w:ascii="Arial" w:hAnsi="Arial" w:cs="Arial"/>
          <w:sz w:val="22"/>
          <w:szCs w:val="22"/>
        </w:rPr>
      </w:pPr>
    </w:p>
    <w:p w:rsidR="00B653CC" w:rsidRDefault="00B653CC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č. 2 </w:t>
      </w:r>
      <w:r w:rsidRPr="00B653CC">
        <w:rPr>
          <w:rFonts w:ascii="Arial" w:hAnsi="Arial" w:cs="Arial"/>
          <w:sz w:val="22"/>
          <w:szCs w:val="22"/>
        </w:rPr>
        <w:t>je povinen uchovávat veškerou dokumentaci související s realizací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B653CC">
        <w:rPr>
          <w:rFonts w:ascii="Arial" w:hAnsi="Arial" w:cs="Arial"/>
          <w:sz w:val="22"/>
          <w:szCs w:val="22"/>
        </w:rPr>
        <w:t xml:space="preserve">včetně účetních dokladů minimálně do konce roku 2028.    </w:t>
      </w:r>
    </w:p>
    <w:p w:rsidR="00B653CC" w:rsidRDefault="00B653CC" w:rsidP="00B653CC">
      <w:pPr>
        <w:pStyle w:val="Odstavecseseznamem"/>
        <w:rPr>
          <w:rFonts w:ascii="Arial" w:hAnsi="Arial" w:cs="Arial"/>
          <w:sz w:val="22"/>
          <w:szCs w:val="22"/>
        </w:rPr>
      </w:pPr>
    </w:p>
    <w:p w:rsidR="00B653CC" w:rsidRDefault="00B653CC" w:rsidP="00BE7E00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</w:t>
      </w:r>
      <w:proofErr w:type="gramStart"/>
      <w:r>
        <w:rPr>
          <w:rFonts w:ascii="Arial" w:hAnsi="Arial" w:cs="Arial"/>
          <w:sz w:val="22"/>
          <w:szCs w:val="22"/>
        </w:rPr>
        <w:t>č. 2  je</w:t>
      </w:r>
      <w:proofErr w:type="gramEnd"/>
      <w:r>
        <w:rPr>
          <w:rFonts w:ascii="Arial" w:hAnsi="Arial" w:cs="Arial"/>
          <w:sz w:val="22"/>
          <w:szCs w:val="22"/>
        </w:rPr>
        <w:t xml:space="preserve"> povinen </w:t>
      </w:r>
      <w:r w:rsidRPr="00B653CC">
        <w:rPr>
          <w:rFonts w:ascii="Arial" w:hAnsi="Arial" w:cs="Arial"/>
          <w:sz w:val="22"/>
          <w:szCs w:val="22"/>
        </w:rPr>
        <w:t>minimálně do konce roku 2028 poskytovat požadované</w:t>
      </w:r>
      <w:r>
        <w:rPr>
          <w:rFonts w:ascii="Arial" w:hAnsi="Arial" w:cs="Arial"/>
          <w:sz w:val="22"/>
          <w:szCs w:val="22"/>
        </w:rPr>
        <w:t xml:space="preserve"> informace a dokumentaci související s realizací projektu zaměstnancům nebo zmocněncům pověřených orgánů </w:t>
      </w:r>
      <w:r w:rsidRPr="00B653CC">
        <w:rPr>
          <w:rFonts w:ascii="Arial" w:hAnsi="Arial" w:cs="Arial"/>
          <w:sz w:val="22"/>
          <w:szCs w:val="22"/>
        </w:rPr>
        <w:t>(CRR ČR, MMR ČR, MF ČR, Evropské komise, Evropského účetního dvora,</w:t>
      </w:r>
      <w:r>
        <w:rPr>
          <w:rFonts w:ascii="Arial" w:hAnsi="Arial" w:cs="Arial"/>
          <w:sz w:val="22"/>
          <w:szCs w:val="22"/>
        </w:rPr>
        <w:t xml:space="preserve"> </w:t>
      </w:r>
      <w:r w:rsidRPr="00B653CC">
        <w:rPr>
          <w:rFonts w:ascii="Arial" w:hAnsi="Arial" w:cs="Arial"/>
          <w:sz w:val="22"/>
          <w:szCs w:val="22"/>
        </w:rPr>
        <w:t>Nejvyššího kontrolního úřadu, příslušného orgánu finanční správy a dalších</w:t>
      </w:r>
      <w:r>
        <w:rPr>
          <w:rFonts w:ascii="Arial" w:hAnsi="Arial" w:cs="Arial"/>
          <w:sz w:val="22"/>
          <w:szCs w:val="22"/>
        </w:rPr>
        <w:t xml:space="preserve"> </w:t>
      </w:r>
      <w:r w:rsidRPr="00B653CC">
        <w:rPr>
          <w:rFonts w:ascii="Arial" w:hAnsi="Arial" w:cs="Arial"/>
          <w:sz w:val="22"/>
          <w:szCs w:val="22"/>
        </w:rPr>
        <w:t>oprávněných</w:t>
      </w:r>
      <w:r>
        <w:rPr>
          <w:rFonts w:ascii="Arial" w:hAnsi="Arial" w:cs="Arial"/>
          <w:sz w:val="22"/>
          <w:szCs w:val="22"/>
        </w:rPr>
        <w:t xml:space="preserve"> orgánů </w:t>
      </w:r>
      <w:r w:rsidRPr="00B653CC">
        <w:rPr>
          <w:rFonts w:ascii="Arial" w:hAnsi="Arial" w:cs="Arial"/>
          <w:sz w:val="22"/>
          <w:szCs w:val="22"/>
        </w:rPr>
        <w:t>státní správy) a je povinen vytvořit výše uvedeným</w:t>
      </w:r>
      <w:r>
        <w:rPr>
          <w:rFonts w:ascii="Arial" w:hAnsi="Arial" w:cs="Arial"/>
          <w:sz w:val="22"/>
          <w:szCs w:val="22"/>
        </w:rPr>
        <w:t xml:space="preserve"> </w:t>
      </w:r>
      <w:r w:rsidRPr="00B653CC">
        <w:rPr>
          <w:rFonts w:ascii="Arial" w:hAnsi="Arial" w:cs="Arial"/>
          <w:sz w:val="22"/>
          <w:szCs w:val="22"/>
        </w:rPr>
        <w:t>osobám podmínky k</w:t>
      </w:r>
      <w:r w:rsidR="00BE7E00">
        <w:rPr>
          <w:rFonts w:ascii="Arial" w:hAnsi="Arial" w:cs="Arial"/>
          <w:sz w:val="22"/>
          <w:szCs w:val="22"/>
        </w:rPr>
        <w:t> provedení kontroly vztahující se k realizaci projektu a poskytnout jim při provádění kontroly součinnost.</w:t>
      </w:r>
    </w:p>
    <w:p w:rsidR="009A3331" w:rsidRPr="00992FD5" w:rsidRDefault="009A3331" w:rsidP="009A3331">
      <w:pPr>
        <w:pStyle w:val="Odstavecseseznamem"/>
        <w:rPr>
          <w:rFonts w:ascii="Arial" w:hAnsi="Arial" w:cs="Arial"/>
          <w:sz w:val="22"/>
          <w:szCs w:val="22"/>
        </w:rPr>
      </w:pPr>
    </w:p>
    <w:p w:rsidR="009A3331" w:rsidRPr="00992FD5" w:rsidRDefault="009A3331" w:rsidP="009A3331">
      <w:pPr>
        <w:numPr>
          <w:ilvl w:val="0"/>
          <w:numId w:val="36"/>
        </w:numPr>
        <w:tabs>
          <w:tab w:val="clear" w:pos="720"/>
          <w:tab w:val="left" w:pos="0"/>
          <w:tab w:val="num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 xml:space="preserve">Smlouva byla projednána a schválena na zasedání Zastupitelstva Kraje Vysočina </w:t>
      </w:r>
      <w:proofErr w:type="gramStart"/>
      <w:r w:rsidRPr="00992FD5">
        <w:rPr>
          <w:rFonts w:ascii="Arial" w:hAnsi="Arial" w:cs="Arial"/>
          <w:sz w:val="22"/>
          <w:szCs w:val="22"/>
        </w:rPr>
        <w:t>dne ............, usnesením</w:t>
      </w:r>
      <w:proofErr w:type="gramEnd"/>
      <w:r w:rsidRPr="00992FD5">
        <w:rPr>
          <w:rFonts w:ascii="Arial" w:hAnsi="Arial" w:cs="Arial"/>
          <w:sz w:val="22"/>
          <w:szCs w:val="22"/>
        </w:rPr>
        <w:t xml:space="preserve"> č. …………............</w:t>
      </w:r>
    </w:p>
    <w:p w:rsidR="009A3331" w:rsidRPr="00992FD5" w:rsidRDefault="009A3331" w:rsidP="009A3331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00BD6" w:rsidRPr="00992FD5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992FD5" w:rsidRDefault="002E531D" w:rsidP="005E6336">
      <w:pPr>
        <w:numPr>
          <w:ilvl w:val="0"/>
          <w:numId w:val="3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S</w:t>
      </w:r>
      <w:r w:rsidR="00500BD6" w:rsidRPr="00992FD5">
        <w:rPr>
          <w:rFonts w:ascii="Arial" w:hAnsi="Arial" w:cs="Arial"/>
          <w:sz w:val="22"/>
          <w:szCs w:val="22"/>
        </w:rPr>
        <w:t xml:space="preserve">mlouva byla projednána a schválena na zasedání </w:t>
      </w:r>
      <w:r w:rsidR="00617B18" w:rsidRPr="00992FD5">
        <w:rPr>
          <w:rFonts w:ascii="Arial" w:hAnsi="Arial" w:cs="Arial"/>
          <w:sz w:val="22"/>
          <w:szCs w:val="22"/>
        </w:rPr>
        <w:t>Rady</w:t>
      </w:r>
      <w:r w:rsidR="00500BD6" w:rsidRPr="00992FD5">
        <w:rPr>
          <w:rFonts w:ascii="Arial" w:hAnsi="Arial" w:cs="Arial"/>
          <w:sz w:val="22"/>
          <w:szCs w:val="22"/>
        </w:rPr>
        <w:t xml:space="preserve"> </w:t>
      </w:r>
      <w:r w:rsidR="00617B18" w:rsidRPr="00992FD5">
        <w:rPr>
          <w:rFonts w:ascii="Arial" w:hAnsi="Arial" w:cs="Arial"/>
          <w:sz w:val="22"/>
          <w:szCs w:val="22"/>
        </w:rPr>
        <w:t>M</w:t>
      </w:r>
      <w:r w:rsidR="00500BD6" w:rsidRPr="00992FD5">
        <w:rPr>
          <w:rFonts w:ascii="Arial" w:hAnsi="Arial" w:cs="Arial"/>
          <w:sz w:val="22"/>
          <w:szCs w:val="22"/>
        </w:rPr>
        <w:t xml:space="preserve">ěsta </w:t>
      </w:r>
      <w:r w:rsidR="00617B18" w:rsidRPr="00992FD5">
        <w:rPr>
          <w:rFonts w:ascii="Arial" w:hAnsi="Arial" w:cs="Arial"/>
          <w:sz w:val="22"/>
          <w:szCs w:val="22"/>
        </w:rPr>
        <w:t>Humpolec</w:t>
      </w:r>
      <w:r w:rsidR="00917072" w:rsidRPr="00992FD5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617B18" w:rsidRPr="00992FD5">
        <w:rPr>
          <w:rFonts w:ascii="Arial" w:hAnsi="Arial" w:cs="Arial"/>
          <w:sz w:val="22"/>
          <w:szCs w:val="22"/>
        </w:rPr>
        <w:t>30.11.2016</w:t>
      </w:r>
      <w:proofErr w:type="gramEnd"/>
      <w:r w:rsidR="00617B18" w:rsidRPr="00992FD5">
        <w:rPr>
          <w:rFonts w:ascii="Arial" w:hAnsi="Arial" w:cs="Arial"/>
          <w:sz w:val="22"/>
          <w:szCs w:val="22"/>
        </w:rPr>
        <w:t xml:space="preserve"> </w:t>
      </w:r>
      <w:r w:rsidR="00500BD6" w:rsidRPr="00992FD5">
        <w:rPr>
          <w:rFonts w:ascii="Arial" w:hAnsi="Arial" w:cs="Arial"/>
          <w:sz w:val="22"/>
          <w:szCs w:val="22"/>
        </w:rPr>
        <w:t xml:space="preserve">usnesením č. </w:t>
      </w:r>
      <w:r w:rsidR="00617B18" w:rsidRPr="00992FD5">
        <w:rPr>
          <w:rFonts w:ascii="Arial" w:hAnsi="Arial" w:cs="Arial"/>
          <w:sz w:val="22"/>
          <w:szCs w:val="22"/>
        </w:rPr>
        <w:t>606/32RM/2016</w:t>
      </w:r>
    </w:p>
    <w:p w:rsidR="00A65FB7" w:rsidRPr="00992FD5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A4A76" w:rsidRPr="00992FD5" w:rsidRDefault="005A4A7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992FD5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FD5">
        <w:rPr>
          <w:rFonts w:ascii="Arial" w:hAnsi="Arial" w:cs="Arial"/>
          <w:sz w:val="22"/>
          <w:szCs w:val="22"/>
        </w:rPr>
        <w:t>Příloha: 1x Plná moc</w:t>
      </w:r>
      <w:r w:rsidR="005D6053" w:rsidRPr="00992FD5">
        <w:rPr>
          <w:rFonts w:ascii="Arial" w:hAnsi="Arial" w:cs="Arial"/>
          <w:sz w:val="22"/>
          <w:szCs w:val="22"/>
        </w:rPr>
        <w:t xml:space="preserve"> </w:t>
      </w:r>
    </w:p>
    <w:p w:rsidR="00A65FB7" w:rsidRPr="00992FD5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Pr="00992FD5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98"/>
      </w:tblGrid>
      <w:tr w:rsidR="00992FD5" w:rsidRPr="00992FD5">
        <w:trPr>
          <w:trHeight w:val="252"/>
        </w:trPr>
        <w:tc>
          <w:tcPr>
            <w:tcW w:w="4788" w:type="dxa"/>
            <w:vAlign w:val="center"/>
          </w:tcPr>
          <w:p w:rsidR="00500BD6" w:rsidRPr="00992FD5" w:rsidRDefault="00500BD6">
            <w:pPr>
              <w:rPr>
                <w:rFonts w:ascii="Arial" w:hAnsi="Arial" w:cs="Arial"/>
              </w:rPr>
            </w:pPr>
            <w:r w:rsidRPr="00992FD5">
              <w:rPr>
                <w:rFonts w:ascii="Arial" w:hAnsi="Arial" w:cs="Arial"/>
                <w:sz w:val="22"/>
                <w:szCs w:val="22"/>
              </w:rPr>
              <w:t xml:space="preserve">Za zadavatele č. 1 </w:t>
            </w:r>
            <w:r w:rsidRPr="00992FD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98" w:type="dxa"/>
            <w:vAlign w:val="center"/>
          </w:tcPr>
          <w:p w:rsidR="00500BD6" w:rsidRPr="00992FD5" w:rsidRDefault="00500BD6">
            <w:pPr>
              <w:rPr>
                <w:rFonts w:ascii="Arial" w:hAnsi="Arial" w:cs="Arial"/>
              </w:rPr>
            </w:pPr>
            <w:r w:rsidRPr="00992FD5">
              <w:rPr>
                <w:rFonts w:ascii="Arial" w:hAnsi="Arial" w:cs="Arial"/>
                <w:sz w:val="22"/>
                <w:szCs w:val="22"/>
              </w:rPr>
              <w:t>Za zadavatele č. 2</w:t>
            </w:r>
          </w:p>
        </w:tc>
      </w:tr>
      <w:tr w:rsidR="00992FD5" w:rsidRPr="00992FD5">
        <w:trPr>
          <w:trHeight w:val="278"/>
        </w:trPr>
        <w:tc>
          <w:tcPr>
            <w:tcW w:w="4788" w:type="dxa"/>
            <w:vAlign w:val="center"/>
          </w:tcPr>
          <w:p w:rsidR="00500BD6" w:rsidRPr="00992FD5" w:rsidRDefault="00500BD6" w:rsidP="00185BC4">
            <w:pPr>
              <w:rPr>
                <w:rFonts w:ascii="Arial" w:hAnsi="Arial" w:cs="Arial"/>
              </w:rPr>
            </w:pPr>
            <w:r w:rsidRPr="00992FD5">
              <w:rPr>
                <w:rFonts w:ascii="Arial" w:hAnsi="Arial" w:cs="Arial"/>
                <w:sz w:val="22"/>
                <w:szCs w:val="22"/>
              </w:rPr>
              <w:t xml:space="preserve">V Jihlavě dne </w:t>
            </w:r>
          </w:p>
        </w:tc>
        <w:tc>
          <w:tcPr>
            <w:tcW w:w="4698" w:type="dxa"/>
            <w:vAlign w:val="center"/>
          </w:tcPr>
          <w:p w:rsidR="00500BD6" w:rsidRPr="00992FD5" w:rsidRDefault="00917072" w:rsidP="009020F0">
            <w:pPr>
              <w:rPr>
                <w:rFonts w:ascii="Arial" w:hAnsi="Arial" w:cs="Arial"/>
              </w:rPr>
            </w:pPr>
            <w:r w:rsidRPr="00992FD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020F0" w:rsidRPr="00992FD5">
              <w:rPr>
                <w:rFonts w:ascii="Arial" w:hAnsi="Arial" w:cs="Arial"/>
                <w:sz w:val="22"/>
                <w:szCs w:val="22"/>
              </w:rPr>
              <w:t>Humpolci</w:t>
            </w:r>
            <w:r w:rsidR="00A65FB7" w:rsidRPr="00992FD5">
              <w:rPr>
                <w:rFonts w:ascii="Arial" w:hAnsi="Arial" w:cs="Arial"/>
                <w:sz w:val="22"/>
                <w:szCs w:val="22"/>
              </w:rPr>
              <w:t xml:space="preserve"> dne</w:t>
            </w:r>
          </w:p>
        </w:tc>
      </w:tr>
      <w:tr w:rsidR="00992FD5" w:rsidRPr="00992FD5" w:rsidTr="002E0D08">
        <w:trPr>
          <w:trHeight w:val="1475"/>
        </w:trPr>
        <w:tc>
          <w:tcPr>
            <w:tcW w:w="4788" w:type="dxa"/>
            <w:vAlign w:val="center"/>
          </w:tcPr>
          <w:p w:rsidR="005D6053" w:rsidRPr="00992FD5" w:rsidRDefault="005D6053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Align w:val="center"/>
          </w:tcPr>
          <w:p w:rsidR="00500BD6" w:rsidRPr="00992FD5" w:rsidRDefault="00500BD6">
            <w:pPr>
              <w:rPr>
                <w:rFonts w:ascii="Arial" w:hAnsi="Arial" w:cs="Arial"/>
              </w:rPr>
            </w:pPr>
          </w:p>
        </w:tc>
      </w:tr>
      <w:tr w:rsidR="00992FD5" w:rsidRPr="00992FD5">
        <w:trPr>
          <w:trHeight w:val="252"/>
        </w:trPr>
        <w:tc>
          <w:tcPr>
            <w:tcW w:w="4788" w:type="dxa"/>
            <w:vAlign w:val="center"/>
          </w:tcPr>
          <w:p w:rsidR="00500BD6" w:rsidRPr="00992FD5" w:rsidRDefault="00500BD6" w:rsidP="00A43C9D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Align w:val="center"/>
          </w:tcPr>
          <w:p w:rsidR="00500BD6" w:rsidRPr="00992FD5" w:rsidRDefault="00500BD6" w:rsidP="00CE382C">
            <w:pPr>
              <w:rPr>
                <w:rFonts w:ascii="Arial" w:hAnsi="Arial" w:cs="Arial"/>
              </w:rPr>
            </w:pPr>
          </w:p>
        </w:tc>
      </w:tr>
      <w:tr w:rsidR="00500BD6" w:rsidRPr="00992FD5">
        <w:trPr>
          <w:trHeight w:val="272"/>
        </w:trPr>
        <w:tc>
          <w:tcPr>
            <w:tcW w:w="4788" w:type="dxa"/>
            <w:vAlign w:val="center"/>
          </w:tcPr>
          <w:p w:rsidR="00500BD6" w:rsidRPr="00992FD5" w:rsidRDefault="00500BD6" w:rsidP="00A43C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98" w:type="dxa"/>
            <w:vAlign w:val="center"/>
          </w:tcPr>
          <w:p w:rsidR="00500BD6" w:rsidRPr="00992FD5" w:rsidRDefault="00500BD6">
            <w:pPr>
              <w:rPr>
                <w:rFonts w:ascii="Arial" w:hAnsi="Arial" w:cs="Arial"/>
                <w:bCs/>
              </w:rPr>
            </w:pPr>
          </w:p>
        </w:tc>
      </w:tr>
    </w:tbl>
    <w:p w:rsidR="00500BD6" w:rsidRPr="00992FD5" w:rsidRDefault="00500BD6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sectPr w:rsidR="00500BD6" w:rsidRPr="00992FD5" w:rsidSect="00A63F37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24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58" w:rsidRDefault="00822958">
      <w:r>
        <w:separator/>
      </w:r>
    </w:p>
  </w:endnote>
  <w:endnote w:type="continuationSeparator" w:id="0">
    <w:p w:rsidR="00822958" w:rsidRDefault="0082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0BD6" w:rsidRDefault="0050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BA0DF0">
      <w:rPr>
        <w:rFonts w:ascii="Arial" w:hAnsi="Arial" w:cs="Arial"/>
        <w:noProof/>
        <w:sz w:val="20"/>
        <w:szCs w:val="20"/>
      </w:rPr>
      <w:t>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BA0DF0">
      <w:rPr>
        <w:rFonts w:ascii="Arial" w:hAnsi="Arial" w:cs="Arial"/>
        <w:noProof/>
        <w:sz w:val="20"/>
        <w:szCs w:val="20"/>
      </w:rPr>
      <w:t>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58" w:rsidRDefault="00822958">
      <w:r>
        <w:separator/>
      </w:r>
    </w:p>
  </w:footnote>
  <w:footnote w:type="continuationSeparator" w:id="0">
    <w:p w:rsidR="00822958" w:rsidRDefault="0082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hlav"/>
    </w:pPr>
  </w:p>
  <w:p w:rsidR="00500BD6" w:rsidRDefault="00500B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A0" w:rsidRPr="009C2DA0" w:rsidRDefault="009C2DA0" w:rsidP="009C2DA0">
    <w:pPr>
      <w:pStyle w:val="Zhlav"/>
      <w:rPr>
        <w:rFonts w:ascii="Arial" w:hAnsi="Arial" w:cs="Arial"/>
        <w:sz w:val="22"/>
        <w:szCs w:val="22"/>
      </w:rPr>
    </w:pPr>
    <w:r w:rsidRPr="009C2DA0">
      <w:rPr>
        <w:rFonts w:ascii="Arial" w:hAnsi="Arial" w:cs="Arial"/>
        <w:sz w:val="22"/>
        <w:szCs w:val="22"/>
      </w:rPr>
      <w:t xml:space="preserve">Číslo smlouvy Kraj Vysočina:                                                                   </w:t>
    </w:r>
    <w:r w:rsidR="00BA0DF0">
      <w:rPr>
        <w:rFonts w:ascii="Arial" w:hAnsi="Arial" w:cs="Arial"/>
        <w:b/>
        <w:sz w:val="22"/>
        <w:szCs w:val="22"/>
      </w:rPr>
      <w:t>RK-01-2017-30</w:t>
    </w:r>
    <w:r w:rsidRPr="008B069E">
      <w:rPr>
        <w:rFonts w:ascii="Arial" w:hAnsi="Arial" w:cs="Arial"/>
        <w:b/>
        <w:sz w:val="22"/>
        <w:szCs w:val="22"/>
      </w:rPr>
      <w:t>, př. 1</w:t>
    </w:r>
  </w:p>
  <w:p w:rsidR="00500BD6" w:rsidRPr="00A63F37" w:rsidRDefault="009C2DA0" w:rsidP="008B069E">
    <w:pPr>
      <w:pStyle w:val="Zhlav"/>
      <w:rPr>
        <w:rFonts w:ascii="Arial" w:hAnsi="Arial" w:cs="Arial"/>
        <w:sz w:val="22"/>
        <w:szCs w:val="22"/>
      </w:rPr>
    </w:pPr>
    <w:r w:rsidRPr="009C2DA0">
      <w:rPr>
        <w:rFonts w:ascii="Arial" w:hAnsi="Arial" w:cs="Arial"/>
        <w:sz w:val="22"/>
        <w:szCs w:val="22"/>
      </w:rPr>
      <w:t xml:space="preserve">Číslo smlouvy Město </w:t>
    </w:r>
    <w:proofErr w:type="gramStart"/>
    <w:r w:rsidRPr="009C2DA0">
      <w:rPr>
        <w:rFonts w:ascii="Arial" w:hAnsi="Arial" w:cs="Arial"/>
        <w:sz w:val="22"/>
        <w:szCs w:val="22"/>
      </w:rPr>
      <w:t xml:space="preserve">Humpolec                                                                          </w:t>
    </w:r>
    <w:r w:rsidRPr="008B069E">
      <w:rPr>
        <w:rFonts w:ascii="Arial" w:hAnsi="Arial" w:cs="Arial"/>
        <w:b/>
        <w:sz w:val="22"/>
        <w:szCs w:val="22"/>
      </w:rPr>
      <w:t>Počet</w:t>
    </w:r>
    <w:proofErr w:type="gramEnd"/>
    <w:r w:rsidRPr="008B069E">
      <w:rPr>
        <w:rFonts w:ascii="Arial" w:hAnsi="Arial" w:cs="Arial"/>
        <w:b/>
        <w:sz w:val="22"/>
        <w:szCs w:val="22"/>
      </w:rPr>
      <w:t xml:space="preserve"> stran: 7</w:t>
    </w:r>
    <w:r w:rsidRPr="009C2DA0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9125C6"/>
    <w:multiLevelType w:val="hybridMultilevel"/>
    <w:tmpl w:val="6F4AE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9C018F"/>
    <w:multiLevelType w:val="hybridMultilevel"/>
    <w:tmpl w:val="F11A3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3"/>
        </w:tabs>
        <w:ind w:left="723" w:hanging="7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8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29152B7"/>
    <w:multiLevelType w:val="hybridMultilevel"/>
    <w:tmpl w:val="DA64EA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cs="Times New Roman" w:hint="default"/>
      </w:rPr>
    </w:lvl>
  </w:abstractNum>
  <w:abstractNum w:abstractNumId="11">
    <w:nsid w:val="30B54715"/>
    <w:multiLevelType w:val="hybridMultilevel"/>
    <w:tmpl w:val="58E00E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E0E37"/>
    <w:multiLevelType w:val="hybridMultilevel"/>
    <w:tmpl w:val="1CC29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211BE"/>
    <w:multiLevelType w:val="hybridMultilevel"/>
    <w:tmpl w:val="9FB2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1F11A6"/>
    <w:multiLevelType w:val="hybridMultilevel"/>
    <w:tmpl w:val="74BE11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3E160C03"/>
    <w:multiLevelType w:val="hybridMultilevel"/>
    <w:tmpl w:val="17E04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44187C35"/>
    <w:multiLevelType w:val="hybridMultilevel"/>
    <w:tmpl w:val="9D9C0ED0"/>
    <w:lvl w:ilvl="0" w:tplc="E0443B4E">
      <w:start w:val="1"/>
      <w:numFmt w:val="decimal"/>
      <w:lvlText w:val="(%1)"/>
      <w:lvlJc w:val="left"/>
      <w:pPr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AE43FC6"/>
    <w:multiLevelType w:val="hybridMultilevel"/>
    <w:tmpl w:val="4C560602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  <w:rPr>
        <w:rFonts w:cs="Times New Roman"/>
      </w:rPr>
    </w:lvl>
  </w:abstractNum>
  <w:abstractNum w:abstractNumId="22">
    <w:nsid w:val="4B2E6C26"/>
    <w:multiLevelType w:val="hybridMultilevel"/>
    <w:tmpl w:val="7700A6EE"/>
    <w:lvl w:ilvl="0" w:tplc="EE5E3F5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43ACB"/>
    <w:multiLevelType w:val="hybridMultilevel"/>
    <w:tmpl w:val="8500F6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323C5"/>
    <w:multiLevelType w:val="hybridMultilevel"/>
    <w:tmpl w:val="09486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142EE"/>
    <w:multiLevelType w:val="hybridMultilevel"/>
    <w:tmpl w:val="E508E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917A93"/>
    <w:multiLevelType w:val="hybridMultilevel"/>
    <w:tmpl w:val="59FC76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563181"/>
    <w:multiLevelType w:val="hybridMultilevel"/>
    <w:tmpl w:val="180E2770"/>
    <w:lvl w:ilvl="0" w:tplc="2B0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5B528E"/>
    <w:multiLevelType w:val="hybridMultilevel"/>
    <w:tmpl w:val="1C380276"/>
    <w:lvl w:ilvl="0" w:tplc="1D88520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6"/>
  </w:num>
  <w:num w:numId="18">
    <w:abstractNumId w:val="7"/>
  </w:num>
  <w:num w:numId="19">
    <w:abstractNumId w:val="19"/>
  </w:num>
  <w:num w:numId="20">
    <w:abstractNumId w:val="2"/>
  </w:num>
  <w:num w:numId="21">
    <w:abstractNumId w:val="21"/>
  </w:num>
  <w:num w:numId="22">
    <w:abstractNumId w:val="10"/>
  </w:num>
  <w:num w:numId="23">
    <w:abstractNumId w:val="28"/>
  </w:num>
  <w:num w:numId="24">
    <w:abstractNumId w:val="1"/>
  </w:num>
  <w:num w:numId="25">
    <w:abstractNumId w:val="0"/>
  </w:num>
  <w:num w:numId="26">
    <w:abstractNumId w:val="13"/>
  </w:num>
  <w:num w:numId="27">
    <w:abstractNumId w:val="5"/>
  </w:num>
  <w:num w:numId="28">
    <w:abstractNumId w:val="8"/>
  </w:num>
  <w:num w:numId="29">
    <w:abstractNumId w:val="4"/>
  </w:num>
  <w:num w:numId="30">
    <w:abstractNumId w:val="14"/>
  </w:num>
  <w:num w:numId="31">
    <w:abstractNumId w:val="26"/>
  </w:num>
  <w:num w:numId="32">
    <w:abstractNumId w:val="17"/>
  </w:num>
  <w:num w:numId="33">
    <w:abstractNumId w:val="18"/>
  </w:num>
  <w:num w:numId="34">
    <w:abstractNumId w:val="11"/>
  </w:num>
  <w:num w:numId="35">
    <w:abstractNumId w:val="15"/>
  </w:num>
  <w:num w:numId="36">
    <w:abstractNumId w:val="3"/>
  </w:num>
  <w:num w:numId="37">
    <w:abstractNumId w:val="29"/>
  </w:num>
  <w:num w:numId="38">
    <w:abstractNumId w:val="9"/>
  </w:num>
  <w:num w:numId="39">
    <w:abstractNumId w:val="12"/>
  </w:num>
  <w:num w:numId="40">
    <w:abstractNumId w:val="27"/>
  </w:num>
  <w:num w:numId="41">
    <w:abstractNumId w:val="25"/>
  </w:num>
  <w:num w:numId="42">
    <w:abstractNumId w:val="20"/>
  </w:num>
  <w:num w:numId="43">
    <w:abstractNumId w:val="23"/>
  </w:num>
  <w:num w:numId="44">
    <w:abstractNumId w:val="24"/>
  </w:num>
  <w:num w:numId="45">
    <w:abstractNumId w:val="16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6"/>
    <w:rsid w:val="00013778"/>
    <w:rsid w:val="00021A39"/>
    <w:rsid w:val="000276E7"/>
    <w:rsid w:val="00027E09"/>
    <w:rsid w:val="000305DF"/>
    <w:rsid w:val="00077617"/>
    <w:rsid w:val="00080FAA"/>
    <w:rsid w:val="000917AF"/>
    <w:rsid w:val="000A2703"/>
    <w:rsid w:val="000B462B"/>
    <w:rsid w:val="000B4F0C"/>
    <w:rsid w:val="000C5B45"/>
    <w:rsid w:val="000D199C"/>
    <w:rsid w:val="000D1EC6"/>
    <w:rsid w:val="00100422"/>
    <w:rsid w:val="00100E47"/>
    <w:rsid w:val="001043B0"/>
    <w:rsid w:val="00110B77"/>
    <w:rsid w:val="0011132B"/>
    <w:rsid w:val="00136ABA"/>
    <w:rsid w:val="001409DF"/>
    <w:rsid w:val="00140FC0"/>
    <w:rsid w:val="0014182B"/>
    <w:rsid w:val="001422CD"/>
    <w:rsid w:val="001442FA"/>
    <w:rsid w:val="00144338"/>
    <w:rsid w:val="00144924"/>
    <w:rsid w:val="00160121"/>
    <w:rsid w:val="001649A2"/>
    <w:rsid w:val="00164E58"/>
    <w:rsid w:val="00167B46"/>
    <w:rsid w:val="00174FAD"/>
    <w:rsid w:val="00180335"/>
    <w:rsid w:val="00185BC4"/>
    <w:rsid w:val="001A6537"/>
    <w:rsid w:val="001A7DAB"/>
    <w:rsid w:val="001C374B"/>
    <w:rsid w:val="001F23C6"/>
    <w:rsid w:val="00222065"/>
    <w:rsid w:val="0023427D"/>
    <w:rsid w:val="00241F34"/>
    <w:rsid w:val="00270E6C"/>
    <w:rsid w:val="00271304"/>
    <w:rsid w:val="002734ED"/>
    <w:rsid w:val="00275EE6"/>
    <w:rsid w:val="002915A0"/>
    <w:rsid w:val="00291E7F"/>
    <w:rsid w:val="00296064"/>
    <w:rsid w:val="002B12E3"/>
    <w:rsid w:val="002B7B06"/>
    <w:rsid w:val="002C3E95"/>
    <w:rsid w:val="002D64B1"/>
    <w:rsid w:val="002E0D08"/>
    <w:rsid w:val="002E3247"/>
    <w:rsid w:val="002E531D"/>
    <w:rsid w:val="002F3A02"/>
    <w:rsid w:val="003125CB"/>
    <w:rsid w:val="003549DF"/>
    <w:rsid w:val="00364056"/>
    <w:rsid w:val="0039164A"/>
    <w:rsid w:val="003A1A29"/>
    <w:rsid w:val="003A562F"/>
    <w:rsid w:val="003B7627"/>
    <w:rsid w:val="003C0773"/>
    <w:rsid w:val="003C59D9"/>
    <w:rsid w:val="003D4F9D"/>
    <w:rsid w:val="003D66A5"/>
    <w:rsid w:val="003E589D"/>
    <w:rsid w:val="003E75B3"/>
    <w:rsid w:val="00401D31"/>
    <w:rsid w:val="00402D53"/>
    <w:rsid w:val="0041643D"/>
    <w:rsid w:val="00423AAF"/>
    <w:rsid w:val="00423F1D"/>
    <w:rsid w:val="00425EF2"/>
    <w:rsid w:val="004316DD"/>
    <w:rsid w:val="00441E26"/>
    <w:rsid w:val="00444260"/>
    <w:rsid w:val="00444CAC"/>
    <w:rsid w:val="004514CE"/>
    <w:rsid w:val="00456065"/>
    <w:rsid w:val="00467740"/>
    <w:rsid w:val="004722C8"/>
    <w:rsid w:val="00483E39"/>
    <w:rsid w:val="004944CB"/>
    <w:rsid w:val="004B3A56"/>
    <w:rsid w:val="004C0475"/>
    <w:rsid w:val="004C38F3"/>
    <w:rsid w:val="004C5655"/>
    <w:rsid w:val="004D2A8D"/>
    <w:rsid w:val="004E0E19"/>
    <w:rsid w:val="004E464F"/>
    <w:rsid w:val="004E77E2"/>
    <w:rsid w:val="00500BD6"/>
    <w:rsid w:val="00507AC3"/>
    <w:rsid w:val="00510819"/>
    <w:rsid w:val="00520A6E"/>
    <w:rsid w:val="00523FAC"/>
    <w:rsid w:val="00525ADF"/>
    <w:rsid w:val="00532830"/>
    <w:rsid w:val="00556770"/>
    <w:rsid w:val="005671CC"/>
    <w:rsid w:val="0057157E"/>
    <w:rsid w:val="00594353"/>
    <w:rsid w:val="005A06B3"/>
    <w:rsid w:val="005A4A76"/>
    <w:rsid w:val="005A6134"/>
    <w:rsid w:val="005B5C0E"/>
    <w:rsid w:val="005C108C"/>
    <w:rsid w:val="005D6053"/>
    <w:rsid w:val="005F626D"/>
    <w:rsid w:val="005F660E"/>
    <w:rsid w:val="005F6D68"/>
    <w:rsid w:val="00601744"/>
    <w:rsid w:val="00601D14"/>
    <w:rsid w:val="00615051"/>
    <w:rsid w:val="00615B4A"/>
    <w:rsid w:val="00617B18"/>
    <w:rsid w:val="00622986"/>
    <w:rsid w:val="00623D42"/>
    <w:rsid w:val="00623E39"/>
    <w:rsid w:val="00634737"/>
    <w:rsid w:val="00634AB5"/>
    <w:rsid w:val="006411C3"/>
    <w:rsid w:val="00645CA0"/>
    <w:rsid w:val="00654C29"/>
    <w:rsid w:val="006842CF"/>
    <w:rsid w:val="00693123"/>
    <w:rsid w:val="00696D54"/>
    <w:rsid w:val="006B5EC3"/>
    <w:rsid w:val="006C3848"/>
    <w:rsid w:val="006D019A"/>
    <w:rsid w:val="006D1035"/>
    <w:rsid w:val="006D468A"/>
    <w:rsid w:val="006E02AE"/>
    <w:rsid w:val="006E2FDD"/>
    <w:rsid w:val="006F2A5F"/>
    <w:rsid w:val="007136E5"/>
    <w:rsid w:val="007160B7"/>
    <w:rsid w:val="00724F4A"/>
    <w:rsid w:val="00725376"/>
    <w:rsid w:val="007257E5"/>
    <w:rsid w:val="00733680"/>
    <w:rsid w:val="00740EB4"/>
    <w:rsid w:val="00741AB7"/>
    <w:rsid w:val="007440BA"/>
    <w:rsid w:val="00763779"/>
    <w:rsid w:val="00766C9B"/>
    <w:rsid w:val="00777310"/>
    <w:rsid w:val="007824B1"/>
    <w:rsid w:val="00792C23"/>
    <w:rsid w:val="00795658"/>
    <w:rsid w:val="007B1109"/>
    <w:rsid w:val="007C1E78"/>
    <w:rsid w:val="007C1EA7"/>
    <w:rsid w:val="007F6B34"/>
    <w:rsid w:val="008013ED"/>
    <w:rsid w:val="00804D07"/>
    <w:rsid w:val="00813D26"/>
    <w:rsid w:val="0081416A"/>
    <w:rsid w:val="008150EB"/>
    <w:rsid w:val="00822958"/>
    <w:rsid w:val="00832239"/>
    <w:rsid w:val="00832BC5"/>
    <w:rsid w:val="00837BD4"/>
    <w:rsid w:val="0086434B"/>
    <w:rsid w:val="008662CF"/>
    <w:rsid w:val="008725A4"/>
    <w:rsid w:val="00873061"/>
    <w:rsid w:val="00881E03"/>
    <w:rsid w:val="00886E1F"/>
    <w:rsid w:val="00887DA0"/>
    <w:rsid w:val="008A421C"/>
    <w:rsid w:val="008B069E"/>
    <w:rsid w:val="008B45E8"/>
    <w:rsid w:val="008E271C"/>
    <w:rsid w:val="008E31B6"/>
    <w:rsid w:val="008E3C10"/>
    <w:rsid w:val="009020F0"/>
    <w:rsid w:val="00910E23"/>
    <w:rsid w:val="00917072"/>
    <w:rsid w:val="009335C9"/>
    <w:rsid w:val="00946C41"/>
    <w:rsid w:val="00953A28"/>
    <w:rsid w:val="00966987"/>
    <w:rsid w:val="0098258D"/>
    <w:rsid w:val="00991E95"/>
    <w:rsid w:val="00992491"/>
    <w:rsid w:val="00992FD5"/>
    <w:rsid w:val="00994DEF"/>
    <w:rsid w:val="009A01B7"/>
    <w:rsid w:val="009A3331"/>
    <w:rsid w:val="009B1D00"/>
    <w:rsid w:val="009B2117"/>
    <w:rsid w:val="009B37A1"/>
    <w:rsid w:val="009B4BBA"/>
    <w:rsid w:val="009C1746"/>
    <w:rsid w:val="009C2DA0"/>
    <w:rsid w:val="009C6144"/>
    <w:rsid w:val="009D3B7F"/>
    <w:rsid w:val="009E131A"/>
    <w:rsid w:val="00A174D7"/>
    <w:rsid w:val="00A252EC"/>
    <w:rsid w:val="00A43C9D"/>
    <w:rsid w:val="00A53867"/>
    <w:rsid w:val="00A57F46"/>
    <w:rsid w:val="00A6032E"/>
    <w:rsid w:val="00A6392C"/>
    <w:rsid w:val="00A63F37"/>
    <w:rsid w:val="00A65FB7"/>
    <w:rsid w:val="00A71A1E"/>
    <w:rsid w:val="00A732BF"/>
    <w:rsid w:val="00A75606"/>
    <w:rsid w:val="00A940A0"/>
    <w:rsid w:val="00AA666E"/>
    <w:rsid w:val="00AB20F7"/>
    <w:rsid w:val="00AB4B37"/>
    <w:rsid w:val="00AC1B51"/>
    <w:rsid w:val="00AC688B"/>
    <w:rsid w:val="00AD1F25"/>
    <w:rsid w:val="00AD4DE0"/>
    <w:rsid w:val="00AE0506"/>
    <w:rsid w:val="00AE2798"/>
    <w:rsid w:val="00AE4F6D"/>
    <w:rsid w:val="00AF33E0"/>
    <w:rsid w:val="00B01B71"/>
    <w:rsid w:val="00B04158"/>
    <w:rsid w:val="00B050F9"/>
    <w:rsid w:val="00B07A75"/>
    <w:rsid w:val="00B14F8A"/>
    <w:rsid w:val="00B175B7"/>
    <w:rsid w:val="00B277F3"/>
    <w:rsid w:val="00B317E0"/>
    <w:rsid w:val="00B37DB5"/>
    <w:rsid w:val="00B4277E"/>
    <w:rsid w:val="00B578B4"/>
    <w:rsid w:val="00B653CC"/>
    <w:rsid w:val="00B74970"/>
    <w:rsid w:val="00B806C1"/>
    <w:rsid w:val="00B873A0"/>
    <w:rsid w:val="00B90569"/>
    <w:rsid w:val="00BA0DF0"/>
    <w:rsid w:val="00BA17B7"/>
    <w:rsid w:val="00BA5D23"/>
    <w:rsid w:val="00BA6761"/>
    <w:rsid w:val="00BA7641"/>
    <w:rsid w:val="00BB5AD1"/>
    <w:rsid w:val="00BC7C04"/>
    <w:rsid w:val="00BD39D3"/>
    <w:rsid w:val="00BE5B95"/>
    <w:rsid w:val="00BE7E00"/>
    <w:rsid w:val="00BF2448"/>
    <w:rsid w:val="00BF2D48"/>
    <w:rsid w:val="00BF4E2A"/>
    <w:rsid w:val="00C22C2E"/>
    <w:rsid w:val="00C23AA5"/>
    <w:rsid w:val="00C26E1C"/>
    <w:rsid w:val="00C3420C"/>
    <w:rsid w:val="00C42282"/>
    <w:rsid w:val="00C667C7"/>
    <w:rsid w:val="00C83A36"/>
    <w:rsid w:val="00C84DFD"/>
    <w:rsid w:val="00CA6899"/>
    <w:rsid w:val="00CB0DE9"/>
    <w:rsid w:val="00CB6F27"/>
    <w:rsid w:val="00CC0032"/>
    <w:rsid w:val="00CC6F13"/>
    <w:rsid w:val="00CE382C"/>
    <w:rsid w:val="00CF2B02"/>
    <w:rsid w:val="00CF4442"/>
    <w:rsid w:val="00D10E4C"/>
    <w:rsid w:val="00D11B05"/>
    <w:rsid w:val="00D16EBB"/>
    <w:rsid w:val="00D30E59"/>
    <w:rsid w:val="00D35778"/>
    <w:rsid w:val="00D4080F"/>
    <w:rsid w:val="00D441CB"/>
    <w:rsid w:val="00D6263A"/>
    <w:rsid w:val="00D75828"/>
    <w:rsid w:val="00D76935"/>
    <w:rsid w:val="00D80315"/>
    <w:rsid w:val="00D83534"/>
    <w:rsid w:val="00D95B3B"/>
    <w:rsid w:val="00DB1F01"/>
    <w:rsid w:val="00DB3EF9"/>
    <w:rsid w:val="00DC6D96"/>
    <w:rsid w:val="00DD39D6"/>
    <w:rsid w:val="00DE5D0B"/>
    <w:rsid w:val="00E00717"/>
    <w:rsid w:val="00E06107"/>
    <w:rsid w:val="00E061C6"/>
    <w:rsid w:val="00E13738"/>
    <w:rsid w:val="00E241FC"/>
    <w:rsid w:val="00E4106E"/>
    <w:rsid w:val="00E43C6E"/>
    <w:rsid w:val="00E65D73"/>
    <w:rsid w:val="00E70FCE"/>
    <w:rsid w:val="00E71CD2"/>
    <w:rsid w:val="00E72D27"/>
    <w:rsid w:val="00E8024F"/>
    <w:rsid w:val="00E869C4"/>
    <w:rsid w:val="00EA2DAC"/>
    <w:rsid w:val="00EB2CF0"/>
    <w:rsid w:val="00ED207B"/>
    <w:rsid w:val="00ED4FEF"/>
    <w:rsid w:val="00ED6F49"/>
    <w:rsid w:val="00EE3691"/>
    <w:rsid w:val="00EF1E15"/>
    <w:rsid w:val="00EF5F36"/>
    <w:rsid w:val="00EF6B55"/>
    <w:rsid w:val="00F24708"/>
    <w:rsid w:val="00F41ADD"/>
    <w:rsid w:val="00F4702E"/>
    <w:rsid w:val="00F67077"/>
    <w:rsid w:val="00F7538D"/>
    <w:rsid w:val="00F8018F"/>
    <w:rsid w:val="00F81344"/>
    <w:rsid w:val="00F81B23"/>
    <w:rsid w:val="00F943C8"/>
    <w:rsid w:val="00FC1964"/>
    <w:rsid w:val="00FC58E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BBA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9A2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649A2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649A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1649A2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649A2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49A2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649A2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649A2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49A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4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49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49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4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49A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49A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49A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49A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1649A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649A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49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9A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49A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649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4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49A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649A2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49A2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1649A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9A2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49A2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1649A2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1649A2"/>
    <w:rPr>
      <w:rFonts w:cs="Times New Roman"/>
    </w:rPr>
  </w:style>
  <w:style w:type="paragraph" w:styleId="Seznam">
    <w:name w:val="List"/>
    <w:basedOn w:val="Normln"/>
    <w:uiPriority w:val="99"/>
    <w:rsid w:val="001649A2"/>
    <w:pPr>
      <w:ind w:left="283" w:hanging="283"/>
    </w:pPr>
  </w:style>
  <w:style w:type="paragraph" w:styleId="Seznam2">
    <w:name w:val="List 2"/>
    <w:basedOn w:val="Normln"/>
    <w:uiPriority w:val="99"/>
    <w:rsid w:val="001649A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1649A2"/>
    <w:pPr>
      <w:tabs>
        <w:tab w:val="num" w:pos="363"/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1649A2"/>
    <w:pPr>
      <w:tabs>
        <w:tab w:val="num" w:pos="540"/>
        <w:tab w:val="num" w:pos="720"/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uiPriority w:val="99"/>
    <w:rsid w:val="001649A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1649A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16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649A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1649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649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49A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49A2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649A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649A2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1649A2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1649A2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1649A2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sid w:val="001649A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1649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  <w:style w:type="character" w:styleId="Zvraznn">
    <w:name w:val="Emphasis"/>
    <w:basedOn w:val="Standardnpsmoodstavce"/>
    <w:uiPriority w:val="99"/>
    <w:qFormat/>
    <w:locked/>
    <w:rsid w:val="00813D26"/>
    <w:rPr>
      <w:rFonts w:cs="Times New Roman"/>
      <w:i/>
      <w:iCs/>
    </w:rPr>
  </w:style>
  <w:style w:type="paragraph" w:customStyle="1" w:styleId="Bezmezer1">
    <w:name w:val="Bez mezer1"/>
    <w:uiPriority w:val="99"/>
    <w:rsid w:val="00275EE6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BBA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9A2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649A2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649A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1649A2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649A2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49A2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649A2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649A2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49A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4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49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49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4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49A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49A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49A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49A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1649A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649A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49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9A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49A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649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4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49A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649A2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49A2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1649A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9A2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49A2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1649A2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1649A2"/>
    <w:rPr>
      <w:rFonts w:cs="Times New Roman"/>
    </w:rPr>
  </w:style>
  <w:style w:type="paragraph" w:styleId="Seznam">
    <w:name w:val="List"/>
    <w:basedOn w:val="Normln"/>
    <w:uiPriority w:val="99"/>
    <w:rsid w:val="001649A2"/>
    <w:pPr>
      <w:ind w:left="283" w:hanging="283"/>
    </w:pPr>
  </w:style>
  <w:style w:type="paragraph" w:styleId="Seznam2">
    <w:name w:val="List 2"/>
    <w:basedOn w:val="Normln"/>
    <w:uiPriority w:val="99"/>
    <w:rsid w:val="001649A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1649A2"/>
    <w:pPr>
      <w:tabs>
        <w:tab w:val="num" w:pos="363"/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1649A2"/>
    <w:pPr>
      <w:tabs>
        <w:tab w:val="num" w:pos="540"/>
        <w:tab w:val="num" w:pos="720"/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uiPriority w:val="99"/>
    <w:rsid w:val="001649A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1649A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16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649A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1649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649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49A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49A2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649A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649A2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1649A2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1649A2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1649A2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sid w:val="001649A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1649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  <w:style w:type="character" w:styleId="Zvraznn">
    <w:name w:val="Emphasis"/>
    <w:basedOn w:val="Standardnpsmoodstavce"/>
    <w:uiPriority w:val="99"/>
    <w:qFormat/>
    <w:locked/>
    <w:rsid w:val="00813D26"/>
    <w:rPr>
      <w:rFonts w:cs="Times New Roman"/>
      <w:i/>
      <w:iCs/>
    </w:rPr>
  </w:style>
  <w:style w:type="paragraph" w:customStyle="1" w:styleId="Bezmezer1">
    <w:name w:val="Bez mezer1"/>
    <w:uiPriority w:val="99"/>
    <w:rsid w:val="00275EE6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macek.p@kr-vysocina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hamacek.p@kr-vysocin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nda.r@kr-vysocin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5FCD-E0E0-4BA0-9A58-E79B4FC0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2424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Jakoubková Marie</cp:lastModifiedBy>
  <cp:revision>5</cp:revision>
  <cp:lastPrinted>2016-12-28T14:17:00Z</cp:lastPrinted>
  <dcterms:created xsi:type="dcterms:W3CDTF">2016-12-12T12:29:00Z</dcterms:created>
  <dcterms:modified xsi:type="dcterms:W3CDTF">2016-12-28T14:17:00Z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1364449942</vt:i4>
  </property>
</Properties>
</file>