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F5" w:rsidRDefault="006139F5" w:rsidP="006139F5">
      <w:pPr>
        <w:spacing w:after="0" w:line="240" w:lineRule="auto"/>
        <w:ind w:left="6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RK-22-2016-3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, př. </w:t>
      </w:r>
      <w:r>
        <w:rPr>
          <w:rFonts w:ascii="Arial" w:hAnsi="Arial" w:cs="Arial"/>
          <w:b/>
          <w:bCs/>
        </w:rPr>
        <w:t>2</w:t>
      </w:r>
    </w:p>
    <w:p w:rsidR="006139F5" w:rsidRDefault="006139F5" w:rsidP="006139F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bCs/>
        </w:rPr>
        <w:t xml:space="preserve">Počet stran: </w:t>
      </w:r>
      <w:r>
        <w:rPr>
          <w:rFonts w:ascii="Arial" w:hAnsi="Arial" w:cs="Arial"/>
          <w:b/>
          <w:bCs/>
        </w:rPr>
        <w:t>2</w:t>
      </w:r>
      <w:bookmarkStart w:id="0" w:name="_GoBack"/>
      <w:bookmarkEnd w:id="0"/>
    </w:p>
    <w:p w:rsidR="00ED6CF1" w:rsidRPr="00417D85" w:rsidRDefault="00ED6CF1" w:rsidP="00ED6CF1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Dohoda</w:t>
      </w:r>
    </w:p>
    <w:p w:rsidR="00ED6CF1" w:rsidRPr="00417D85" w:rsidRDefault="00ED6CF1" w:rsidP="00ED6CF1">
      <w:pPr>
        <w:pBdr>
          <w:bottom w:val="single" w:sz="6" w:space="1" w:color="auto"/>
        </w:pBdr>
        <w:spacing w:line="240" w:lineRule="auto"/>
        <w:jc w:val="center"/>
        <w:rPr>
          <w:b/>
          <w:sz w:val="36"/>
          <w:szCs w:val="36"/>
        </w:rPr>
      </w:pPr>
      <w:r w:rsidRPr="00417D85">
        <w:rPr>
          <w:b/>
          <w:sz w:val="36"/>
          <w:szCs w:val="36"/>
        </w:rPr>
        <w:t>o spolupráci při výstavbě centrálního dopravního</w:t>
      </w:r>
      <w:r>
        <w:rPr>
          <w:b/>
          <w:sz w:val="36"/>
          <w:szCs w:val="36"/>
        </w:rPr>
        <w:t xml:space="preserve"> </w:t>
      </w:r>
      <w:r w:rsidRPr="00417D85">
        <w:rPr>
          <w:b/>
          <w:sz w:val="36"/>
          <w:szCs w:val="36"/>
        </w:rPr>
        <w:t>terminálu v Jihlavě</w:t>
      </w:r>
    </w:p>
    <w:p w:rsidR="00ED6CF1" w:rsidRPr="00931CF0" w:rsidRDefault="00ED6CF1" w:rsidP="00ED6CF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</w:t>
      </w:r>
      <w:r w:rsidRPr="00931CF0">
        <w:rPr>
          <w:sz w:val="20"/>
          <w:szCs w:val="20"/>
        </w:rPr>
        <w:t>zavřená na základě dohody smluvních stran</w:t>
      </w:r>
      <w:r>
        <w:rPr>
          <w:sz w:val="20"/>
          <w:szCs w:val="20"/>
        </w:rPr>
        <w:t>,</w:t>
      </w:r>
      <w:r w:rsidRPr="00931CF0">
        <w:rPr>
          <w:sz w:val="20"/>
          <w:szCs w:val="20"/>
        </w:rPr>
        <w:t xml:space="preserve"> nikoliv na úkor ochrany kterékoliv</w:t>
      </w:r>
      <w:r>
        <w:rPr>
          <w:sz w:val="20"/>
          <w:szCs w:val="20"/>
        </w:rPr>
        <w:t xml:space="preserve"> ze smluvních stran ve smyslu § </w:t>
      </w:r>
      <w:r w:rsidRPr="00931CF0">
        <w:rPr>
          <w:sz w:val="20"/>
          <w:szCs w:val="20"/>
        </w:rPr>
        <w:t>1746 odst. 2 zákona č. 89/2012 Sb., občanský zákoník</w:t>
      </w:r>
    </w:p>
    <w:p w:rsidR="00ED6CF1" w:rsidRPr="002453DA" w:rsidRDefault="00ED6CF1" w:rsidP="00ED6CF1">
      <w:pPr>
        <w:spacing w:after="0" w:line="240" w:lineRule="auto"/>
        <w:jc w:val="center"/>
      </w:pPr>
    </w:p>
    <w:p w:rsidR="00ED6CF1" w:rsidRPr="00931CF0" w:rsidRDefault="00ED6CF1" w:rsidP="00ED6CF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</w:t>
      </w:r>
      <w:r w:rsidRPr="00931CF0">
        <w:rPr>
          <w:b/>
          <w:sz w:val="24"/>
          <w:szCs w:val="24"/>
        </w:rPr>
        <w:t xml:space="preserve"> strany</w:t>
      </w:r>
    </w:p>
    <w:p w:rsidR="00ED6CF1" w:rsidRPr="00931CF0" w:rsidRDefault="00ED6CF1" w:rsidP="00ED6CF1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31CF0">
        <w:rPr>
          <w:b/>
          <w:sz w:val="24"/>
          <w:szCs w:val="24"/>
        </w:rPr>
        <w:t>Správa železniční dopravní cesty, státní organizace,</w:t>
      </w:r>
    </w:p>
    <w:p w:rsidR="00ED6CF1" w:rsidRPr="00931CF0" w:rsidRDefault="00ED6CF1" w:rsidP="00ED6CF1">
      <w:pPr>
        <w:pStyle w:val="Odstavecseseznamem"/>
        <w:spacing w:line="240" w:lineRule="auto"/>
        <w:ind w:left="1230"/>
        <w:rPr>
          <w:sz w:val="24"/>
          <w:szCs w:val="24"/>
        </w:rPr>
      </w:pPr>
      <w:r w:rsidRPr="00931CF0">
        <w:rPr>
          <w:sz w:val="24"/>
          <w:szCs w:val="24"/>
        </w:rPr>
        <w:t>zastoupená generálním ředitelem Ing. Pavlem Surým</w:t>
      </w:r>
    </w:p>
    <w:p w:rsidR="00ED6CF1" w:rsidRPr="00931CF0" w:rsidRDefault="00ED6CF1" w:rsidP="00ED6CF1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31CF0">
        <w:rPr>
          <w:b/>
          <w:sz w:val="24"/>
          <w:szCs w:val="24"/>
        </w:rPr>
        <w:t>České dráhy, a.</w:t>
      </w:r>
      <w:r>
        <w:rPr>
          <w:b/>
          <w:sz w:val="24"/>
          <w:szCs w:val="24"/>
        </w:rPr>
        <w:t xml:space="preserve"> </w:t>
      </w:r>
      <w:r w:rsidRPr="00931CF0">
        <w:rPr>
          <w:b/>
          <w:sz w:val="24"/>
          <w:szCs w:val="24"/>
        </w:rPr>
        <w:t>s.,</w:t>
      </w:r>
    </w:p>
    <w:p w:rsidR="00ED6CF1" w:rsidRPr="00931CF0" w:rsidRDefault="00ED6CF1" w:rsidP="00ED6CF1">
      <w:pPr>
        <w:pStyle w:val="Odstavecseseznamem"/>
        <w:spacing w:line="240" w:lineRule="auto"/>
        <w:ind w:left="1230"/>
        <w:rPr>
          <w:sz w:val="24"/>
          <w:szCs w:val="24"/>
        </w:rPr>
      </w:pPr>
      <w:r w:rsidRPr="00931CF0">
        <w:rPr>
          <w:sz w:val="24"/>
          <w:szCs w:val="24"/>
        </w:rPr>
        <w:t xml:space="preserve">zastoupené </w:t>
      </w:r>
      <w:r>
        <w:rPr>
          <w:sz w:val="24"/>
          <w:szCs w:val="24"/>
        </w:rPr>
        <w:t xml:space="preserve">členem Představenstva Mgr. Františkem Burešem, MBA, </w:t>
      </w:r>
      <w:proofErr w:type="gramStart"/>
      <w:r>
        <w:rPr>
          <w:sz w:val="24"/>
          <w:szCs w:val="24"/>
        </w:rPr>
        <w:t>LL.M.</w:t>
      </w:r>
      <w:proofErr w:type="gramEnd"/>
      <w:r>
        <w:rPr>
          <w:sz w:val="24"/>
          <w:szCs w:val="24"/>
        </w:rPr>
        <w:t xml:space="preserve"> a místopředsedou Představenstva Ing. Ludvíkem Urbanem </w:t>
      </w:r>
    </w:p>
    <w:p w:rsidR="00ED6CF1" w:rsidRPr="00931CF0" w:rsidRDefault="00ED6CF1" w:rsidP="00ED6CF1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31CF0">
        <w:rPr>
          <w:b/>
          <w:sz w:val="24"/>
          <w:szCs w:val="24"/>
        </w:rPr>
        <w:t>Statutární město Jihlava,</w:t>
      </w:r>
    </w:p>
    <w:p w:rsidR="00ED6CF1" w:rsidRPr="00931CF0" w:rsidRDefault="00ED6CF1" w:rsidP="00ED6CF1">
      <w:pPr>
        <w:pStyle w:val="Odstavecseseznamem"/>
        <w:spacing w:line="240" w:lineRule="auto"/>
        <w:ind w:left="1230"/>
        <w:rPr>
          <w:sz w:val="24"/>
          <w:szCs w:val="24"/>
        </w:rPr>
      </w:pPr>
      <w:r w:rsidRPr="00931CF0">
        <w:rPr>
          <w:sz w:val="24"/>
          <w:szCs w:val="24"/>
        </w:rPr>
        <w:t xml:space="preserve">zastoupené primátorem PaedDr. Ing. Rudolfem Chloupkem </w:t>
      </w:r>
    </w:p>
    <w:p w:rsidR="00ED6CF1" w:rsidRPr="00931CF0" w:rsidRDefault="00ED6CF1" w:rsidP="00ED6CF1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31CF0">
        <w:rPr>
          <w:b/>
          <w:sz w:val="24"/>
          <w:szCs w:val="24"/>
        </w:rPr>
        <w:t>Kraj Vysočina,</w:t>
      </w:r>
    </w:p>
    <w:p w:rsidR="00ED6CF1" w:rsidRPr="00931CF0" w:rsidRDefault="00ED6CF1" w:rsidP="00ED6CF1">
      <w:pPr>
        <w:pStyle w:val="Odstavecseseznamem"/>
        <w:spacing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z</w:t>
      </w:r>
      <w:r w:rsidRPr="00931CF0">
        <w:rPr>
          <w:sz w:val="24"/>
          <w:szCs w:val="24"/>
        </w:rPr>
        <w:t>astoupený hejtmanem MUDr. Jiřím Běhounkem</w:t>
      </w:r>
    </w:p>
    <w:p w:rsidR="00ED6CF1" w:rsidRPr="00931CF0" w:rsidRDefault="00ED6CF1" w:rsidP="00ED6CF1">
      <w:pPr>
        <w:spacing w:line="240" w:lineRule="auto"/>
        <w:rPr>
          <w:sz w:val="24"/>
          <w:szCs w:val="24"/>
        </w:rPr>
      </w:pPr>
    </w:p>
    <w:p w:rsidR="00ED6CF1" w:rsidRPr="00931CF0" w:rsidRDefault="00ED6CF1" w:rsidP="00ED6CF1">
      <w:pPr>
        <w:spacing w:line="240" w:lineRule="auto"/>
        <w:jc w:val="both"/>
        <w:rPr>
          <w:sz w:val="24"/>
          <w:szCs w:val="24"/>
        </w:rPr>
      </w:pPr>
      <w:r w:rsidRPr="00931CF0">
        <w:rPr>
          <w:sz w:val="24"/>
          <w:szCs w:val="24"/>
        </w:rPr>
        <w:t xml:space="preserve">vedeny snahou naplnit záměr Memoranda o spolupráci v železniční dopravě v rámci územního obvodu Kraje Vysočina ze dne 24. 6. 2014 v oblasti podpory revitalizace dopravního uzlu Jihlava, které bylo schváleno orgány Kraje </w:t>
      </w:r>
      <w:r>
        <w:rPr>
          <w:sz w:val="24"/>
          <w:szCs w:val="24"/>
        </w:rPr>
        <w:t>Vysočina, Českých drah, a. s., a </w:t>
      </w:r>
      <w:r w:rsidRPr="00931CF0">
        <w:rPr>
          <w:sz w:val="24"/>
          <w:szCs w:val="24"/>
        </w:rPr>
        <w:t>Správy železniční dopravní cesty, státní organizace</w:t>
      </w:r>
      <w:r>
        <w:rPr>
          <w:sz w:val="24"/>
          <w:szCs w:val="24"/>
        </w:rPr>
        <w:t>,</w:t>
      </w:r>
      <w:r w:rsidRPr="00931CF0">
        <w:rPr>
          <w:sz w:val="24"/>
          <w:szCs w:val="24"/>
        </w:rPr>
        <w:t xml:space="preserve"> </w:t>
      </w:r>
    </w:p>
    <w:p w:rsidR="00ED6CF1" w:rsidRPr="00931CF0" w:rsidRDefault="00ED6CF1" w:rsidP="00ED6CF1">
      <w:pPr>
        <w:spacing w:line="240" w:lineRule="auto"/>
        <w:jc w:val="center"/>
        <w:rPr>
          <w:b/>
          <w:sz w:val="24"/>
          <w:szCs w:val="24"/>
        </w:rPr>
      </w:pPr>
      <w:r w:rsidRPr="00931CF0">
        <w:rPr>
          <w:b/>
          <w:sz w:val="24"/>
          <w:szCs w:val="24"/>
        </w:rPr>
        <w:t xml:space="preserve">stanovují </w:t>
      </w:r>
      <w:r>
        <w:rPr>
          <w:b/>
          <w:sz w:val="24"/>
          <w:szCs w:val="24"/>
        </w:rPr>
        <w:t>touto dohodou</w:t>
      </w:r>
    </w:p>
    <w:p w:rsidR="00ED6CF1" w:rsidRPr="00931CF0" w:rsidRDefault="00ED6CF1" w:rsidP="00ED6CF1">
      <w:pPr>
        <w:spacing w:line="240" w:lineRule="auto"/>
        <w:jc w:val="both"/>
        <w:rPr>
          <w:sz w:val="24"/>
          <w:szCs w:val="24"/>
        </w:rPr>
      </w:pPr>
      <w:r w:rsidRPr="00931CF0">
        <w:rPr>
          <w:sz w:val="24"/>
          <w:szCs w:val="24"/>
        </w:rPr>
        <w:t xml:space="preserve">základní body věcného a časového řešení výstavby </w:t>
      </w:r>
      <w:r>
        <w:rPr>
          <w:sz w:val="24"/>
          <w:szCs w:val="24"/>
        </w:rPr>
        <w:t>c</w:t>
      </w:r>
      <w:r w:rsidRPr="00931CF0">
        <w:rPr>
          <w:sz w:val="24"/>
          <w:szCs w:val="24"/>
        </w:rPr>
        <w:t xml:space="preserve">entrálního dopravního terminálu v Jihlavě (dále jen CDT) jako základního místa pro vzájemné propojení </w:t>
      </w:r>
      <w:r>
        <w:rPr>
          <w:sz w:val="24"/>
          <w:szCs w:val="24"/>
        </w:rPr>
        <w:t xml:space="preserve">veřejné </w:t>
      </w:r>
      <w:r w:rsidRPr="00931CF0">
        <w:rPr>
          <w:sz w:val="24"/>
          <w:szCs w:val="24"/>
        </w:rPr>
        <w:t>linkové dopravy</w:t>
      </w:r>
      <w:r>
        <w:rPr>
          <w:sz w:val="24"/>
          <w:szCs w:val="24"/>
        </w:rPr>
        <w:t>, městské hromadné dopravy</w:t>
      </w:r>
      <w:r w:rsidRPr="00931CF0">
        <w:rPr>
          <w:sz w:val="24"/>
          <w:szCs w:val="24"/>
        </w:rPr>
        <w:t xml:space="preserve"> a drážní dopravy v Jihlavě při respektování jeho napojení na budoucí vysokorychlostní trať Praha – Brno. </w:t>
      </w:r>
    </w:p>
    <w:p w:rsidR="00ED6CF1" w:rsidRPr="00931CF0" w:rsidRDefault="00ED6CF1" w:rsidP="00ED6CF1">
      <w:pPr>
        <w:spacing w:after="0" w:line="240" w:lineRule="auto"/>
        <w:jc w:val="both"/>
        <w:rPr>
          <w:sz w:val="24"/>
          <w:szCs w:val="24"/>
        </w:rPr>
      </w:pPr>
    </w:p>
    <w:p w:rsidR="00ED6CF1" w:rsidRPr="00931CF0" w:rsidRDefault="00ED6CF1" w:rsidP="00ED6CF1">
      <w:pPr>
        <w:spacing w:line="240" w:lineRule="auto"/>
        <w:rPr>
          <w:b/>
          <w:sz w:val="24"/>
          <w:szCs w:val="24"/>
        </w:rPr>
      </w:pPr>
      <w:r w:rsidRPr="00931CF0">
        <w:rPr>
          <w:b/>
          <w:sz w:val="24"/>
          <w:szCs w:val="24"/>
        </w:rPr>
        <w:t>Pro naplnění uvedeného záměru bylo dohodnuto:</w:t>
      </w:r>
    </w:p>
    <w:p w:rsidR="00ED6CF1" w:rsidRPr="00931CF0" w:rsidRDefault="00ED6CF1" w:rsidP="00ED6CF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931CF0">
        <w:rPr>
          <w:sz w:val="24"/>
          <w:szCs w:val="24"/>
        </w:rPr>
        <w:t>CDT bude umístě</w:t>
      </w:r>
      <w:r w:rsidR="00C64AF2">
        <w:rPr>
          <w:sz w:val="24"/>
          <w:szCs w:val="24"/>
        </w:rPr>
        <w:t>n v prostoru dnešního vlakové</w:t>
      </w:r>
      <w:r w:rsidRPr="00931CF0">
        <w:rPr>
          <w:sz w:val="24"/>
          <w:szCs w:val="24"/>
        </w:rPr>
        <w:t>ho nádraží Jihlava</w:t>
      </w:r>
      <w:r>
        <w:rPr>
          <w:sz w:val="24"/>
          <w:szCs w:val="24"/>
        </w:rPr>
        <w:t xml:space="preserve"> -</w:t>
      </w:r>
      <w:r w:rsidRPr="00931CF0">
        <w:rPr>
          <w:sz w:val="24"/>
          <w:szCs w:val="24"/>
        </w:rPr>
        <w:t xml:space="preserve"> měst</w:t>
      </w:r>
      <w:r>
        <w:rPr>
          <w:sz w:val="24"/>
          <w:szCs w:val="24"/>
        </w:rPr>
        <w:t>o a </w:t>
      </w:r>
      <w:r w:rsidRPr="00931CF0">
        <w:rPr>
          <w:sz w:val="24"/>
          <w:szCs w:val="24"/>
        </w:rPr>
        <w:t>v jeho bezprostředním okolí, přičemž nezbytno</w:t>
      </w:r>
      <w:r>
        <w:rPr>
          <w:sz w:val="24"/>
          <w:szCs w:val="24"/>
        </w:rPr>
        <w:t>u součástí tohoto záměru bude i </w:t>
      </w:r>
      <w:r w:rsidRPr="00931CF0">
        <w:rPr>
          <w:sz w:val="24"/>
          <w:szCs w:val="24"/>
        </w:rPr>
        <w:t xml:space="preserve">navazující doprovodná infrastruktura. </w:t>
      </w:r>
    </w:p>
    <w:p w:rsidR="00ED6CF1" w:rsidRPr="00931CF0" w:rsidRDefault="00ED6CF1" w:rsidP="00ED6CF1">
      <w:pPr>
        <w:pStyle w:val="Odstavecseseznamem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931CF0">
        <w:rPr>
          <w:sz w:val="24"/>
          <w:szCs w:val="24"/>
        </w:rPr>
        <w:t>Zúčastněné strany vyjadřují společný zájem zahájit realizaci této akce nejpozději v roce 2019.</w:t>
      </w:r>
    </w:p>
    <w:p w:rsidR="00ED6CF1" w:rsidRPr="00931CF0" w:rsidRDefault="00ED6CF1" w:rsidP="00ED6CF1">
      <w:pPr>
        <w:pStyle w:val="Odstavecseseznamem"/>
        <w:numPr>
          <w:ilvl w:val="0"/>
          <w:numId w:val="1"/>
        </w:numPr>
        <w:spacing w:before="240" w:after="16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931CF0">
        <w:rPr>
          <w:sz w:val="24"/>
          <w:szCs w:val="24"/>
        </w:rPr>
        <w:t xml:space="preserve">Zúčastněné strany zajistí využití svého nemovitého majetku v této oblasti pouze pro výstavbu CDT. </w:t>
      </w:r>
    </w:p>
    <w:p w:rsidR="00ED6CF1" w:rsidRPr="00931CF0" w:rsidRDefault="00ED6CF1" w:rsidP="00ED6CF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931CF0">
        <w:rPr>
          <w:sz w:val="24"/>
          <w:szCs w:val="24"/>
        </w:rPr>
        <w:lastRenderedPageBreak/>
        <w:t>Neprodleně bude vytvořena pracovní skupina pro výstavbu CDT, do které jmenují zúčastněné strany své zástupce. Pracovní skupina předloží ke schválení návrh časového řešení přípravných a projektových prací, respektující bod 2 tohoto postupu, v termínu do 31. 12. 2016.</w:t>
      </w:r>
    </w:p>
    <w:p w:rsidR="00ED6CF1" w:rsidRPr="00931CF0" w:rsidRDefault="00ED6CF1" w:rsidP="00ED6CF1">
      <w:pPr>
        <w:spacing w:after="0" w:line="240" w:lineRule="auto"/>
        <w:jc w:val="center"/>
        <w:rPr>
          <w:b/>
          <w:sz w:val="24"/>
          <w:szCs w:val="24"/>
        </w:rPr>
      </w:pPr>
    </w:p>
    <w:p w:rsidR="00ED6CF1" w:rsidRPr="00931CF0" w:rsidRDefault="00ED6CF1" w:rsidP="00ED6CF1">
      <w:pPr>
        <w:spacing w:after="120" w:line="240" w:lineRule="auto"/>
        <w:jc w:val="center"/>
        <w:rPr>
          <w:b/>
          <w:sz w:val="24"/>
          <w:szCs w:val="24"/>
        </w:rPr>
      </w:pPr>
      <w:r w:rsidRPr="00931CF0">
        <w:rPr>
          <w:b/>
          <w:sz w:val="24"/>
          <w:szCs w:val="24"/>
        </w:rPr>
        <w:t>Závěrečná ujednání</w:t>
      </w:r>
    </w:p>
    <w:p w:rsidR="00ED6CF1" w:rsidRPr="00931CF0" w:rsidRDefault="00ED6CF1" w:rsidP="00ED6CF1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31CF0">
        <w:rPr>
          <w:sz w:val="24"/>
          <w:szCs w:val="24"/>
        </w:rPr>
        <w:t>Tato dohoda je platná do doby zahájení realizace</w:t>
      </w:r>
      <w:r>
        <w:rPr>
          <w:sz w:val="24"/>
          <w:szCs w:val="24"/>
        </w:rPr>
        <w:t xml:space="preserve"> výstavby CDT</w:t>
      </w:r>
      <w:r w:rsidRPr="00931CF0">
        <w:rPr>
          <w:sz w:val="24"/>
          <w:szCs w:val="24"/>
        </w:rPr>
        <w:t>, přičemž její předmět může být upravován</w:t>
      </w:r>
      <w:r>
        <w:rPr>
          <w:sz w:val="24"/>
          <w:szCs w:val="24"/>
        </w:rPr>
        <w:t xml:space="preserve"> písemnou formou</w:t>
      </w:r>
      <w:r w:rsidRPr="00931CF0">
        <w:rPr>
          <w:sz w:val="24"/>
          <w:szCs w:val="24"/>
        </w:rPr>
        <w:t xml:space="preserve">.  </w:t>
      </w:r>
    </w:p>
    <w:p w:rsidR="00ED6CF1" w:rsidRPr="00931CF0" w:rsidRDefault="00ED6CF1" w:rsidP="00ED6CF1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31CF0">
        <w:rPr>
          <w:sz w:val="24"/>
          <w:szCs w:val="24"/>
        </w:rPr>
        <w:t xml:space="preserve">Tato dohoda může být předčasně ukončena </w:t>
      </w:r>
      <w:r>
        <w:rPr>
          <w:sz w:val="24"/>
          <w:szCs w:val="24"/>
        </w:rPr>
        <w:t xml:space="preserve">formou písemné </w:t>
      </w:r>
      <w:r w:rsidRPr="00931CF0">
        <w:rPr>
          <w:sz w:val="24"/>
          <w:szCs w:val="24"/>
        </w:rPr>
        <w:t>dohod</w:t>
      </w:r>
      <w:r>
        <w:rPr>
          <w:sz w:val="24"/>
          <w:szCs w:val="24"/>
        </w:rPr>
        <w:t>y</w:t>
      </w:r>
      <w:r w:rsidRPr="00931CF0">
        <w:rPr>
          <w:sz w:val="24"/>
          <w:szCs w:val="24"/>
        </w:rPr>
        <w:t xml:space="preserve"> všech smluvních stran. </w:t>
      </w:r>
    </w:p>
    <w:p w:rsidR="00ED6CF1" w:rsidRPr="00931CF0" w:rsidRDefault="00ED6CF1" w:rsidP="00ED6CF1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31CF0">
        <w:rPr>
          <w:sz w:val="24"/>
          <w:szCs w:val="24"/>
        </w:rPr>
        <w:t>Tato dohoda je sepsána ve čtyřech vyhotoveních, z nichž po jednom obdrží Kraj Vysočina, České dráhy, a.s., Správa železniční dopr</w:t>
      </w:r>
      <w:r>
        <w:rPr>
          <w:sz w:val="24"/>
          <w:szCs w:val="24"/>
        </w:rPr>
        <w:t>avní cesty, státní organizace a s</w:t>
      </w:r>
      <w:r w:rsidRPr="00931CF0">
        <w:rPr>
          <w:sz w:val="24"/>
          <w:szCs w:val="24"/>
        </w:rPr>
        <w:t>tatutární město Jihlava.</w:t>
      </w:r>
    </w:p>
    <w:p w:rsidR="00ED6CF1" w:rsidRPr="00931CF0" w:rsidRDefault="00ED6CF1" w:rsidP="00ED6CF1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31CF0">
        <w:rPr>
          <w:sz w:val="24"/>
          <w:szCs w:val="24"/>
        </w:rPr>
        <w:t>Tato dohoda nabývá platnosti a účinnosti dnem podpisu oprávněnými zástupci smluvních stran.</w:t>
      </w:r>
    </w:p>
    <w:p w:rsidR="00ED6CF1" w:rsidRPr="00931CF0" w:rsidRDefault="00ED6CF1" w:rsidP="00ED6CF1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31CF0">
        <w:rPr>
          <w:sz w:val="24"/>
          <w:szCs w:val="24"/>
        </w:rPr>
        <w:t xml:space="preserve">Smluvní strany prohlašují, že souhlasí se zveřejněním textu této dohody v souladu s ustanoveními zákona č. 106/1999 Sb., o svobodném přístupu k informacím, ve znění </w:t>
      </w:r>
      <w:r w:rsidRPr="00931CF0">
        <w:rPr>
          <w:rFonts w:cs="Calibri"/>
          <w:sz w:val="24"/>
          <w:szCs w:val="24"/>
        </w:rPr>
        <w:t xml:space="preserve">pozdějších předpisů. </w:t>
      </w:r>
    </w:p>
    <w:p w:rsidR="00ED6CF1" w:rsidRPr="00931CF0" w:rsidRDefault="00ED6CF1" w:rsidP="00ED6CF1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31CF0">
        <w:rPr>
          <w:sz w:val="24"/>
          <w:szCs w:val="24"/>
        </w:rPr>
        <w:t>Smluvní strany prohlašují, že tuto dohodu uzavřely na základě vážné a svobodné vůle, nikoliv v</w:t>
      </w:r>
      <w:r>
        <w:rPr>
          <w:sz w:val="24"/>
          <w:szCs w:val="24"/>
        </w:rPr>
        <w:t> </w:t>
      </w:r>
      <w:r w:rsidRPr="00931CF0">
        <w:rPr>
          <w:sz w:val="24"/>
          <w:szCs w:val="24"/>
        </w:rPr>
        <w:t>tísni</w:t>
      </w:r>
      <w:r>
        <w:rPr>
          <w:sz w:val="24"/>
          <w:szCs w:val="24"/>
        </w:rPr>
        <w:t>,</w:t>
      </w:r>
      <w:r w:rsidRPr="00931CF0">
        <w:rPr>
          <w:sz w:val="24"/>
          <w:szCs w:val="24"/>
        </w:rPr>
        <w:t xml:space="preserve"> a na důkaz toho připojují své podpisy. </w:t>
      </w:r>
    </w:p>
    <w:p w:rsidR="00ED6CF1" w:rsidRPr="00931CF0" w:rsidRDefault="00ED6CF1" w:rsidP="00ED6CF1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31CF0">
        <w:rPr>
          <w:sz w:val="24"/>
          <w:szCs w:val="24"/>
        </w:rPr>
        <w:t>Tato dohoda byla projednána na jednání Rady Kraje Vysočina dne …………… a o jejím uzavření rozhodnuto usnesením č. ………………………</w:t>
      </w:r>
    </w:p>
    <w:p w:rsidR="00ED6CF1" w:rsidRPr="00F87486" w:rsidRDefault="00ED6CF1" w:rsidP="00ED6CF1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31CF0">
        <w:rPr>
          <w:sz w:val="24"/>
          <w:szCs w:val="24"/>
        </w:rPr>
        <w:t>Tato dohoda byla projednána na jednání Rady města Jihlavy dne …………… a o jejím uzavření</w:t>
      </w:r>
      <w:r>
        <w:rPr>
          <w:sz w:val="24"/>
          <w:szCs w:val="24"/>
        </w:rPr>
        <w:t xml:space="preserve"> </w:t>
      </w:r>
      <w:r w:rsidRPr="00931CF0">
        <w:rPr>
          <w:sz w:val="24"/>
          <w:szCs w:val="24"/>
        </w:rPr>
        <w:t>rozhodnuto usnesením č. ………………………</w:t>
      </w:r>
    </w:p>
    <w:p w:rsidR="00ED6CF1" w:rsidRDefault="00ED6CF1" w:rsidP="00ED6CF1">
      <w:pPr>
        <w:spacing w:after="0" w:line="240" w:lineRule="auto"/>
        <w:jc w:val="both"/>
        <w:rPr>
          <w:sz w:val="26"/>
          <w:szCs w:val="26"/>
        </w:rPr>
      </w:pPr>
    </w:p>
    <w:p w:rsidR="00ED6CF1" w:rsidRPr="000C1550" w:rsidRDefault="00ED6CF1" w:rsidP="00ED6CF1">
      <w:pPr>
        <w:spacing w:after="0" w:line="240" w:lineRule="auto"/>
        <w:jc w:val="both"/>
        <w:rPr>
          <w:sz w:val="24"/>
          <w:szCs w:val="24"/>
        </w:rPr>
      </w:pPr>
      <w:r w:rsidRPr="000C1550">
        <w:rPr>
          <w:sz w:val="24"/>
          <w:szCs w:val="24"/>
        </w:rPr>
        <w:t>V Jihlavě dne</w:t>
      </w:r>
    </w:p>
    <w:p w:rsidR="00ED6CF1" w:rsidRPr="000C1550" w:rsidRDefault="00ED6CF1" w:rsidP="00ED6CF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D6CF1" w:rsidRPr="00ED6CF1" w:rsidTr="00ED6CF1">
        <w:trPr>
          <w:trHeight w:val="1160"/>
        </w:trPr>
        <w:tc>
          <w:tcPr>
            <w:tcW w:w="4606" w:type="dxa"/>
          </w:tcPr>
          <w:p w:rsidR="00ED6CF1" w:rsidRPr="000C1550" w:rsidRDefault="00ED6CF1" w:rsidP="002F66FE">
            <w:pPr>
              <w:jc w:val="center"/>
              <w:rPr>
                <w:sz w:val="24"/>
                <w:szCs w:val="24"/>
              </w:rPr>
            </w:pPr>
          </w:p>
          <w:p w:rsidR="00ED6CF1" w:rsidRPr="000C1550" w:rsidRDefault="00ED6CF1" w:rsidP="002F66FE">
            <w:pPr>
              <w:jc w:val="center"/>
              <w:rPr>
                <w:sz w:val="24"/>
                <w:szCs w:val="24"/>
              </w:rPr>
            </w:pPr>
            <w:r w:rsidRPr="000C1550">
              <w:rPr>
                <w:sz w:val="24"/>
                <w:szCs w:val="24"/>
              </w:rPr>
              <w:t>………………………………………</w:t>
            </w:r>
          </w:p>
          <w:p w:rsidR="00ED6CF1" w:rsidRPr="000C1550" w:rsidRDefault="00ED6CF1" w:rsidP="002F66FE">
            <w:pPr>
              <w:jc w:val="center"/>
              <w:rPr>
                <w:sz w:val="24"/>
                <w:szCs w:val="24"/>
              </w:rPr>
            </w:pPr>
            <w:r w:rsidRPr="000C1550">
              <w:rPr>
                <w:sz w:val="24"/>
                <w:szCs w:val="24"/>
              </w:rPr>
              <w:t>Ing. Pavel Surý</w:t>
            </w:r>
          </w:p>
          <w:p w:rsidR="00ED6CF1" w:rsidRPr="000C1550" w:rsidRDefault="00ED6CF1" w:rsidP="002F66FE">
            <w:pPr>
              <w:jc w:val="center"/>
              <w:rPr>
                <w:sz w:val="24"/>
                <w:szCs w:val="24"/>
              </w:rPr>
            </w:pPr>
            <w:r w:rsidRPr="000C1550">
              <w:rPr>
                <w:sz w:val="24"/>
                <w:szCs w:val="24"/>
              </w:rPr>
              <w:t>SŽDC, s. o.</w:t>
            </w:r>
          </w:p>
          <w:p w:rsidR="00ED6CF1" w:rsidRDefault="00ED6CF1" w:rsidP="002F66FE">
            <w:pPr>
              <w:jc w:val="center"/>
              <w:rPr>
                <w:sz w:val="24"/>
                <w:szCs w:val="24"/>
              </w:rPr>
            </w:pPr>
          </w:p>
          <w:p w:rsidR="00ED6CF1" w:rsidRPr="000C1550" w:rsidRDefault="00ED6CF1" w:rsidP="002F6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D6CF1" w:rsidRPr="00ED6CF1" w:rsidRDefault="00ED6CF1" w:rsidP="002F66FE">
            <w:pPr>
              <w:jc w:val="center"/>
              <w:rPr>
                <w:sz w:val="24"/>
                <w:szCs w:val="24"/>
              </w:rPr>
            </w:pPr>
          </w:p>
          <w:p w:rsidR="00ED6CF1" w:rsidRPr="00ED6CF1" w:rsidRDefault="00ED6CF1" w:rsidP="002F66FE">
            <w:pPr>
              <w:jc w:val="center"/>
              <w:rPr>
                <w:sz w:val="24"/>
                <w:szCs w:val="24"/>
              </w:rPr>
            </w:pPr>
            <w:r w:rsidRPr="00ED6CF1">
              <w:rPr>
                <w:sz w:val="24"/>
                <w:szCs w:val="24"/>
              </w:rPr>
              <w:t>………………………………………</w:t>
            </w:r>
          </w:p>
          <w:p w:rsidR="00ED6CF1" w:rsidRPr="00ED6CF1" w:rsidRDefault="00ED6CF1" w:rsidP="00ED6C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6CF1">
              <w:rPr>
                <w:sz w:val="24"/>
                <w:szCs w:val="24"/>
              </w:rPr>
              <w:t xml:space="preserve">Mgr. František Bureš, MBA, </w:t>
            </w:r>
            <w:proofErr w:type="gramStart"/>
            <w:r w:rsidRPr="00ED6CF1">
              <w:rPr>
                <w:sz w:val="24"/>
                <w:szCs w:val="24"/>
              </w:rPr>
              <w:t>LL.M.</w:t>
            </w:r>
            <w:proofErr w:type="gramEnd"/>
          </w:p>
          <w:p w:rsidR="00ED6CF1" w:rsidRPr="00ED6CF1" w:rsidRDefault="00ED6CF1" w:rsidP="00ED6CF1">
            <w:pPr>
              <w:jc w:val="center"/>
              <w:rPr>
                <w:sz w:val="24"/>
                <w:szCs w:val="24"/>
              </w:rPr>
            </w:pPr>
            <w:r w:rsidRPr="00ED6CF1">
              <w:rPr>
                <w:sz w:val="24"/>
                <w:szCs w:val="24"/>
              </w:rPr>
              <w:t>České dráhy, a. s.</w:t>
            </w:r>
          </w:p>
          <w:p w:rsidR="00ED6CF1" w:rsidRPr="00ED6CF1" w:rsidRDefault="00ED6CF1" w:rsidP="002F66FE">
            <w:pPr>
              <w:jc w:val="center"/>
              <w:rPr>
                <w:sz w:val="24"/>
                <w:szCs w:val="24"/>
              </w:rPr>
            </w:pPr>
          </w:p>
        </w:tc>
      </w:tr>
      <w:tr w:rsidR="00ED6CF1" w:rsidTr="00ED6CF1">
        <w:trPr>
          <w:trHeight w:val="955"/>
        </w:trPr>
        <w:tc>
          <w:tcPr>
            <w:tcW w:w="4606" w:type="dxa"/>
          </w:tcPr>
          <w:p w:rsidR="00ED6CF1" w:rsidRPr="000C1550" w:rsidRDefault="00ED6CF1" w:rsidP="002F66FE">
            <w:pPr>
              <w:jc w:val="center"/>
              <w:rPr>
                <w:sz w:val="24"/>
                <w:szCs w:val="24"/>
              </w:rPr>
            </w:pPr>
            <w:r w:rsidRPr="000C1550">
              <w:rPr>
                <w:sz w:val="24"/>
                <w:szCs w:val="24"/>
              </w:rPr>
              <w:t>………………………………………</w:t>
            </w:r>
          </w:p>
          <w:p w:rsidR="00ED6CF1" w:rsidRPr="00ED6CF1" w:rsidRDefault="00ED6CF1" w:rsidP="002F66FE">
            <w:pPr>
              <w:jc w:val="center"/>
              <w:rPr>
                <w:sz w:val="24"/>
                <w:szCs w:val="24"/>
              </w:rPr>
            </w:pPr>
            <w:r w:rsidRPr="00ED6CF1">
              <w:rPr>
                <w:sz w:val="24"/>
                <w:szCs w:val="24"/>
              </w:rPr>
              <w:t>Ing. Ludvík Urban</w:t>
            </w:r>
          </w:p>
          <w:p w:rsidR="00ED6CF1" w:rsidRPr="000C1550" w:rsidRDefault="00ED6CF1" w:rsidP="002F6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dráhy, a. s.</w:t>
            </w:r>
          </w:p>
        </w:tc>
        <w:tc>
          <w:tcPr>
            <w:tcW w:w="4606" w:type="dxa"/>
          </w:tcPr>
          <w:p w:rsidR="00ED6CF1" w:rsidRPr="000C1550" w:rsidRDefault="00ED6CF1" w:rsidP="002F66FE">
            <w:pPr>
              <w:jc w:val="center"/>
              <w:rPr>
                <w:sz w:val="24"/>
                <w:szCs w:val="24"/>
              </w:rPr>
            </w:pPr>
            <w:r w:rsidRPr="000C1550">
              <w:rPr>
                <w:sz w:val="24"/>
                <w:szCs w:val="24"/>
              </w:rPr>
              <w:t>………………………………………</w:t>
            </w:r>
          </w:p>
          <w:p w:rsidR="00ED6CF1" w:rsidRPr="000C1550" w:rsidRDefault="00ED6CF1" w:rsidP="002F66FE">
            <w:pPr>
              <w:jc w:val="center"/>
              <w:rPr>
                <w:sz w:val="24"/>
                <w:szCs w:val="24"/>
              </w:rPr>
            </w:pPr>
            <w:r w:rsidRPr="000C1550">
              <w:rPr>
                <w:sz w:val="24"/>
                <w:szCs w:val="24"/>
              </w:rPr>
              <w:t>PaedDr. Ing. Rudolf Chloupek</w:t>
            </w:r>
          </w:p>
          <w:p w:rsidR="00ED6CF1" w:rsidRPr="000C1550" w:rsidRDefault="00ED6CF1" w:rsidP="002F66FE">
            <w:pPr>
              <w:jc w:val="center"/>
              <w:rPr>
                <w:sz w:val="24"/>
                <w:szCs w:val="24"/>
              </w:rPr>
            </w:pPr>
            <w:r w:rsidRPr="000C1550">
              <w:rPr>
                <w:sz w:val="24"/>
                <w:szCs w:val="24"/>
              </w:rPr>
              <w:t>Statutární město Jihlava</w:t>
            </w:r>
          </w:p>
          <w:p w:rsidR="00ED6CF1" w:rsidRPr="000C1550" w:rsidRDefault="00ED6CF1" w:rsidP="002F66FE">
            <w:pPr>
              <w:jc w:val="center"/>
              <w:rPr>
                <w:sz w:val="24"/>
                <w:szCs w:val="24"/>
              </w:rPr>
            </w:pPr>
          </w:p>
        </w:tc>
      </w:tr>
      <w:tr w:rsidR="00ED6CF1" w:rsidTr="002F66FE">
        <w:trPr>
          <w:trHeight w:val="1057"/>
        </w:trPr>
        <w:tc>
          <w:tcPr>
            <w:tcW w:w="4606" w:type="dxa"/>
          </w:tcPr>
          <w:p w:rsidR="00ED6CF1" w:rsidRDefault="00ED6CF1" w:rsidP="002F66FE">
            <w:pPr>
              <w:jc w:val="center"/>
              <w:rPr>
                <w:sz w:val="24"/>
                <w:szCs w:val="24"/>
              </w:rPr>
            </w:pPr>
          </w:p>
          <w:p w:rsidR="00ED6CF1" w:rsidRPr="000C1550" w:rsidRDefault="00ED6CF1" w:rsidP="002F66FE">
            <w:pPr>
              <w:jc w:val="center"/>
              <w:rPr>
                <w:sz w:val="24"/>
                <w:szCs w:val="24"/>
              </w:rPr>
            </w:pPr>
            <w:r w:rsidRPr="000C1550">
              <w:rPr>
                <w:sz w:val="24"/>
                <w:szCs w:val="24"/>
              </w:rPr>
              <w:t>………………………………………</w:t>
            </w:r>
          </w:p>
          <w:p w:rsidR="00ED6CF1" w:rsidRPr="000C1550" w:rsidRDefault="00ED6CF1" w:rsidP="002F66FE">
            <w:pPr>
              <w:jc w:val="center"/>
              <w:rPr>
                <w:sz w:val="24"/>
                <w:szCs w:val="24"/>
              </w:rPr>
            </w:pPr>
            <w:r w:rsidRPr="000C1550">
              <w:rPr>
                <w:sz w:val="24"/>
                <w:szCs w:val="24"/>
              </w:rPr>
              <w:t>MUDr. Jiří Běhounek</w:t>
            </w:r>
          </w:p>
          <w:p w:rsidR="00ED6CF1" w:rsidRDefault="00ED6CF1" w:rsidP="002F66FE">
            <w:pPr>
              <w:jc w:val="center"/>
              <w:rPr>
                <w:sz w:val="26"/>
                <w:szCs w:val="26"/>
              </w:rPr>
            </w:pPr>
            <w:r w:rsidRPr="000C1550">
              <w:rPr>
                <w:sz w:val="24"/>
                <w:szCs w:val="24"/>
              </w:rPr>
              <w:t>Kraj Vysočina</w:t>
            </w:r>
          </w:p>
        </w:tc>
        <w:tc>
          <w:tcPr>
            <w:tcW w:w="4606" w:type="dxa"/>
          </w:tcPr>
          <w:p w:rsidR="00ED6CF1" w:rsidRDefault="00ED6CF1" w:rsidP="002F66FE">
            <w:pPr>
              <w:jc w:val="both"/>
              <w:rPr>
                <w:sz w:val="26"/>
                <w:szCs w:val="26"/>
              </w:rPr>
            </w:pPr>
          </w:p>
        </w:tc>
      </w:tr>
    </w:tbl>
    <w:p w:rsidR="007A68D2" w:rsidRDefault="007A68D2"/>
    <w:sectPr w:rsidR="007A68D2" w:rsidSect="007A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2A"/>
    <w:multiLevelType w:val="hybridMultilevel"/>
    <w:tmpl w:val="907C5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7396"/>
    <w:multiLevelType w:val="hybridMultilevel"/>
    <w:tmpl w:val="031A52D2"/>
    <w:lvl w:ilvl="0" w:tplc="A3A473EE"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5B5D4984"/>
    <w:multiLevelType w:val="hybridMultilevel"/>
    <w:tmpl w:val="7D56B970"/>
    <w:lvl w:ilvl="0" w:tplc="239A0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CF1"/>
    <w:rsid w:val="00487B4E"/>
    <w:rsid w:val="006139F5"/>
    <w:rsid w:val="007A68D2"/>
    <w:rsid w:val="00C64AF2"/>
    <w:rsid w:val="00E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CF1"/>
    <w:pPr>
      <w:ind w:left="720"/>
      <w:contextualSpacing/>
    </w:pPr>
  </w:style>
  <w:style w:type="table" w:styleId="Mkatabulky">
    <w:name w:val="Table Grid"/>
    <w:basedOn w:val="Normlntabulka"/>
    <w:uiPriority w:val="59"/>
    <w:rsid w:val="00ED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2913</Characters>
  <Application>Microsoft Office Word</Application>
  <DocSecurity>0</DocSecurity>
  <Lines>24</Lines>
  <Paragraphs>6</Paragraphs>
  <ScaleCrop>false</ScaleCrop>
  <Company>Your Company Name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Pospíchalová Petra</cp:lastModifiedBy>
  <cp:revision>3</cp:revision>
  <dcterms:created xsi:type="dcterms:W3CDTF">2016-06-20T12:14:00Z</dcterms:created>
  <dcterms:modified xsi:type="dcterms:W3CDTF">2016-06-23T08:54:00Z</dcterms:modified>
</cp:coreProperties>
</file>