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14" w:rsidRPr="00041A14" w:rsidRDefault="00041A14" w:rsidP="00041A14">
      <w:pPr>
        <w:pStyle w:val="Nadpis4"/>
        <w:rPr>
          <w:rFonts w:ascii="Arial" w:hAnsi="Arial" w:cs="Arial"/>
          <w:bCs w:val="0"/>
          <w:i w:val="0"/>
          <w:color w:val="auto"/>
        </w:rPr>
      </w:pP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ab/>
      </w:r>
      <w:r w:rsidRPr="00041A14">
        <w:rPr>
          <w:rFonts w:ascii="Arial" w:hAnsi="Arial" w:cs="Arial"/>
          <w:bCs w:val="0"/>
          <w:i w:val="0"/>
          <w:color w:val="auto"/>
        </w:rPr>
        <w:t>RK-38-2015</w:t>
      </w:r>
      <w:r w:rsidR="00F642A6">
        <w:rPr>
          <w:rFonts w:ascii="Arial" w:hAnsi="Arial" w:cs="Arial"/>
          <w:bCs w:val="0"/>
          <w:i w:val="0"/>
          <w:color w:val="auto"/>
        </w:rPr>
        <w:t>-</w:t>
      </w:r>
      <w:r w:rsidR="00A26B5D">
        <w:rPr>
          <w:rFonts w:ascii="Arial" w:hAnsi="Arial" w:cs="Arial"/>
          <w:bCs w:val="0"/>
          <w:i w:val="0"/>
          <w:color w:val="auto"/>
        </w:rPr>
        <w:t>68</w:t>
      </w:r>
      <w:bookmarkStart w:id="0" w:name="_GoBack"/>
      <w:bookmarkEnd w:id="0"/>
      <w:r w:rsidR="00F642A6">
        <w:rPr>
          <w:rFonts w:ascii="Arial" w:hAnsi="Arial" w:cs="Arial"/>
          <w:bCs w:val="0"/>
          <w:i w:val="0"/>
          <w:color w:val="auto"/>
        </w:rPr>
        <w:t>, př. 1</w:t>
      </w:r>
    </w:p>
    <w:p w:rsidR="00041A14" w:rsidRPr="00041A14" w:rsidRDefault="00041A14" w:rsidP="00041A14">
      <w:pPr>
        <w:rPr>
          <w:rFonts w:ascii="Arial" w:hAnsi="Arial" w:cs="Arial"/>
          <w:b/>
        </w:rPr>
      </w:pPr>
      <w:r w:rsidRPr="00041A14">
        <w:rPr>
          <w:rFonts w:ascii="Arial" w:hAnsi="Arial" w:cs="Arial"/>
          <w:b/>
        </w:rPr>
        <w:tab/>
      </w:r>
      <w:r w:rsidRPr="00041A14">
        <w:rPr>
          <w:rFonts w:ascii="Arial" w:hAnsi="Arial" w:cs="Arial"/>
          <w:b/>
        </w:rPr>
        <w:tab/>
      </w:r>
      <w:r w:rsidRPr="00041A14">
        <w:rPr>
          <w:rFonts w:ascii="Arial" w:hAnsi="Arial" w:cs="Arial"/>
          <w:b/>
        </w:rPr>
        <w:tab/>
      </w:r>
      <w:r w:rsidRPr="00041A14">
        <w:rPr>
          <w:rFonts w:ascii="Arial" w:hAnsi="Arial" w:cs="Arial"/>
          <w:b/>
        </w:rPr>
        <w:tab/>
      </w:r>
      <w:r w:rsidRPr="00041A14">
        <w:rPr>
          <w:rFonts w:ascii="Arial" w:hAnsi="Arial" w:cs="Arial"/>
          <w:b/>
        </w:rPr>
        <w:tab/>
      </w:r>
      <w:r w:rsidRPr="00041A14">
        <w:rPr>
          <w:rFonts w:ascii="Arial" w:hAnsi="Arial" w:cs="Arial"/>
          <w:b/>
        </w:rPr>
        <w:tab/>
      </w:r>
      <w:r w:rsidRPr="00041A14">
        <w:rPr>
          <w:rFonts w:ascii="Arial" w:hAnsi="Arial" w:cs="Arial"/>
          <w:b/>
        </w:rPr>
        <w:tab/>
      </w:r>
      <w:r w:rsidRPr="00041A14">
        <w:rPr>
          <w:rFonts w:ascii="Arial" w:hAnsi="Arial" w:cs="Arial"/>
          <w:b/>
        </w:rPr>
        <w:tab/>
      </w:r>
      <w:r w:rsidRPr="00041A1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Počet stran: </w:t>
      </w:r>
      <w:r w:rsidR="00B13BC4">
        <w:rPr>
          <w:rFonts w:ascii="Arial" w:hAnsi="Arial" w:cs="Arial"/>
          <w:b/>
        </w:rPr>
        <w:t>5</w:t>
      </w:r>
    </w:p>
    <w:p w:rsidR="00AB4EA0" w:rsidRPr="00852F76" w:rsidRDefault="00AB4EA0" w:rsidP="00AB4EA0">
      <w:pPr>
        <w:pStyle w:val="Nadpis3"/>
        <w:spacing w:before="240" w:after="60"/>
        <w:jc w:val="center"/>
        <w:rPr>
          <w:color w:val="000000"/>
          <w:sz w:val="22"/>
          <w:szCs w:val="22"/>
        </w:rPr>
      </w:pPr>
      <w:r w:rsidRPr="00852F76">
        <w:rPr>
          <w:b/>
          <w:bCs/>
          <w:color w:val="000000"/>
          <w:sz w:val="22"/>
          <w:szCs w:val="22"/>
        </w:rPr>
        <w:t>Projektová fiš</w:t>
      </w:r>
      <w:r w:rsidR="00852F76" w:rsidRPr="00852F76">
        <w:rPr>
          <w:b/>
          <w:bCs/>
          <w:color w:val="000000"/>
          <w:sz w:val="22"/>
          <w:szCs w:val="22"/>
        </w:rPr>
        <w:t>e</w:t>
      </w:r>
    </w:p>
    <w:p w:rsidR="00B84CF9" w:rsidRPr="00A932A9" w:rsidRDefault="00AB4EA0" w:rsidP="00AB4EA0">
      <w:pPr>
        <w:jc w:val="center"/>
        <w:rPr>
          <w:rFonts w:ascii="Arial" w:hAnsi="Arial" w:cs="Arial"/>
          <w:bCs/>
        </w:rPr>
      </w:pPr>
      <w:r w:rsidRPr="00A932A9">
        <w:rPr>
          <w:rFonts w:ascii="Arial" w:hAnsi="Arial" w:cs="Arial"/>
          <w:bCs/>
        </w:rPr>
        <w:t>(Popis projektového záměru)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3"/>
        <w:gridCol w:w="15"/>
        <w:gridCol w:w="41"/>
        <w:gridCol w:w="2443"/>
        <w:gridCol w:w="2270"/>
      </w:tblGrid>
      <w:tr w:rsidR="00AB4EA0" w:rsidRPr="00852F76" w:rsidTr="000E1572">
        <w:tc>
          <w:tcPr>
            <w:tcW w:w="9062" w:type="dxa"/>
            <w:gridSpan w:val="5"/>
            <w:shd w:val="clear" w:color="auto" w:fill="FABF8F" w:themeFill="accent6" w:themeFillTint="99"/>
          </w:tcPr>
          <w:p w:rsidR="00852F76" w:rsidRPr="00852F76" w:rsidRDefault="00852F76" w:rsidP="00AB4EA0">
            <w:pPr>
              <w:rPr>
                <w:rFonts w:ascii="Arial" w:hAnsi="Arial" w:cs="Arial"/>
              </w:rPr>
            </w:pPr>
          </w:p>
          <w:p w:rsidR="00AB4EA0" w:rsidRPr="00852F76" w:rsidRDefault="00AB4EA0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Všeobecné informace</w:t>
            </w:r>
          </w:p>
        </w:tc>
      </w:tr>
      <w:tr w:rsidR="009F6152" w:rsidRPr="00852F76" w:rsidTr="000E1572">
        <w:tc>
          <w:tcPr>
            <w:tcW w:w="4293" w:type="dxa"/>
          </w:tcPr>
          <w:p w:rsidR="00AB4EA0" w:rsidRPr="00852F76" w:rsidRDefault="00AB4EA0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Název příspěvkové organizace</w:t>
            </w:r>
          </w:p>
        </w:tc>
        <w:tc>
          <w:tcPr>
            <w:tcW w:w="4769" w:type="dxa"/>
            <w:gridSpan w:val="4"/>
          </w:tcPr>
          <w:p w:rsidR="00AB4EA0" w:rsidRPr="00852F76" w:rsidRDefault="00274B59" w:rsidP="00AB4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Domov ve Zboží, p.</w:t>
            </w:r>
            <w:r w:rsidR="00F642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o.</w:t>
            </w:r>
          </w:p>
        </w:tc>
      </w:tr>
      <w:tr w:rsidR="009F6152" w:rsidRPr="00852F76" w:rsidTr="000E1572">
        <w:tc>
          <w:tcPr>
            <w:tcW w:w="4293" w:type="dxa"/>
          </w:tcPr>
          <w:p w:rsidR="00AB4EA0" w:rsidRPr="00852F76" w:rsidRDefault="00AB4EA0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Název projektu</w:t>
            </w:r>
          </w:p>
        </w:tc>
        <w:tc>
          <w:tcPr>
            <w:tcW w:w="4769" w:type="dxa"/>
            <w:gridSpan w:val="4"/>
          </w:tcPr>
          <w:p w:rsidR="00810800" w:rsidRPr="000203A3" w:rsidRDefault="00274B59" w:rsidP="00B8432A">
            <w:pPr>
              <w:rPr>
                <w:rFonts w:ascii="Arial" w:hAnsi="Arial" w:cs="Arial"/>
                <w:b/>
              </w:rPr>
            </w:pPr>
            <w:r w:rsidRPr="00364051">
              <w:rPr>
                <w:rFonts w:ascii="Arial" w:hAnsi="Arial" w:cs="Arial"/>
                <w:b/>
                <w:bCs/>
              </w:rPr>
              <w:t xml:space="preserve">Podpora </w:t>
            </w:r>
            <w:r>
              <w:rPr>
                <w:rFonts w:ascii="Arial" w:hAnsi="Arial" w:cs="Arial"/>
                <w:b/>
                <w:bCs/>
              </w:rPr>
              <w:t xml:space="preserve">částečné </w:t>
            </w:r>
            <w:r w:rsidRPr="00364051">
              <w:rPr>
                <w:rFonts w:ascii="Arial" w:hAnsi="Arial" w:cs="Arial"/>
                <w:b/>
                <w:bCs/>
              </w:rPr>
              <w:t>transformace v Domově ve Zboží</w:t>
            </w:r>
            <w:r>
              <w:rPr>
                <w:rFonts w:ascii="Arial" w:hAnsi="Arial" w:cs="Arial"/>
                <w:b/>
                <w:bCs/>
              </w:rPr>
              <w:t>, p. o.</w:t>
            </w:r>
          </w:p>
        </w:tc>
      </w:tr>
      <w:tr w:rsidR="009F6152" w:rsidRPr="00852F76" w:rsidTr="000E1572">
        <w:tc>
          <w:tcPr>
            <w:tcW w:w="4293" w:type="dxa"/>
          </w:tcPr>
          <w:p w:rsidR="00AB4EA0" w:rsidRPr="00852F76" w:rsidRDefault="00AB4EA0" w:rsidP="00DB1E59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769" w:type="dxa"/>
            <w:gridSpan w:val="4"/>
          </w:tcPr>
          <w:p w:rsidR="00AB4EA0" w:rsidRPr="00852F76" w:rsidRDefault="00AB4EA0" w:rsidP="00AB4EA0">
            <w:pPr>
              <w:rPr>
                <w:rFonts w:ascii="Arial" w:hAnsi="Arial" w:cs="Arial"/>
              </w:rPr>
            </w:pPr>
          </w:p>
        </w:tc>
      </w:tr>
      <w:tr w:rsidR="009F6152" w:rsidRPr="00852F76" w:rsidTr="000E1572">
        <w:tc>
          <w:tcPr>
            <w:tcW w:w="4293" w:type="dxa"/>
          </w:tcPr>
          <w:p w:rsidR="00AB4EA0" w:rsidRPr="00852F76" w:rsidRDefault="00AB4EA0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Program, kam má být projekt předložen</w:t>
            </w:r>
          </w:p>
        </w:tc>
        <w:tc>
          <w:tcPr>
            <w:tcW w:w="4769" w:type="dxa"/>
            <w:gridSpan w:val="4"/>
          </w:tcPr>
          <w:p w:rsidR="000203A3" w:rsidRPr="00327900" w:rsidRDefault="000203A3" w:rsidP="000203A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Operační program</w:t>
            </w:r>
            <w:r w:rsidRPr="00327900">
              <w:rPr>
                <w:rFonts w:ascii="Arial" w:hAnsi="Arial" w:cs="Arial"/>
                <w:sz w:val="22"/>
                <w:szCs w:val="22"/>
              </w:rPr>
              <w:t xml:space="preserve"> Zaměstnanost</w:t>
            </w:r>
            <w:r w:rsidRPr="00327900">
              <w:rPr>
                <w:rFonts w:ascii="Arial" w:hAnsi="Arial" w:cs="Arial"/>
                <w:sz w:val="22"/>
                <w:szCs w:val="22"/>
              </w:rPr>
              <w:br/>
            </w:r>
            <w:r w:rsidRPr="00327900">
              <w:rPr>
                <w:rFonts w:ascii="Arial" w:hAnsi="Arial" w:cs="Arial"/>
                <w:sz w:val="22"/>
                <w:szCs w:val="22"/>
              </w:rPr>
              <w:br/>
              <w:t>Investiční priorita: 2.2 Zlepšování přístupu k dostupným, udržitelným a vysoce kvalitním službám, včetně zdravotnictví a sociálních služeb obecného zájmu</w:t>
            </w:r>
          </w:p>
          <w:p w:rsidR="000203A3" w:rsidRDefault="000203A3" w:rsidP="00274B59">
            <w:pPr>
              <w:pStyle w:val="Standard"/>
              <w:rPr>
                <w:rFonts w:ascii="Arial" w:hAnsi="Arial" w:cs="Arial"/>
              </w:rPr>
            </w:pPr>
            <w:r w:rsidRPr="00327900">
              <w:rPr>
                <w:rFonts w:ascii="Arial" w:hAnsi="Arial" w:cs="Arial"/>
              </w:rPr>
              <w:br/>
              <w:t>Název výzvy</w:t>
            </w:r>
            <w:r w:rsidR="00274B59">
              <w:rPr>
                <w:rFonts w:ascii="Arial" w:hAnsi="Arial" w:cs="Arial"/>
              </w:rPr>
              <w:t>:</w:t>
            </w:r>
            <w:r w:rsidR="00274B59" w:rsidRPr="00327900">
              <w:t xml:space="preserve"> </w:t>
            </w:r>
            <w:r w:rsidR="00274B59" w:rsidRPr="00274B59">
              <w:rPr>
                <w:rFonts w:ascii="Arial" w:hAnsi="Arial" w:cs="Arial"/>
                <w:sz w:val="22"/>
                <w:szCs w:val="22"/>
              </w:rPr>
              <w:t>Podpora procesu přípravy transformace pobytové služby sociální péče (se zaměřením na zpracování transformačního plánu zařízení v souladu s kritérii MPSV)</w:t>
            </w:r>
          </w:p>
          <w:p w:rsidR="000203A3" w:rsidRPr="00983684" w:rsidRDefault="000203A3" w:rsidP="000203A3">
            <w:pPr>
              <w:rPr>
                <w:rFonts w:ascii="Arial" w:hAnsi="Arial" w:cs="Arial"/>
              </w:rPr>
            </w:pPr>
          </w:p>
          <w:p w:rsidR="000203A3" w:rsidRPr="00852F76" w:rsidRDefault="000203A3" w:rsidP="00AB4EA0">
            <w:pPr>
              <w:rPr>
                <w:rFonts w:ascii="Arial" w:hAnsi="Arial" w:cs="Arial"/>
              </w:rPr>
            </w:pPr>
            <w:r w:rsidRPr="00327900">
              <w:rPr>
                <w:rFonts w:ascii="Arial" w:hAnsi="Arial" w:cs="Arial"/>
                <w:bCs/>
              </w:rPr>
              <w:t>Číslo výzvy: 037</w:t>
            </w:r>
          </w:p>
        </w:tc>
      </w:tr>
      <w:tr w:rsidR="009F6152" w:rsidRPr="00852F76" w:rsidTr="000E1572">
        <w:tc>
          <w:tcPr>
            <w:tcW w:w="4293" w:type="dxa"/>
          </w:tcPr>
          <w:p w:rsidR="00AB4EA0" w:rsidRPr="00852F76" w:rsidRDefault="00AB4EA0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Předpokládaný termín podání projektu</w:t>
            </w:r>
          </w:p>
        </w:tc>
        <w:tc>
          <w:tcPr>
            <w:tcW w:w="4769" w:type="dxa"/>
            <w:gridSpan w:val="4"/>
          </w:tcPr>
          <w:p w:rsidR="00AB4EA0" w:rsidRPr="00852F76" w:rsidRDefault="005239C2" w:rsidP="001D3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368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 12. 2015</w:t>
            </w:r>
          </w:p>
        </w:tc>
      </w:tr>
      <w:tr w:rsidR="00AB4EA0" w:rsidRPr="00852F76" w:rsidTr="000E1572">
        <w:tc>
          <w:tcPr>
            <w:tcW w:w="9062" w:type="dxa"/>
            <w:gridSpan w:val="5"/>
            <w:shd w:val="clear" w:color="auto" w:fill="FABF8F" w:themeFill="accent6" w:themeFillTint="99"/>
          </w:tcPr>
          <w:p w:rsidR="00852F76" w:rsidRPr="00852F76" w:rsidRDefault="00852F76" w:rsidP="00AB4EA0">
            <w:pPr>
              <w:rPr>
                <w:rFonts w:ascii="Arial" w:hAnsi="Arial" w:cs="Arial"/>
              </w:rPr>
            </w:pPr>
          </w:p>
          <w:p w:rsidR="00AB4EA0" w:rsidRPr="00852F76" w:rsidRDefault="00AB4EA0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Charakteristika projektu</w:t>
            </w:r>
          </w:p>
        </w:tc>
      </w:tr>
      <w:tr w:rsidR="009F6152" w:rsidRPr="00852F76" w:rsidTr="000E1572">
        <w:trPr>
          <w:trHeight w:val="270"/>
        </w:trPr>
        <w:tc>
          <w:tcPr>
            <w:tcW w:w="4308" w:type="dxa"/>
            <w:gridSpan w:val="2"/>
          </w:tcPr>
          <w:p w:rsidR="00AB4EA0" w:rsidRPr="00852F76" w:rsidRDefault="00AB4EA0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Cíl projektu</w:t>
            </w:r>
          </w:p>
        </w:tc>
        <w:tc>
          <w:tcPr>
            <w:tcW w:w="4754" w:type="dxa"/>
            <w:gridSpan w:val="3"/>
          </w:tcPr>
          <w:p w:rsidR="00AB767B" w:rsidRPr="00AB767B" w:rsidRDefault="00E91E7D" w:rsidP="00AB767B">
            <w:pPr>
              <w:pStyle w:val="Default"/>
              <w:jc w:val="both"/>
              <w:rPr>
                <w:sz w:val="22"/>
                <w:szCs w:val="22"/>
              </w:rPr>
            </w:pPr>
            <w:r w:rsidRPr="00AB767B">
              <w:rPr>
                <w:sz w:val="22"/>
                <w:szCs w:val="22"/>
              </w:rPr>
              <w:t>Cíl</w:t>
            </w:r>
            <w:r w:rsidR="005239C2" w:rsidRPr="00AB767B">
              <w:rPr>
                <w:sz w:val="22"/>
                <w:szCs w:val="22"/>
              </w:rPr>
              <w:t xml:space="preserve"> projekt</w:t>
            </w:r>
            <w:r w:rsidRPr="00AB767B">
              <w:rPr>
                <w:sz w:val="22"/>
                <w:szCs w:val="22"/>
              </w:rPr>
              <w:t>u</w:t>
            </w:r>
            <w:r w:rsidR="00AB767B" w:rsidRPr="00AB767B">
              <w:rPr>
                <w:sz w:val="22"/>
                <w:szCs w:val="22"/>
              </w:rPr>
              <w:t>:</w:t>
            </w:r>
          </w:p>
          <w:p w:rsidR="00AB767B" w:rsidRPr="00AB767B" w:rsidRDefault="005239C2" w:rsidP="00AB767B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AB767B">
              <w:rPr>
                <w:sz w:val="22"/>
                <w:szCs w:val="22"/>
              </w:rPr>
              <w:t xml:space="preserve"> </w:t>
            </w:r>
            <w:r w:rsidR="00AB767B">
              <w:rPr>
                <w:sz w:val="22"/>
                <w:szCs w:val="22"/>
              </w:rPr>
              <w:t>v</w:t>
            </w:r>
            <w:r w:rsidR="00AB767B" w:rsidRPr="00995980">
              <w:rPr>
                <w:sz w:val="22"/>
                <w:szCs w:val="22"/>
              </w:rPr>
              <w:t>ýběr vhodných uživatelů k přestěhování z velkokapacitního zařízení do zařízení splňující požadavky MPSV – viz</w:t>
            </w:r>
            <w:r w:rsidR="00AB767B">
              <w:rPr>
                <w:sz w:val="22"/>
                <w:szCs w:val="22"/>
              </w:rPr>
              <w:t xml:space="preserve"> </w:t>
            </w:r>
            <w:r w:rsidR="00AB767B" w:rsidRPr="00995980">
              <w:rPr>
                <w:sz w:val="22"/>
                <w:szCs w:val="22"/>
              </w:rPr>
              <w:t>kritéria transformace, humanizace a deinstitucionalizace vybraných služeb sociální péče</w:t>
            </w:r>
            <w:r w:rsidR="00AB767B">
              <w:rPr>
                <w:sz w:val="22"/>
                <w:szCs w:val="22"/>
              </w:rPr>
              <w:t xml:space="preserve">, </w:t>
            </w:r>
          </w:p>
          <w:p w:rsidR="00AB767B" w:rsidRPr="00187B0E" w:rsidRDefault="00AB767B" w:rsidP="00AB767B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187B0E">
              <w:rPr>
                <w:sz w:val="22"/>
                <w:szCs w:val="22"/>
              </w:rPr>
              <w:t>vyhledání a vytipování vhodných lokalit pro uživatele, kteří budou zapojeni do procesu transformace,</w:t>
            </w:r>
          </w:p>
          <w:p w:rsidR="00AB767B" w:rsidRPr="00187B0E" w:rsidRDefault="00AB767B" w:rsidP="00AB767B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187B0E">
              <w:rPr>
                <w:sz w:val="22"/>
                <w:szCs w:val="22"/>
              </w:rPr>
              <w:t>provedení personálních charakteristik pracovníků zapojených do procesu transformace,</w:t>
            </w:r>
          </w:p>
          <w:p w:rsidR="00AB4EA0" w:rsidRPr="00AB767B" w:rsidRDefault="00AB767B" w:rsidP="00AB767B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187B0E">
              <w:rPr>
                <w:sz w:val="22"/>
                <w:szCs w:val="22"/>
              </w:rPr>
              <w:t>zpracování transformačního plánu</w:t>
            </w:r>
          </w:p>
        </w:tc>
      </w:tr>
      <w:tr w:rsidR="009F6152" w:rsidRPr="00852F76" w:rsidTr="000E1572">
        <w:trPr>
          <w:trHeight w:val="263"/>
        </w:trPr>
        <w:tc>
          <w:tcPr>
            <w:tcW w:w="4308" w:type="dxa"/>
            <w:gridSpan w:val="2"/>
          </w:tcPr>
          <w:p w:rsidR="00AB4EA0" w:rsidRPr="00852F76" w:rsidRDefault="00AB4EA0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Popis projektu (stručný popis projektu a jeho aktivit)</w:t>
            </w:r>
          </w:p>
        </w:tc>
        <w:tc>
          <w:tcPr>
            <w:tcW w:w="4754" w:type="dxa"/>
            <w:gridSpan w:val="3"/>
          </w:tcPr>
          <w:p w:rsidR="00AB767B" w:rsidRDefault="00AB767B" w:rsidP="00AB767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Projekt reaguje na moderní trendy v oblasti poskytování sociálních služeb, kdy vytvoření a následná realizace zpracovaného transformačního plánu povede ke zkvalitnění života uživatelů.</w:t>
            </w:r>
            <w:r w:rsidRPr="00524C07">
              <w:rPr>
                <w:rFonts w:ascii="Arial" w:hAnsi="Arial" w:cs="Arial"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Ve stávajícím zařízení dojde ke snížení počtu lůžek na pokojích. Zároveň uživatelům zapojených do procesu transformace budou vytvořeny lepší předpoklady pro uplatňování práv člověka, </w:t>
            </w:r>
            <w:r>
              <w:rPr>
                <w:rFonts w:ascii="Arial" w:hAnsi="Arial" w:cs="Arial"/>
                <w:bCs/>
              </w:rPr>
              <w:lastRenderedPageBreak/>
              <w:t xml:space="preserve">jejich ochranu a naplňování a lepší předpoklady pro jejich začleňování do běžného života společnosti. </w:t>
            </w:r>
          </w:p>
          <w:p w:rsidR="00AB767B" w:rsidRDefault="00AB767B" w:rsidP="00AB767B">
            <w:pPr>
              <w:jc w:val="both"/>
              <w:rPr>
                <w:rFonts w:ascii="Arial" w:hAnsi="Arial" w:cs="Arial"/>
                <w:bCs/>
              </w:rPr>
            </w:pPr>
          </w:p>
          <w:p w:rsidR="000D0926" w:rsidRDefault="00AB767B" w:rsidP="00AB767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Při předkládání projektu je počítáno se </w:t>
            </w:r>
            <w:r w:rsidRPr="00123410">
              <w:rPr>
                <w:rFonts w:ascii="Arial" w:hAnsi="Arial" w:cs="Arial"/>
                <w:b/>
                <w:bCs/>
              </w:rPr>
              <w:t xml:space="preserve">zachováním původního zařízení ve Zboží, ve kterém dojde </w:t>
            </w:r>
            <w:r w:rsidR="00F642A6">
              <w:rPr>
                <w:rFonts w:ascii="Arial" w:hAnsi="Arial" w:cs="Arial"/>
                <w:b/>
                <w:bCs/>
              </w:rPr>
              <w:t xml:space="preserve">ke snížení počtu uživatelů. </w:t>
            </w:r>
            <w:r w:rsidRPr="00123410">
              <w:rPr>
                <w:rFonts w:ascii="Arial" w:hAnsi="Arial" w:cs="Arial"/>
                <w:b/>
                <w:bCs/>
              </w:rPr>
              <w:t>Se současnými klienty s nižší mírou podpory budou v rámci projektu probírány možnosti jejich umístění v domácnostech nebo obytných jednotkách</w:t>
            </w:r>
            <w:r>
              <w:rPr>
                <w:rFonts w:ascii="Arial" w:hAnsi="Arial" w:cs="Arial"/>
                <w:bCs/>
              </w:rPr>
              <w:t>, které budou vyhledány v průběhu projektu, budou vyhovovat potřebám uživatelů a zároveň odpovídat kritériím stanoveným v dokumentech MPSV.</w:t>
            </w:r>
          </w:p>
          <w:p w:rsidR="00123410" w:rsidRDefault="00123410" w:rsidP="00AB767B">
            <w:pPr>
              <w:jc w:val="both"/>
              <w:rPr>
                <w:rFonts w:ascii="Arial" w:hAnsi="Arial" w:cs="Arial"/>
                <w:bCs/>
              </w:rPr>
            </w:pPr>
          </w:p>
          <w:p w:rsidR="00123410" w:rsidRDefault="00123410" w:rsidP="00AB767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 rámci projektu budou prováděny následující klíčové aktivity:</w:t>
            </w:r>
          </w:p>
          <w:p w:rsidR="00123410" w:rsidRPr="00123410" w:rsidRDefault="00123410" w:rsidP="00123410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123410">
              <w:rPr>
                <w:rFonts w:ascii="Arial" w:hAnsi="Arial" w:cs="Arial"/>
              </w:rPr>
              <w:t>Sestavení realizačního týmu, koordinace přípravné fáze transformace</w:t>
            </w:r>
          </w:p>
          <w:p w:rsidR="00123410" w:rsidRPr="00123410" w:rsidRDefault="00123410" w:rsidP="00123410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123410">
              <w:rPr>
                <w:rFonts w:ascii="Arial" w:hAnsi="Arial" w:cs="Arial"/>
              </w:rPr>
              <w:t>Vytvoření analýz</w:t>
            </w:r>
          </w:p>
          <w:p w:rsidR="00123410" w:rsidRPr="00123410" w:rsidRDefault="00123410" w:rsidP="00123410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123410">
              <w:rPr>
                <w:rFonts w:ascii="Arial" w:hAnsi="Arial" w:cs="Arial"/>
              </w:rPr>
              <w:t>Analýza uživatelů služby</w:t>
            </w:r>
          </w:p>
          <w:p w:rsidR="00123410" w:rsidRPr="00123410" w:rsidRDefault="00123410" w:rsidP="00123410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123410">
              <w:rPr>
                <w:rFonts w:ascii="Arial" w:hAnsi="Arial" w:cs="Arial"/>
              </w:rPr>
              <w:t>Odborný rozvoj pracovníků</w:t>
            </w:r>
          </w:p>
          <w:p w:rsidR="00123410" w:rsidRPr="00123410" w:rsidRDefault="00123410" w:rsidP="00123410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123410">
              <w:rPr>
                <w:rFonts w:ascii="Arial" w:hAnsi="Arial" w:cs="Arial"/>
              </w:rPr>
              <w:t>Tvorba transformačního plánu zařízení</w:t>
            </w:r>
          </w:p>
          <w:p w:rsidR="00123410" w:rsidRPr="00123410" w:rsidRDefault="00123410" w:rsidP="00123410">
            <w:pPr>
              <w:pStyle w:val="Odstavecseseznamem"/>
              <w:numPr>
                <w:ilvl w:val="0"/>
                <w:numId w:val="14"/>
              </w:numPr>
              <w:tabs>
                <w:tab w:val="left" w:pos="6097"/>
              </w:tabs>
              <w:jc w:val="both"/>
              <w:rPr>
                <w:rFonts w:ascii="Arial" w:hAnsi="Arial" w:cs="Arial"/>
              </w:rPr>
            </w:pPr>
            <w:r w:rsidRPr="00123410">
              <w:rPr>
                <w:rFonts w:ascii="Arial" w:hAnsi="Arial" w:cs="Arial"/>
              </w:rPr>
              <w:t>PR kampaně a informování veřejnosti</w:t>
            </w:r>
          </w:p>
          <w:p w:rsidR="00123410" w:rsidRDefault="00123410" w:rsidP="00123410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123410">
              <w:rPr>
                <w:rFonts w:ascii="Arial" w:hAnsi="Arial" w:cs="Arial"/>
              </w:rPr>
              <w:t>Evaluace projektu</w:t>
            </w:r>
          </w:p>
          <w:p w:rsidR="00123410" w:rsidRDefault="00123410" w:rsidP="00123410">
            <w:pPr>
              <w:jc w:val="both"/>
              <w:rPr>
                <w:rFonts w:ascii="Arial" w:hAnsi="Arial" w:cs="Arial"/>
              </w:rPr>
            </w:pPr>
          </w:p>
          <w:p w:rsidR="00123410" w:rsidRPr="00F642A6" w:rsidRDefault="00123410" w:rsidP="00F642A6">
            <w:pPr>
              <w:jc w:val="both"/>
              <w:rPr>
                <w:rFonts w:ascii="Arial" w:hAnsi="Arial" w:cs="Arial"/>
              </w:rPr>
            </w:pPr>
            <w:r w:rsidRPr="00123410">
              <w:rPr>
                <w:rFonts w:ascii="Arial" w:hAnsi="Arial" w:cs="Arial"/>
              </w:rPr>
              <w:t>Projekt bude ukončen vyhotovením závěrečné zprávy o realizaci projektu podle Příručky pro příjemce finanční podpory OPZ. Zároveň bude provedena účetní uzávěrka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F6152" w:rsidRPr="00852F76" w:rsidTr="000E1572">
        <w:trPr>
          <w:trHeight w:val="264"/>
        </w:trPr>
        <w:tc>
          <w:tcPr>
            <w:tcW w:w="4308" w:type="dxa"/>
            <w:gridSpan w:val="2"/>
          </w:tcPr>
          <w:p w:rsidR="00AB4EA0" w:rsidRPr="00852F76" w:rsidRDefault="00AB4EA0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lastRenderedPageBreak/>
              <w:t>Výstupy (konkrétní, pokud možno kvantifikované výstupy či výsledky projektu)</w:t>
            </w:r>
          </w:p>
        </w:tc>
        <w:tc>
          <w:tcPr>
            <w:tcW w:w="4754" w:type="dxa"/>
            <w:gridSpan w:val="3"/>
          </w:tcPr>
          <w:p w:rsidR="00DC4A69" w:rsidRDefault="00DC4A69" w:rsidP="00DC4A69">
            <w:pPr>
              <w:ind w:left="46"/>
              <w:rPr>
                <w:rFonts w:ascii="Arial" w:eastAsia="Times New Roman" w:hAnsi="Arial" w:cs="Arial"/>
                <w:color w:val="FF0000"/>
                <w:szCs w:val="27"/>
                <w:lang w:eastAsia="cs-CZ"/>
              </w:rPr>
            </w:pPr>
            <w:r w:rsidRPr="001A1BE8">
              <w:rPr>
                <w:rFonts w:ascii="Arial" w:eastAsia="Times New Roman" w:hAnsi="Arial" w:cs="Arial"/>
                <w:szCs w:val="27"/>
                <w:lang w:eastAsia="cs-CZ"/>
              </w:rPr>
              <w:t>Výstupy budou realizovány v rámci jednotlivých klíčových aktivit</w:t>
            </w:r>
            <w:r w:rsidR="001A1BE8">
              <w:rPr>
                <w:rFonts w:ascii="Arial" w:eastAsia="Times New Roman" w:hAnsi="Arial" w:cs="Arial"/>
                <w:color w:val="FF0000"/>
                <w:szCs w:val="27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FF0000"/>
                <w:szCs w:val="27"/>
                <w:lang w:eastAsia="cs-CZ"/>
              </w:rPr>
              <w:t xml:space="preserve">  </w:t>
            </w:r>
          </w:p>
          <w:p w:rsidR="001A1BE8" w:rsidRPr="00DC4A69" w:rsidRDefault="001A1BE8" w:rsidP="00DC4A69">
            <w:pPr>
              <w:ind w:left="46"/>
              <w:rPr>
                <w:rFonts w:ascii="Arial" w:eastAsia="Times New Roman" w:hAnsi="Arial" w:cs="Arial"/>
                <w:color w:val="FF0000"/>
                <w:szCs w:val="27"/>
                <w:lang w:eastAsia="cs-CZ"/>
              </w:rPr>
            </w:pPr>
          </w:p>
          <w:p w:rsidR="00DC4A69" w:rsidRPr="0046250B" w:rsidRDefault="001A1BE8" w:rsidP="00DC4A69">
            <w:pPr>
              <w:pStyle w:val="Odstavecseseznamem"/>
              <w:numPr>
                <w:ilvl w:val="0"/>
                <w:numId w:val="7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eastAsia="Times New Roman" w:hAnsi="Arial" w:cs="Arial"/>
                <w:szCs w:val="27"/>
                <w:lang w:eastAsia="cs-CZ"/>
              </w:rPr>
              <w:t>Sestavení realizačního týmu, koordinace přípravné fáze transformace</w:t>
            </w:r>
          </w:p>
          <w:p w:rsidR="001A1BE8" w:rsidRPr="0046250B" w:rsidRDefault="001A1BE8" w:rsidP="00FB7FCF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hAnsi="Arial" w:cs="Arial"/>
              </w:rPr>
              <w:t>Cílem klíčové aktivity je sestavení transformačního týmu projektu, který bude mít na starosti provedení analýz, tvorbu výstupů projektu – transformačního plánu, evaluace</w:t>
            </w:r>
          </w:p>
          <w:p w:rsidR="00FB7FCF" w:rsidRPr="0046250B" w:rsidRDefault="001A1BE8" w:rsidP="00FB7FCF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hAnsi="Arial" w:cs="Arial"/>
              </w:rPr>
              <w:t>Výstupem bude sestavení jednotlivých fází transformace a nastavení vnitřních pravidel a pracovních postupů v návaznosti na transformační proces, vytvoření komplexních plánů transformace zařízení.</w:t>
            </w:r>
          </w:p>
          <w:p w:rsidR="001A1BE8" w:rsidRPr="0046250B" w:rsidRDefault="001A1BE8" w:rsidP="001A1BE8">
            <w:pPr>
              <w:pStyle w:val="Odstavecseseznamem"/>
              <w:numPr>
                <w:ilvl w:val="0"/>
                <w:numId w:val="7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hAnsi="Arial" w:cs="Arial"/>
              </w:rPr>
              <w:t>Vytvoření analýz</w:t>
            </w:r>
          </w:p>
          <w:p w:rsidR="001A1BE8" w:rsidRPr="0046250B" w:rsidRDefault="001A1BE8" w:rsidP="001A1BE8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6250B">
              <w:rPr>
                <w:rFonts w:ascii="Arial" w:hAnsi="Arial" w:cs="Arial"/>
              </w:rPr>
              <w:t xml:space="preserve">Cílem klíčové aktivity je vypracování analýz, které zhodnotí současný stav zařízení, uživatelů, personálu a také </w:t>
            </w:r>
            <w:r w:rsidRPr="0046250B">
              <w:rPr>
                <w:rFonts w:ascii="Arial" w:hAnsi="Arial" w:cs="Arial"/>
              </w:rPr>
              <w:lastRenderedPageBreak/>
              <w:t xml:space="preserve">rizik, které mohou transformaci ohrozit. </w:t>
            </w:r>
          </w:p>
          <w:p w:rsidR="001A1BE8" w:rsidRPr="0046250B" w:rsidRDefault="001A1BE8" w:rsidP="001A1BE8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hAnsi="Arial" w:cs="Arial"/>
              </w:rPr>
              <w:t xml:space="preserve">Výstupem bude sestavení jednotlivých </w:t>
            </w:r>
            <w:r w:rsidR="003D6D9D" w:rsidRPr="0046250B">
              <w:rPr>
                <w:rFonts w:ascii="Arial" w:hAnsi="Arial" w:cs="Arial"/>
              </w:rPr>
              <w:t>analýz dle předem stanoveného harmonogramu</w:t>
            </w:r>
            <w:r w:rsidRPr="0046250B">
              <w:rPr>
                <w:rFonts w:ascii="Arial" w:hAnsi="Arial" w:cs="Arial"/>
              </w:rPr>
              <w:t>.</w:t>
            </w:r>
          </w:p>
          <w:p w:rsidR="003D6D9D" w:rsidRPr="0046250B" w:rsidRDefault="003D6D9D" w:rsidP="003D6D9D">
            <w:pPr>
              <w:pStyle w:val="Odstavecseseznamem"/>
              <w:numPr>
                <w:ilvl w:val="0"/>
                <w:numId w:val="7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hAnsi="Arial" w:cs="Arial"/>
              </w:rPr>
              <w:t>Analýza uživatelů služby</w:t>
            </w:r>
          </w:p>
          <w:p w:rsidR="003D6D9D" w:rsidRPr="0046250B" w:rsidRDefault="003D6D9D" w:rsidP="003D6D9D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6250B">
              <w:rPr>
                <w:rFonts w:ascii="Arial" w:hAnsi="Arial" w:cs="Arial"/>
              </w:rPr>
              <w:t xml:space="preserve">Cílem analýzy uživatelů bude zjištění míry potřebné podpory u jednotlivých uživatelů soc. služby a aktualizace jejich individuálních plánů, ve kterých budou zohledněny výstupy získané při dotazníkovém šetření s ohledem na proces transformace. </w:t>
            </w:r>
          </w:p>
          <w:p w:rsidR="00DB2F42" w:rsidRPr="00DB2F42" w:rsidRDefault="003D6D9D" w:rsidP="003D6D9D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cs-CZ"/>
              </w:rPr>
            </w:pPr>
            <w:r w:rsidRPr="0046250B">
              <w:rPr>
                <w:rFonts w:ascii="Arial" w:hAnsi="Arial" w:cs="Arial"/>
              </w:rPr>
              <w:t>Výstupem bude</w:t>
            </w:r>
            <w:r w:rsidR="00DB2F42">
              <w:rPr>
                <w:rFonts w:ascii="Arial" w:hAnsi="Arial" w:cs="Arial"/>
              </w:rPr>
              <w:t>:</w:t>
            </w:r>
          </w:p>
          <w:p w:rsidR="00DB2F42" w:rsidRDefault="003D6D9D" w:rsidP="00AA7D45">
            <w:pPr>
              <w:ind w:left="1079"/>
              <w:rPr>
                <w:rFonts w:ascii="Arial" w:hAnsi="Arial" w:cs="Arial"/>
              </w:rPr>
            </w:pPr>
            <w:r w:rsidRPr="00DB2F42">
              <w:rPr>
                <w:rFonts w:ascii="Arial" w:hAnsi="Arial" w:cs="Arial"/>
              </w:rPr>
              <w:t>1) metodika, podle níž se v analýze bude postupovat,</w:t>
            </w:r>
          </w:p>
          <w:p w:rsidR="003D6D9D" w:rsidRPr="00DB2F42" w:rsidRDefault="003D6D9D" w:rsidP="00AA7D45">
            <w:pPr>
              <w:ind w:left="1079"/>
              <w:rPr>
                <w:rFonts w:ascii="Arial" w:eastAsia="Times New Roman" w:hAnsi="Arial" w:cs="Arial"/>
                <w:lang w:eastAsia="cs-CZ"/>
              </w:rPr>
            </w:pPr>
            <w:r w:rsidRPr="00DB2F42">
              <w:rPr>
                <w:rFonts w:ascii="Arial" w:hAnsi="Arial" w:cs="Arial"/>
              </w:rPr>
              <w:t>2) hodnotící dotazník pro zjišťování</w:t>
            </w:r>
            <w:r w:rsidR="00AA7D45">
              <w:rPr>
                <w:rFonts w:ascii="Arial" w:hAnsi="Arial" w:cs="Arial"/>
              </w:rPr>
              <w:t xml:space="preserve"> </w:t>
            </w:r>
            <w:r w:rsidRPr="00DB2F42">
              <w:rPr>
                <w:rFonts w:ascii="Arial" w:hAnsi="Arial" w:cs="Arial"/>
              </w:rPr>
              <w:t>potřebné míry podpory u jednotlivých uživatelů.</w:t>
            </w:r>
          </w:p>
          <w:p w:rsidR="003D6D9D" w:rsidRPr="0046250B" w:rsidRDefault="003D6D9D" w:rsidP="003D6D9D">
            <w:pPr>
              <w:pStyle w:val="Odstavecseseznamem"/>
              <w:numPr>
                <w:ilvl w:val="0"/>
                <w:numId w:val="7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hAnsi="Arial" w:cs="Arial"/>
              </w:rPr>
              <w:t>Odborný rozvoj pracovníků</w:t>
            </w:r>
          </w:p>
          <w:p w:rsidR="003D6D9D" w:rsidRPr="0046250B" w:rsidRDefault="003D6D9D" w:rsidP="003D6D9D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6250B">
              <w:rPr>
                <w:rFonts w:ascii="Arial" w:hAnsi="Arial" w:cs="Arial"/>
              </w:rPr>
              <w:t xml:space="preserve">Cílem </w:t>
            </w:r>
            <w:r w:rsidR="00B73774" w:rsidRPr="0046250B">
              <w:rPr>
                <w:rFonts w:ascii="Arial" w:hAnsi="Arial" w:cs="Arial"/>
              </w:rPr>
              <w:t>klíčové aktivity bude realizování kurzů, workshopů a supervizí za účelem zvýšení odbornosti a informovanosti transformačního týmu a všech pracovníků naší organizace</w:t>
            </w:r>
            <w:r w:rsidRPr="0046250B">
              <w:rPr>
                <w:rFonts w:ascii="Arial" w:hAnsi="Arial" w:cs="Arial"/>
              </w:rPr>
              <w:t xml:space="preserve">. </w:t>
            </w:r>
          </w:p>
          <w:p w:rsidR="003D6D9D" w:rsidRPr="0046250B" w:rsidRDefault="003D6D9D" w:rsidP="003D6D9D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cs-CZ"/>
              </w:rPr>
            </w:pPr>
            <w:r w:rsidRPr="0046250B">
              <w:rPr>
                <w:rFonts w:ascii="Arial" w:hAnsi="Arial" w:cs="Arial"/>
              </w:rPr>
              <w:t>Výstupem bude</w:t>
            </w:r>
            <w:r w:rsidR="00B73774" w:rsidRPr="0046250B">
              <w:rPr>
                <w:rFonts w:ascii="Arial" w:hAnsi="Arial" w:cs="Arial"/>
              </w:rPr>
              <w:t xml:space="preserve"> proškolení zainteresovaných pracovníků</w:t>
            </w:r>
            <w:r w:rsidRPr="0046250B">
              <w:rPr>
                <w:rFonts w:ascii="Arial" w:hAnsi="Arial" w:cs="Arial"/>
              </w:rPr>
              <w:t>.</w:t>
            </w:r>
            <w:r w:rsidR="00B73774" w:rsidRPr="0046250B">
              <w:rPr>
                <w:rFonts w:ascii="Arial" w:hAnsi="Arial" w:cs="Arial"/>
              </w:rPr>
              <w:t xml:space="preserve"> Konkrétní počet bude stanoven na základě provedených analýz. </w:t>
            </w:r>
          </w:p>
          <w:p w:rsidR="00334A74" w:rsidRPr="0046250B" w:rsidRDefault="00334A74" w:rsidP="00334A74">
            <w:pPr>
              <w:pStyle w:val="Odstavecseseznamem"/>
              <w:numPr>
                <w:ilvl w:val="0"/>
                <w:numId w:val="7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hAnsi="Arial" w:cs="Arial"/>
              </w:rPr>
              <w:t>Tvorba transformačního plánu zařízení</w:t>
            </w:r>
          </w:p>
          <w:p w:rsidR="00334A74" w:rsidRPr="0046250B" w:rsidRDefault="00334A74" w:rsidP="00334A74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6250B">
              <w:rPr>
                <w:rFonts w:ascii="Arial" w:hAnsi="Arial" w:cs="Arial"/>
              </w:rPr>
              <w:t xml:space="preserve">V rámci klíčové aktivity dojde k naplnění hlavního cíle projektu, kterým je vytvoření transformačního plánu Domova ve Zboží, p. o. Jeho tvorba bude vycházet z předchozích klíčových aktivit. </w:t>
            </w:r>
          </w:p>
          <w:p w:rsidR="003D6D9D" w:rsidRPr="0046250B" w:rsidRDefault="00334A74" w:rsidP="00334A74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cs-CZ"/>
              </w:rPr>
            </w:pPr>
            <w:r w:rsidRPr="0046250B">
              <w:rPr>
                <w:rFonts w:ascii="Arial" w:hAnsi="Arial" w:cs="Arial"/>
              </w:rPr>
              <w:t>Výstupem klíčové aktivity je transformační plán naší organizace, který bude probíhat v souladu s požadavky MPSV a s Kritérii transformace, humanizace a deinstitucionalizace vybraných služeb sociální péče.</w:t>
            </w:r>
          </w:p>
          <w:p w:rsidR="00334A74" w:rsidRPr="0046250B" w:rsidRDefault="00334A74" w:rsidP="00334A74">
            <w:pPr>
              <w:pStyle w:val="Odstavecseseznamem"/>
              <w:numPr>
                <w:ilvl w:val="0"/>
                <w:numId w:val="7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hAnsi="Arial" w:cs="Arial"/>
              </w:rPr>
              <w:t>PR kampaně a informování veřejnosti</w:t>
            </w:r>
          </w:p>
          <w:p w:rsidR="00334A74" w:rsidRPr="0046250B" w:rsidRDefault="00334A74" w:rsidP="00334A74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6250B">
              <w:rPr>
                <w:rFonts w:ascii="Arial" w:hAnsi="Arial" w:cs="Arial"/>
              </w:rPr>
              <w:t xml:space="preserve">V rámci klíčové aktivity bude propagovat naše zařízení a proces transformace. Budeme prezentovat problematiku osob se zdravotním postižením, čímž napomůžeme k jejich lepšímu přijetí ze strany veřejnosti </w:t>
            </w:r>
          </w:p>
          <w:p w:rsidR="00334A74" w:rsidRPr="0046250B" w:rsidRDefault="00334A74" w:rsidP="00334A74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cs-CZ"/>
              </w:rPr>
            </w:pPr>
            <w:r w:rsidRPr="0046250B">
              <w:rPr>
                <w:rFonts w:ascii="Arial" w:hAnsi="Arial" w:cs="Arial"/>
              </w:rPr>
              <w:t xml:space="preserve">Výstupem klíčové aktivity bude vytvoření informačních materiálů, které budou v papírové a elektronické podobě. Zároveň výstupem bude </w:t>
            </w:r>
            <w:r w:rsidRPr="0046250B">
              <w:rPr>
                <w:rFonts w:ascii="Arial" w:hAnsi="Arial" w:cs="Arial"/>
              </w:rPr>
              <w:lastRenderedPageBreak/>
              <w:t>realizace besed pro veřejnost v lokalitách vytipovaných pro transformaci</w:t>
            </w:r>
          </w:p>
          <w:p w:rsidR="00FB7FCF" w:rsidRPr="0046250B" w:rsidRDefault="00EA1112" w:rsidP="00FB7FCF">
            <w:pPr>
              <w:pStyle w:val="Odstavecseseznamem"/>
              <w:numPr>
                <w:ilvl w:val="0"/>
                <w:numId w:val="7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eastAsia="Times New Roman" w:hAnsi="Arial" w:cs="Arial"/>
                <w:szCs w:val="27"/>
                <w:lang w:eastAsia="cs-CZ"/>
              </w:rPr>
              <w:t>Evaluace projektu</w:t>
            </w:r>
          </w:p>
          <w:p w:rsidR="00FB7FCF" w:rsidRPr="0046250B" w:rsidRDefault="00EA1112" w:rsidP="00FB7FCF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szCs w:val="27"/>
                <w:lang w:eastAsia="cs-CZ"/>
              </w:rPr>
            </w:pPr>
            <w:r w:rsidRPr="0046250B">
              <w:rPr>
                <w:rFonts w:ascii="Arial" w:hAnsi="Arial" w:cs="Arial"/>
              </w:rPr>
              <w:t>Závěrečná fáze projektu, jeho vyhodnocení a ukončení bude probíhat v souladu s harmonogramem projektu</w:t>
            </w:r>
            <w:r w:rsidR="004A606C" w:rsidRPr="0046250B">
              <w:rPr>
                <w:rFonts w:ascii="Arial" w:eastAsia="Times New Roman" w:hAnsi="Arial" w:cs="Arial"/>
                <w:szCs w:val="27"/>
                <w:lang w:eastAsia="cs-CZ"/>
              </w:rPr>
              <w:t>.</w:t>
            </w:r>
          </w:p>
          <w:p w:rsidR="00DC4A69" w:rsidRPr="00F642A6" w:rsidRDefault="00EA1112" w:rsidP="00F642A6">
            <w:pPr>
              <w:pStyle w:val="Odstavecseseznamem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cs-CZ"/>
              </w:rPr>
            </w:pPr>
            <w:r w:rsidRPr="0046250B">
              <w:rPr>
                <w:rFonts w:ascii="Arial" w:eastAsia="Times New Roman" w:hAnsi="Arial" w:cs="Arial"/>
                <w:lang w:eastAsia="cs-CZ"/>
              </w:rPr>
              <w:t xml:space="preserve">Výstupem bude </w:t>
            </w:r>
            <w:r w:rsidRPr="0046250B">
              <w:rPr>
                <w:rFonts w:ascii="Arial" w:hAnsi="Arial" w:cs="Arial"/>
              </w:rPr>
              <w:t>vyhotovení závěrečné zprávy o realizaci projektu</w:t>
            </w:r>
            <w:r w:rsidR="004A606C" w:rsidRPr="0046250B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F93052" w:rsidRPr="00852F76" w:rsidTr="000E1572">
        <w:trPr>
          <w:trHeight w:val="296"/>
        </w:trPr>
        <w:tc>
          <w:tcPr>
            <w:tcW w:w="9062" w:type="dxa"/>
            <w:gridSpan w:val="5"/>
            <w:shd w:val="clear" w:color="auto" w:fill="FABF8F" w:themeFill="accent6" w:themeFillTint="99"/>
          </w:tcPr>
          <w:p w:rsidR="00852F76" w:rsidRPr="00852F76" w:rsidRDefault="00852F76" w:rsidP="00AB4EA0">
            <w:pPr>
              <w:rPr>
                <w:rFonts w:ascii="Arial" w:hAnsi="Arial" w:cs="Arial"/>
              </w:rPr>
            </w:pPr>
          </w:p>
          <w:p w:rsidR="00F93052" w:rsidRPr="00852F76" w:rsidRDefault="00F93052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Projektový tým</w:t>
            </w:r>
          </w:p>
        </w:tc>
      </w:tr>
      <w:tr w:rsidR="0074302A" w:rsidRPr="00852F76" w:rsidTr="00FD7208">
        <w:trPr>
          <w:trHeight w:val="225"/>
        </w:trPr>
        <w:tc>
          <w:tcPr>
            <w:tcW w:w="9062" w:type="dxa"/>
            <w:gridSpan w:val="5"/>
          </w:tcPr>
          <w:p w:rsidR="0074302A" w:rsidRDefault="0074302A" w:rsidP="000203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Projektový tým zodpovídá za organizační a administrativní stránku celého projektu v souladu s povinnostmi příjemce podpory z Operačního programu Zaměstnanost.</w:t>
            </w:r>
          </w:p>
          <w:p w:rsidR="0074302A" w:rsidRPr="008214E0" w:rsidRDefault="0074302A" w:rsidP="00AB4EA0">
            <w:pPr>
              <w:rPr>
                <w:rFonts w:ascii="Arial" w:hAnsi="Arial" w:cs="Arial"/>
                <w:color w:val="FF0000"/>
              </w:rPr>
            </w:pPr>
          </w:p>
        </w:tc>
      </w:tr>
      <w:tr w:rsidR="00B01DB3" w:rsidRPr="00852F76" w:rsidTr="000E1572">
        <w:trPr>
          <w:trHeight w:val="225"/>
        </w:trPr>
        <w:tc>
          <w:tcPr>
            <w:tcW w:w="4308" w:type="dxa"/>
            <w:gridSpan w:val="2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projektu</w:t>
            </w:r>
          </w:p>
        </w:tc>
        <w:tc>
          <w:tcPr>
            <w:tcW w:w="4754" w:type="dxa"/>
            <w:gridSpan w:val="3"/>
          </w:tcPr>
          <w:p w:rsidR="00B01DB3" w:rsidRDefault="007F72C5" w:rsidP="00B01D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Mgr</w:t>
            </w:r>
            <w:r w:rsidR="00B01DB3">
              <w:rPr>
                <w:rFonts w:ascii="Arial" w:hAnsi="Arial" w:cs="Arial"/>
                <w:bCs/>
              </w:rPr>
              <w:t>. Andrea Korelová</w:t>
            </w:r>
          </w:p>
        </w:tc>
      </w:tr>
      <w:tr w:rsidR="00B01DB3" w:rsidRPr="00852F76" w:rsidTr="000E1572">
        <w:trPr>
          <w:trHeight w:val="225"/>
        </w:trPr>
        <w:tc>
          <w:tcPr>
            <w:tcW w:w="4308" w:type="dxa"/>
            <w:gridSpan w:val="2"/>
          </w:tcPr>
          <w:p w:rsidR="00B01DB3" w:rsidRDefault="00B01DB3" w:rsidP="00AB4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Koordinátor</w:t>
            </w:r>
          </w:p>
        </w:tc>
        <w:tc>
          <w:tcPr>
            <w:tcW w:w="4754" w:type="dxa"/>
            <w:gridSpan w:val="3"/>
          </w:tcPr>
          <w:p w:rsidR="00B01DB3" w:rsidRDefault="00B01DB3" w:rsidP="000203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Bc. Josef Procházka</w:t>
            </w:r>
          </w:p>
        </w:tc>
      </w:tr>
      <w:tr w:rsidR="00B01DB3" w:rsidRPr="00852F76" w:rsidTr="000E1572">
        <w:trPr>
          <w:trHeight w:val="225"/>
        </w:trPr>
        <w:tc>
          <w:tcPr>
            <w:tcW w:w="4308" w:type="dxa"/>
            <w:gridSpan w:val="2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Ekonomka</w:t>
            </w:r>
          </w:p>
        </w:tc>
        <w:tc>
          <w:tcPr>
            <w:tcW w:w="4754" w:type="dxa"/>
            <w:gridSpan w:val="3"/>
          </w:tcPr>
          <w:p w:rsidR="00B01DB3" w:rsidRDefault="00B01DB3" w:rsidP="000203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Dana Veselská</w:t>
            </w:r>
          </w:p>
        </w:tc>
      </w:tr>
      <w:tr w:rsidR="00B01DB3" w:rsidRPr="00852F76" w:rsidTr="00B01DB3">
        <w:trPr>
          <w:trHeight w:val="290"/>
        </w:trPr>
        <w:tc>
          <w:tcPr>
            <w:tcW w:w="4308" w:type="dxa"/>
            <w:gridSpan w:val="2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Odborný pracovník</w:t>
            </w:r>
          </w:p>
        </w:tc>
        <w:tc>
          <w:tcPr>
            <w:tcW w:w="4754" w:type="dxa"/>
            <w:gridSpan w:val="3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Vladimíra Tesařová</w:t>
            </w:r>
          </w:p>
        </w:tc>
      </w:tr>
      <w:tr w:rsidR="00B01DB3" w:rsidRPr="00852F76" w:rsidTr="000E1572">
        <w:trPr>
          <w:trHeight w:val="519"/>
        </w:trPr>
        <w:tc>
          <w:tcPr>
            <w:tcW w:w="4308" w:type="dxa"/>
            <w:gridSpan w:val="2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Role příspěvkové organizace (žadatel nebo hlavní partner nebo partner)</w:t>
            </w:r>
          </w:p>
        </w:tc>
        <w:tc>
          <w:tcPr>
            <w:tcW w:w="4754" w:type="dxa"/>
            <w:gridSpan w:val="3"/>
          </w:tcPr>
          <w:p w:rsidR="00B01DB3" w:rsidRPr="00852F76" w:rsidRDefault="00B01DB3" w:rsidP="00AC7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</w:p>
          <w:p w:rsidR="00B01DB3" w:rsidRDefault="00B01DB3" w:rsidP="00AB4EA0">
            <w:pPr>
              <w:rPr>
                <w:rFonts w:ascii="Arial" w:hAnsi="Arial" w:cs="Arial"/>
              </w:rPr>
            </w:pPr>
          </w:p>
        </w:tc>
      </w:tr>
      <w:tr w:rsidR="00B01DB3" w:rsidRPr="00852F76" w:rsidTr="000E1572">
        <w:trPr>
          <w:trHeight w:val="270"/>
        </w:trPr>
        <w:tc>
          <w:tcPr>
            <w:tcW w:w="4308" w:type="dxa"/>
            <w:gridSpan w:val="2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Typ projektu (investiční x neinvestiční)</w:t>
            </w:r>
          </w:p>
        </w:tc>
        <w:tc>
          <w:tcPr>
            <w:tcW w:w="4754" w:type="dxa"/>
            <w:gridSpan w:val="3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neinvestiční</w:t>
            </w:r>
          </w:p>
        </w:tc>
      </w:tr>
      <w:tr w:rsidR="00B01DB3" w:rsidRPr="00852F76" w:rsidTr="000E1572">
        <w:trPr>
          <w:trHeight w:val="267"/>
        </w:trPr>
        <w:tc>
          <w:tcPr>
            <w:tcW w:w="9062" w:type="dxa"/>
            <w:gridSpan w:val="5"/>
            <w:shd w:val="clear" w:color="auto" w:fill="FABF8F" w:themeFill="accent6" w:themeFillTint="99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Trvání projektu</w:t>
            </w:r>
          </w:p>
        </w:tc>
      </w:tr>
      <w:tr w:rsidR="00B01DB3" w:rsidRPr="00852F76" w:rsidTr="000E1572">
        <w:trPr>
          <w:trHeight w:val="301"/>
        </w:trPr>
        <w:tc>
          <w:tcPr>
            <w:tcW w:w="4308" w:type="dxa"/>
            <w:gridSpan w:val="2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Plánovaný začátek projektu</w:t>
            </w:r>
          </w:p>
        </w:tc>
        <w:tc>
          <w:tcPr>
            <w:tcW w:w="4754" w:type="dxa"/>
            <w:gridSpan w:val="3"/>
          </w:tcPr>
          <w:p w:rsidR="00B01DB3" w:rsidRPr="00FB7FCF" w:rsidRDefault="0074302A" w:rsidP="00FB7FCF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01DB3" w:rsidRPr="00FB7FCF">
              <w:rPr>
                <w:rFonts w:ascii="Arial" w:hAnsi="Arial" w:cs="Arial"/>
              </w:rPr>
              <w:t>. 2016</w:t>
            </w:r>
          </w:p>
        </w:tc>
      </w:tr>
      <w:tr w:rsidR="00B01DB3" w:rsidRPr="00852F76" w:rsidTr="000E1572">
        <w:trPr>
          <w:trHeight w:val="268"/>
        </w:trPr>
        <w:tc>
          <w:tcPr>
            <w:tcW w:w="4308" w:type="dxa"/>
            <w:gridSpan w:val="2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Plánované ukončení projektu</w:t>
            </w:r>
          </w:p>
        </w:tc>
        <w:tc>
          <w:tcPr>
            <w:tcW w:w="4754" w:type="dxa"/>
            <w:gridSpan w:val="3"/>
          </w:tcPr>
          <w:p w:rsidR="00B01DB3" w:rsidRPr="00852F76" w:rsidRDefault="00B01DB3" w:rsidP="00743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30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74302A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>. 2018</w:t>
            </w:r>
          </w:p>
        </w:tc>
      </w:tr>
      <w:tr w:rsidR="00B01DB3" w:rsidRPr="00852F76" w:rsidTr="000E1572">
        <w:trPr>
          <w:trHeight w:val="287"/>
        </w:trPr>
        <w:tc>
          <w:tcPr>
            <w:tcW w:w="9062" w:type="dxa"/>
            <w:gridSpan w:val="5"/>
            <w:shd w:val="clear" w:color="auto" w:fill="FABF8F" w:themeFill="accent6" w:themeFillTint="99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Finanční rámec</w:t>
            </w:r>
          </w:p>
        </w:tc>
      </w:tr>
      <w:tr w:rsidR="00B01DB3" w:rsidRPr="00852F76" w:rsidTr="000E1572">
        <w:trPr>
          <w:trHeight w:val="253"/>
        </w:trPr>
        <w:tc>
          <w:tcPr>
            <w:tcW w:w="4349" w:type="dxa"/>
            <w:gridSpan w:val="3"/>
            <w:shd w:val="clear" w:color="auto" w:fill="auto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Celkové náklady projektu</w:t>
            </w:r>
          </w:p>
        </w:tc>
        <w:tc>
          <w:tcPr>
            <w:tcW w:w="2443" w:type="dxa"/>
            <w:shd w:val="clear" w:color="auto" w:fill="auto"/>
          </w:tcPr>
          <w:p w:rsidR="00B01DB3" w:rsidRPr="00FD6D6D" w:rsidRDefault="00200FBD" w:rsidP="003A62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</w:t>
            </w:r>
            <w:r w:rsidR="00B01DB3" w:rsidRPr="00FD6D6D">
              <w:rPr>
                <w:rFonts w:ascii="Arial" w:hAnsi="Arial" w:cs="Arial"/>
              </w:rPr>
              <w:t xml:space="preserve">Kč </w:t>
            </w:r>
            <w:r w:rsidR="0074302A">
              <w:rPr>
                <w:rFonts w:ascii="Arial" w:hAnsi="Arial" w:cs="Arial"/>
              </w:rPr>
              <w:t>2</w:t>
            </w:r>
            <w:r w:rsidR="00B01DB3" w:rsidRPr="00FD6D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600</w:t>
            </w:r>
            <w:r w:rsidR="00B01DB3" w:rsidRPr="00FD6D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="00B01DB3" w:rsidRPr="00FD6D6D">
              <w:rPr>
                <w:rFonts w:ascii="Arial" w:hAnsi="Arial" w:cs="Arial"/>
              </w:rPr>
              <w:t xml:space="preserve">,- </w:t>
            </w:r>
          </w:p>
          <w:p w:rsidR="00B01DB3" w:rsidRPr="00FD6D6D" w:rsidRDefault="00B01DB3" w:rsidP="003A6211">
            <w:pPr>
              <w:pStyle w:val="Odstavecseseznamem"/>
              <w:ind w:left="1035"/>
              <w:rPr>
                <w:rFonts w:ascii="Arial" w:hAnsi="Arial" w:cs="Arial"/>
              </w:rPr>
            </w:pPr>
          </w:p>
        </w:tc>
        <w:tc>
          <w:tcPr>
            <w:tcW w:w="2270" w:type="dxa"/>
            <w:shd w:val="clear" w:color="auto" w:fill="auto"/>
          </w:tcPr>
          <w:p w:rsidR="00B01DB3" w:rsidRPr="00852F76" w:rsidRDefault="00B01DB3" w:rsidP="00E91E7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Pr="00852F76">
              <w:rPr>
                <w:rFonts w:ascii="Arial" w:hAnsi="Arial" w:cs="Arial"/>
              </w:rPr>
              <w:t>%</w:t>
            </w:r>
          </w:p>
        </w:tc>
      </w:tr>
      <w:tr w:rsidR="00B01DB3" w:rsidRPr="00852F76" w:rsidTr="000E1572">
        <w:trPr>
          <w:trHeight w:val="268"/>
        </w:trPr>
        <w:tc>
          <w:tcPr>
            <w:tcW w:w="4349" w:type="dxa"/>
            <w:gridSpan w:val="3"/>
            <w:shd w:val="clear" w:color="auto" w:fill="auto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Celkové náklady uvedené u příspěvkové organizace</w:t>
            </w:r>
          </w:p>
        </w:tc>
        <w:tc>
          <w:tcPr>
            <w:tcW w:w="2443" w:type="dxa"/>
            <w:shd w:val="clear" w:color="auto" w:fill="auto"/>
          </w:tcPr>
          <w:p w:rsidR="00B01DB3" w:rsidRPr="00FD6D6D" w:rsidRDefault="00200FBD" w:rsidP="00AB4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</w:t>
            </w:r>
            <w:r w:rsidRPr="00FD6D6D">
              <w:rPr>
                <w:rFonts w:ascii="Arial" w:hAnsi="Arial" w:cs="Arial"/>
              </w:rPr>
              <w:t xml:space="preserve">Kč </w:t>
            </w:r>
            <w:r>
              <w:rPr>
                <w:rFonts w:ascii="Arial" w:hAnsi="Arial" w:cs="Arial"/>
              </w:rPr>
              <w:t>2</w:t>
            </w:r>
            <w:r w:rsidRPr="00FD6D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600</w:t>
            </w:r>
            <w:r w:rsidRPr="00FD6D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Pr="00FD6D6D">
              <w:rPr>
                <w:rFonts w:ascii="Arial" w:hAnsi="Arial" w:cs="Arial"/>
              </w:rPr>
              <w:t xml:space="preserve">,- </w:t>
            </w:r>
          </w:p>
        </w:tc>
        <w:tc>
          <w:tcPr>
            <w:tcW w:w="2270" w:type="dxa"/>
            <w:shd w:val="clear" w:color="auto" w:fill="auto"/>
          </w:tcPr>
          <w:p w:rsidR="00B01DB3" w:rsidRPr="00852F76" w:rsidRDefault="00B01DB3" w:rsidP="00E91E7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Pr="00852F76">
              <w:rPr>
                <w:rFonts w:ascii="Arial" w:hAnsi="Arial" w:cs="Arial"/>
              </w:rPr>
              <w:t>%</w:t>
            </w:r>
          </w:p>
        </w:tc>
      </w:tr>
      <w:tr w:rsidR="00B01DB3" w:rsidRPr="00852F76" w:rsidTr="000E1572">
        <w:trPr>
          <w:trHeight w:val="184"/>
        </w:trPr>
        <w:tc>
          <w:tcPr>
            <w:tcW w:w="4349" w:type="dxa"/>
            <w:gridSpan w:val="3"/>
            <w:shd w:val="clear" w:color="auto" w:fill="auto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Vlastní zdroje příspěvkové organizace</w:t>
            </w:r>
          </w:p>
        </w:tc>
        <w:tc>
          <w:tcPr>
            <w:tcW w:w="2443" w:type="dxa"/>
            <w:shd w:val="clear" w:color="auto" w:fill="auto"/>
          </w:tcPr>
          <w:p w:rsidR="00B01DB3" w:rsidRPr="00FD6D6D" w:rsidRDefault="00200FBD" w:rsidP="00200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</w:t>
            </w:r>
            <w:r w:rsidRPr="00FD6D6D">
              <w:rPr>
                <w:rFonts w:ascii="Arial" w:hAnsi="Arial" w:cs="Arial"/>
              </w:rPr>
              <w:t>Kč</w:t>
            </w:r>
            <w:r>
              <w:rPr>
                <w:rFonts w:ascii="Arial" w:hAnsi="Arial" w:cs="Arial"/>
              </w:rPr>
              <w:t xml:space="preserve"> 130</w:t>
            </w:r>
            <w:r w:rsidRPr="00FD6D6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Pr="00FD6D6D">
              <w:rPr>
                <w:rFonts w:ascii="Arial" w:hAnsi="Arial" w:cs="Arial"/>
              </w:rPr>
              <w:t>,-</w:t>
            </w:r>
          </w:p>
        </w:tc>
        <w:tc>
          <w:tcPr>
            <w:tcW w:w="2270" w:type="dxa"/>
            <w:shd w:val="clear" w:color="auto" w:fill="auto"/>
          </w:tcPr>
          <w:p w:rsidR="00B01DB3" w:rsidRPr="00852F76" w:rsidRDefault="00B01DB3" w:rsidP="00E91E7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 </w:t>
            </w:r>
            <w:r w:rsidRPr="00852F76">
              <w:rPr>
                <w:rFonts w:ascii="Arial" w:hAnsi="Arial" w:cs="Arial"/>
              </w:rPr>
              <w:t>%</w:t>
            </w:r>
          </w:p>
        </w:tc>
      </w:tr>
      <w:tr w:rsidR="00B01DB3" w:rsidRPr="00852F76" w:rsidTr="000E1572">
        <w:trPr>
          <w:trHeight w:val="120"/>
        </w:trPr>
        <w:tc>
          <w:tcPr>
            <w:tcW w:w="4349" w:type="dxa"/>
            <w:gridSpan w:val="3"/>
            <w:shd w:val="clear" w:color="auto" w:fill="auto"/>
          </w:tcPr>
          <w:p w:rsidR="00B01DB3" w:rsidRPr="00852F76" w:rsidRDefault="00B01DB3" w:rsidP="004A3FB4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Státní či jiné národní zdroje (stát, kraj, obec, …) – vztaženo k nákladům u příspěvkové organizace</w:t>
            </w:r>
          </w:p>
        </w:tc>
        <w:tc>
          <w:tcPr>
            <w:tcW w:w="2443" w:type="dxa"/>
            <w:shd w:val="clear" w:color="auto" w:fill="auto"/>
          </w:tcPr>
          <w:p w:rsidR="00B01DB3" w:rsidRPr="00FD6D6D" w:rsidRDefault="00200FBD" w:rsidP="00200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</w:t>
            </w:r>
            <w:r w:rsidR="00B01DB3" w:rsidRPr="00FD6D6D">
              <w:rPr>
                <w:rFonts w:ascii="Arial" w:hAnsi="Arial" w:cs="Arial"/>
              </w:rPr>
              <w:t xml:space="preserve">Kč </w:t>
            </w:r>
            <w:r w:rsidR="0074302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60</w:t>
            </w:r>
            <w:r w:rsidR="007430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="00B01DB3" w:rsidRPr="00FD6D6D">
              <w:rPr>
                <w:rFonts w:ascii="Arial" w:hAnsi="Arial" w:cs="Arial"/>
              </w:rPr>
              <w:t xml:space="preserve">,- </w:t>
            </w:r>
          </w:p>
        </w:tc>
        <w:tc>
          <w:tcPr>
            <w:tcW w:w="2270" w:type="dxa"/>
            <w:shd w:val="clear" w:color="auto" w:fill="auto"/>
          </w:tcPr>
          <w:p w:rsidR="00B01DB3" w:rsidRPr="00852F76" w:rsidRDefault="00B01DB3" w:rsidP="00E91E7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852F76">
              <w:rPr>
                <w:rFonts w:ascii="Arial" w:hAnsi="Arial" w:cs="Arial"/>
              </w:rPr>
              <w:t>%</w:t>
            </w:r>
          </w:p>
        </w:tc>
      </w:tr>
      <w:tr w:rsidR="00B01DB3" w:rsidRPr="00852F76" w:rsidTr="000E1572">
        <w:trPr>
          <w:trHeight w:val="485"/>
        </w:trPr>
        <w:tc>
          <w:tcPr>
            <w:tcW w:w="4349" w:type="dxa"/>
            <w:gridSpan w:val="3"/>
            <w:shd w:val="clear" w:color="auto" w:fill="auto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Podpora z fondů EU (specifikace fondu) – vztaženo k nákladům u příspěvkové organizace</w:t>
            </w:r>
          </w:p>
        </w:tc>
        <w:tc>
          <w:tcPr>
            <w:tcW w:w="2443" w:type="dxa"/>
            <w:shd w:val="clear" w:color="auto" w:fill="auto"/>
          </w:tcPr>
          <w:p w:rsidR="00B01DB3" w:rsidRPr="00FD6D6D" w:rsidRDefault="00200FBD" w:rsidP="00200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</w:t>
            </w:r>
            <w:r w:rsidR="00B01DB3" w:rsidRPr="00FD6D6D">
              <w:rPr>
                <w:rFonts w:ascii="Arial" w:hAnsi="Arial" w:cs="Arial"/>
              </w:rPr>
              <w:t xml:space="preserve">Kč </w:t>
            </w:r>
            <w:r w:rsidR="0074302A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210</w:t>
            </w:r>
            <w:r w:rsidR="007430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="00B01DB3" w:rsidRPr="00FD6D6D">
              <w:rPr>
                <w:rFonts w:ascii="Arial" w:hAnsi="Arial" w:cs="Arial"/>
              </w:rPr>
              <w:t xml:space="preserve">,- </w:t>
            </w:r>
          </w:p>
        </w:tc>
        <w:tc>
          <w:tcPr>
            <w:tcW w:w="2270" w:type="dxa"/>
            <w:shd w:val="clear" w:color="auto" w:fill="auto"/>
          </w:tcPr>
          <w:p w:rsidR="00B01DB3" w:rsidRPr="00852F76" w:rsidRDefault="00B01DB3" w:rsidP="00E91E7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 </w:t>
            </w:r>
            <w:r w:rsidRPr="00852F76">
              <w:rPr>
                <w:rFonts w:ascii="Arial" w:hAnsi="Arial" w:cs="Arial"/>
              </w:rPr>
              <w:t>%</w:t>
            </w:r>
          </w:p>
        </w:tc>
      </w:tr>
      <w:tr w:rsidR="00B01DB3" w:rsidRPr="00852F76" w:rsidTr="000E1572">
        <w:trPr>
          <w:trHeight w:val="1304"/>
        </w:trPr>
        <w:tc>
          <w:tcPr>
            <w:tcW w:w="4349" w:type="dxa"/>
            <w:gridSpan w:val="3"/>
            <w:shd w:val="clear" w:color="auto" w:fill="auto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Předpokládané nároky na rozpočet kraje (komentář, ve kterém žadatel popíše očekávané nároky kraje včetně termínů, např. předfinancování nebo spolufinancování projektu), případně cizí zdroje (úvěr).</w:t>
            </w:r>
          </w:p>
        </w:tc>
        <w:tc>
          <w:tcPr>
            <w:tcW w:w="2443" w:type="dxa"/>
            <w:shd w:val="clear" w:color="auto" w:fill="auto"/>
          </w:tcPr>
          <w:p w:rsidR="00B01DB3" w:rsidRPr="00FD6D6D" w:rsidRDefault="00B01DB3" w:rsidP="00AB4EA0">
            <w:pPr>
              <w:rPr>
                <w:rFonts w:ascii="Arial" w:hAnsi="Arial" w:cs="Arial"/>
              </w:rPr>
            </w:pPr>
            <w:r w:rsidRPr="00FD6D6D">
              <w:rPr>
                <w:rFonts w:ascii="Arial" w:hAnsi="Arial" w:cs="Arial"/>
              </w:rPr>
              <w:t>Kč 0,-</w:t>
            </w:r>
          </w:p>
        </w:tc>
        <w:tc>
          <w:tcPr>
            <w:tcW w:w="2270" w:type="dxa"/>
            <w:shd w:val="clear" w:color="auto" w:fill="auto"/>
          </w:tcPr>
          <w:p w:rsidR="00B01DB3" w:rsidRPr="00852F76" w:rsidRDefault="00B01DB3" w:rsidP="003A6211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</w:tr>
      <w:tr w:rsidR="00B01DB3" w:rsidRPr="00852F76" w:rsidTr="000E1572">
        <w:trPr>
          <w:trHeight w:val="522"/>
        </w:trPr>
        <w:tc>
          <w:tcPr>
            <w:tcW w:w="4349" w:type="dxa"/>
            <w:gridSpan w:val="3"/>
            <w:shd w:val="clear" w:color="auto" w:fill="auto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Udržitelnost projektu (ANO, NE; pokud ano, uvést délku udržitelnosti projektu)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B01DB3" w:rsidRPr="000203A3" w:rsidRDefault="00B01DB3" w:rsidP="00F642A6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FD6D6D">
              <w:rPr>
                <w:rFonts w:ascii="Arial" w:eastAsia="Times New Roman" w:hAnsi="Arial" w:cs="Arial"/>
                <w:b/>
              </w:rPr>
              <w:t>Udržitelnost projektu není ve výzvě č. 37 stanovena</w:t>
            </w:r>
            <w:r w:rsidR="0074302A">
              <w:rPr>
                <w:rFonts w:ascii="Arial" w:eastAsia="Times New Roman" w:hAnsi="Arial" w:cs="Arial"/>
                <w:b/>
              </w:rPr>
              <w:t>.</w:t>
            </w:r>
            <w:r>
              <w:rPr>
                <w:rFonts w:ascii="Arial" w:eastAsia="Times New Roman" w:hAnsi="Arial" w:cs="Arial"/>
                <w:szCs w:val="27"/>
                <w:lang w:eastAsia="cs-CZ"/>
              </w:rPr>
              <w:t xml:space="preserve"> </w:t>
            </w:r>
            <w:r w:rsidR="0074302A">
              <w:rPr>
                <w:rFonts w:ascii="Arial" w:eastAsia="Times New Roman" w:hAnsi="Arial" w:cs="Arial"/>
                <w:szCs w:val="27"/>
                <w:lang w:eastAsia="cs-CZ"/>
              </w:rPr>
              <w:t xml:space="preserve">Otázka udržitelnosti byla v průběhu minulého týdne konzultována na MPSV. </w:t>
            </w:r>
            <w:r w:rsidR="004D5BBF">
              <w:rPr>
                <w:rFonts w:ascii="Arial" w:eastAsia="Times New Roman" w:hAnsi="Arial" w:cs="Arial"/>
                <w:szCs w:val="27"/>
                <w:lang w:eastAsia="cs-CZ"/>
              </w:rPr>
              <w:t>Odpovědná pracovnice sdělila, že v</w:t>
            </w:r>
            <w:r w:rsidR="0074302A" w:rsidRPr="0074302A">
              <w:rPr>
                <w:rFonts w:ascii="Arial" w:eastAsia="Times New Roman" w:hAnsi="Arial" w:cs="Arial"/>
                <w:szCs w:val="27"/>
                <w:lang w:eastAsia="cs-CZ"/>
              </w:rPr>
              <w:t>zhledem na zaměření aktivit v bodě A výzvy</w:t>
            </w:r>
            <w:r w:rsidR="0074302A">
              <w:rPr>
                <w:rFonts w:ascii="Arial" w:eastAsia="Times New Roman" w:hAnsi="Arial" w:cs="Arial"/>
                <w:szCs w:val="27"/>
                <w:lang w:eastAsia="cs-CZ"/>
              </w:rPr>
              <w:t>,</w:t>
            </w:r>
            <w:r w:rsidR="0074302A" w:rsidRPr="0074302A">
              <w:rPr>
                <w:rFonts w:ascii="Arial" w:eastAsia="Times New Roman" w:hAnsi="Arial" w:cs="Arial"/>
                <w:szCs w:val="27"/>
                <w:lang w:eastAsia="cs-CZ"/>
              </w:rPr>
              <w:t xml:space="preserve"> se nepředpokládá kontrola "realizace" zpracovaného transformačního plánu - jedná se o fázi podpory procesu přípravy transformace pobytové služby sociální péče</w:t>
            </w:r>
            <w:r w:rsidR="004D5BBF">
              <w:rPr>
                <w:rFonts w:ascii="Arial" w:eastAsia="Times New Roman" w:hAnsi="Arial" w:cs="Arial"/>
                <w:szCs w:val="27"/>
                <w:lang w:eastAsia="cs-CZ"/>
              </w:rPr>
              <w:t>.</w:t>
            </w:r>
            <w:r w:rsidR="0074302A">
              <w:rPr>
                <w:rFonts w:ascii="Arial" w:eastAsia="Times New Roman" w:hAnsi="Arial" w:cs="Arial"/>
                <w:szCs w:val="27"/>
                <w:lang w:eastAsia="cs-CZ"/>
              </w:rPr>
              <w:t xml:space="preserve">  Uvedenou komunikací </w:t>
            </w:r>
            <w:r w:rsidR="0074302A">
              <w:rPr>
                <w:rFonts w:ascii="Arial" w:eastAsia="Times New Roman" w:hAnsi="Arial" w:cs="Arial"/>
                <w:szCs w:val="27"/>
                <w:lang w:eastAsia="cs-CZ"/>
              </w:rPr>
              <w:lastRenderedPageBreak/>
              <w:t xml:space="preserve">s MPSV zároveň odůvodňuji zpoždění předložení materiálu. </w:t>
            </w:r>
          </w:p>
        </w:tc>
      </w:tr>
      <w:tr w:rsidR="00B01DB3" w:rsidRPr="00852F76" w:rsidTr="000E1572">
        <w:trPr>
          <w:trHeight w:val="270"/>
        </w:trPr>
        <w:tc>
          <w:tcPr>
            <w:tcW w:w="9062" w:type="dxa"/>
            <w:gridSpan w:val="5"/>
            <w:shd w:val="clear" w:color="auto" w:fill="FABF8F" w:themeFill="accent6" w:themeFillTint="99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lastRenderedPageBreak/>
              <w:t>Tento dokument</w:t>
            </w:r>
          </w:p>
        </w:tc>
      </w:tr>
      <w:tr w:rsidR="00B01DB3" w:rsidRPr="00852F76" w:rsidTr="000E1572">
        <w:trPr>
          <w:trHeight w:val="252"/>
        </w:trPr>
        <w:tc>
          <w:tcPr>
            <w:tcW w:w="4349" w:type="dxa"/>
            <w:gridSpan w:val="3"/>
            <w:shd w:val="clear" w:color="auto" w:fill="auto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Datum zpracování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B01DB3" w:rsidRPr="00297513" w:rsidRDefault="0074302A" w:rsidP="00297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B01DB3" w:rsidRPr="00297513">
              <w:rPr>
                <w:rFonts w:ascii="Arial" w:hAnsi="Arial" w:cs="Arial"/>
                <w:b/>
              </w:rPr>
              <w:t>. 12. 2015</w:t>
            </w:r>
          </w:p>
        </w:tc>
      </w:tr>
      <w:tr w:rsidR="00B01DB3" w:rsidRPr="00852F76" w:rsidTr="000E1572">
        <w:trPr>
          <w:trHeight w:val="268"/>
        </w:trPr>
        <w:tc>
          <w:tcPr>
            <w:tcW w:w="4349" w:type="dxa"/>
            <w:gridSpan w:val="3"/>
            <w:shd w:val="clear" w:color="auto" w:fill="auto"/>
          </w:tcPr>
          <w:p w:rsidR="00B01DB3" w:rsidRPr="00852F76" w:rsidRDefault="00B01DB3" w:rsidP="00AB4EA0">
            <w:pPr>
              <w:rPr>
                <w:rFonts w:ascii="Arial" w:hAnsi="Arial" w:cs="Arial"/>
              </w:rPr>
            </w:pPr>
            <w:r w:rsidRPr="00852F76">
              <w:rPr>
                <w:rFonts w:ascii="Arial" w:hAnsi="Arial" w:cs="Arial"/>
              </w:rPr>
              <w:t>Zpracovatel</w:t>
            </w:r>
          </w:p>
        </w:tc>
        <w:tc>
          <w:tcPr>
            <w:tcW w:w="4713" w:type="dxa"/>
            <w:gridSpan w:val="2"/>
            <w:shd w:val="clear" w:color="auto" w:fill="auto"/>
          </w:tcPr>
          <w:p w:rsidR="00B01DB3" w:rsidRPr="00297513" w:rsidRDefault="003112B6" w:rsidP="00297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Bc. Josef Procházka, Mgr. Andrea Korelová</w:t>
            </w:r>
          </w:p>
        </w:tc>
      </w:tr>
    </w:tbl>
    <w:p w:rsidR="00AB4EA0" w:rsidRPr="00852F76" w:rsidRDefault="00AB4EA0" w:rsidP="00AB4EA0">
      <w:pPr>
        <w:jc w:val="center"/>
        <w:rPr>
          <w:rFonts w:ascii="Arial" w:hAnsi="Arial" w:cs="Arial"/>
        </w:rPr>
      </w:pPr>
    </w:p>
    <w:sectPr w:rsidR="00AB4EA0" w:rsidRPr="0085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16" w:rsidRDefault="007E1F16" w:rsidP="008214E0">
      <w:pPr>
        <w:spacing w:after="0" w:line="240" w:lineRule="auto"/>
      </w:pPr>
      <w:r>
        <w:separator/>
      </w:r>
    </w:p>
  </w:endnote>
  <w:endnote w:type="continuationSeparator" w:id="0">
    <w:p w:rsidR="007E1F16" w:rsidRDefault="007E1F16" w:rsidP="0082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16" w:rsidRDefault="007E1F16" w:rsidP="008214E0">
      <w:pPr>
        <w:spacing w:after="0" w:line="240" w:lineRule="auto"/>
      </w:pPr>
      <w:r>
        <w:separator/>
      </w:r>
    </w:p>
  </w:footnote>
  <w:footnote w:type="continuationSeparator" w:id="0">
    <w:p w:rsidR="007E1F16" w:rsidRDefault="007E1F16" w:rsidP="0082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55"/>
    <w:multiLevelType w:val="hybridMultilevel"/>
    <w:tmpl w:val="884E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6F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7F4F4E"/>
    <w:multiLevelType w:val="hybridMultilevel"/>
    <w:tmpl w:val="32F8B504"/>
    <w:lvl w:ilvl="0" w:tplc="EA066B46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72E58C0"/>
    <w:multiLevelType w:val="hybridMultilevel"/>
    <w:tmpl w:val="2E68B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03570"/>
    <w:multiLevelType w:val="hybridMultilevel"/>
    <w:tmpl w:val="8AFC6B78"/>
    <w:lvl w:ilvl="0" w:tplc="EA066B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B7F08"/>
    <w:multiLevelType w:val="hybridMultilevel"/>
    <w:tmpl w:val="F3280E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2634AC"/>
    <w:multiLevelType w:val="hybridMultilevel"/>
    <w:tmpl w:val="B8460E5E"/>
    <w:lvl w:ilvl="0" w:tplc="EA066B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31657"/>
    <w:multiLevelType w:val="hybridMultilevel"/>
    <w:tmpl w:val="6298D90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B60C71"/>
    <w:multiLevelType w:val="hybridMultilevel"/>
    <w:tmpl w:val="7F1E29AC"/>
    <w:lvl w:ilvl="0" w:tplc="B1661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F78CD"/>
    <w:multiLevelType w:val="multilevel"/>
    <w:tmpl w:val="DE9A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50"/>
      <w:numFmt w:val="decimal"/>
      <w:isLgl/>
      <w:lvlText w:val="%1.%2"/>
      <w:lvlJc w:val="left"/>
      <w:pPr>
        <w:ind w:left="1035" w:hanging="103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6A1BB1"/>
    <w:multiLevelType w:val="multilevel"/>
    <w:tmpl w:val="44BC5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o"/>
      <w:lvlJc w:val="left"/>
      <w:pPr>
        <w:ind w:left="1643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DA6372"/>
    <w:multiLevelType w:val="hybridMultilevel"/>
    <w:tmpl w:val="5F56E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F2ADF"/>
    <w:multiLevelType w:val="hybridMultilevel"/>
    <w:tmpl w:val="8782EA3C"/>
    <w:lvl w:ilvl="0" w:tplc="0405000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327C6"/>
    <w:multiLevelType w:val="hybridMultilevel"/>
    <w:tmpl w:val="FCA00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0606F"/>
    <w:multiLevelType w:val="hybridMultilevel"/>
    <w:tmpl w:val="7AF6B4C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2D"/>
    <w:rsid w:val="00005586"/>
    <w:rsid w:val="000203A3"/>
    <w:rsid w:val="00041A14"/>
    <w:rsid w:val="000573C9"/>
    <w:rsid w:val="00087D6A"/>
    <w:rsid w:val="00097E5F"/>
    <w:rsid w:val="000A0939"/>
    <w:rsid w:val="000D0926"/>
    <w:rsid w:val="000E1572"/>
    <w:rsid w:val="00123410"/>
    <w:rsid w:val="001450A3"/>
    <w:rsid w:val="001A1BE8"/>
    <w:rsid w:val="001A6F3E"/>
    <w:rsid w:val="001D3689"/>
    <w:rsid w:val="00200FBD"/>
    <w:rsid w:val="00274B59"/>
    <w:rsid w:val="00282931"/>
    <w:rsid w:val="00297513"/>
    <w:rsid w:val="003112B6"/>
    <w:rsid w:val="00323593"/>
    <w:rsid w:val="00334A74"/>
    <w:rsid w:val="003A6211"/>
    <w:rsid w:val="003D6D9D"/>
    <w:rsid w:val="003F7D2D"/>
    <w:rsid w:val="00440C9E"/>
    <w:rsid w:val="0046250B"/>
    <w:rsid w:val="004A606C"/>
    <w:rsid w:val="004C1623"/>
    <w:rsid w:val="004C6170"/>
    <w:rsid w:val="004D5BBF"/>
    <w:rsid w:val="005239C2"/>
    <w:rsid w:val="0064151D"/>
    <w:rsid w:val="00645E87"/>
    <w:rsid w:val="006E55C6"/>
    <w:rsid w:val="0074302A"/>
    <w:rsid w:val="00783539"/>
    <w:rsid w:val="007A5CA8"/>
    <w:rsid w:val="007E1F16"/>
    <w:rsid w:val="007F0564"/>
    <w:rsid w:val="007F72C5"/>
    <w:rsid w:val="00810800"/>
    <w:rsid w:val="008214E0"/>
    <w:rsid w:val="00846BB8"/>
    <w:rsid w:val="00852F76"/>
    <w:rsid w:val="00992D85"/>
    <w:rsid w:val="009B1C9D"/>
    <w:rsid w:val="009F6152"/>
    <w:rsid w:val="00A239CA"/>
    <w:rsid w:val="00A2483A"/>
    <w:rsid w:val="00A26B5D"/>
    <w:rsid w:val="00A47323"/>
    <w:rsid w:val="00A932A9"/>
    <w:rsid w:val="00AA7D45"/>
    <w:rsid w:val="00AB0FB6"/>
    <w:rsid w:val="00AB4EA0"/>
    <w:rsid w:val="00AB767B"/>
    <w:rsid w:val="00B01DB3"/>
    <w:rsid w:val="00B13BC4"/>
    <w:rsid w:val="00B65E4A"/>
    <w:rsid w:val="00B73774"/>
    <w:rsid w:val="00B8432A"/>
    <w:rsid w:val="00B84CF9"/>
    <w:rsid w:val="00BE6B5E"/>
    <w:rsid w:val="00D33974"/>
    <w:rsid w:val="00D50001"/>
    <w:rsid w:val="00DB1E59"/>
    <w:rsid w:val="00DB2F42"/>
    <w:rsid w:val="00DB6370"/>
    <w:rsid w:val="00DC4A69"/>
    <w:rsid w:val="00DE75D4"/>
    <w:rsid w:val="00E91E7D"/>
    <w:rsid w:val="00EA1112"/>
    <w:rsid w:val="00EC4638"/>
    <w:rsid w:val="00EE1A93"/>
    <w:rsid w:val="00F52703"/>
    <w:rsid w:val="00F642A6"/>
    <w:rsid w:val="00F7638A"/>
    <w:rsid w:val="00F93052"/>
    <w:rsid w:val="00F96CA6"/>
    <w:rsid w:val="00FB7FCF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4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B4EA0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B4EA0"/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B4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AB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7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0C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C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C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C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C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C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4E0"/>
  </w:style>
  <w:style w:type="paragraph" w:styleId="Zpat">
    <w:name w:val="footer"/>
    <w:basedOn w:val="Normln"/>
    <w:link w:val="ZpatChar"/>
    <w:uiPriority w:val="99"/>
    <w:unhideWhenUsed/>
    <w:rsid w:val="0082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4E0"/>
  </w:style>
  <w:style w:type="paragraph" w:customStyle="1" w:styleId="Standard">
    <w:name w:val="Standard"/>
    <w:rsid w:val="00020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B7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4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B4EA0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B4EA0"/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B4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AB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7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0C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C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C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C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C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C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4E0"/>
  </w:style>
  <w:style w:type="paragraph" w:styleId="Zpat">
    <w:name w:val="footer"/>
    <w:basedOn w:val="Normln"/>
    <w:link w:val="ZpatChar"/>
    <w:uiPriority w:val="99"/>
    <w:unhideWhenUsed/>
    <w:rsid w:val="0082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4E0"/>
  </w:style>
  <w:style w:type="paragraph" w:customStyle="1" w:styleId="Standard">
    <w:name w:val="Standard"/>
    <w:rsid w:val="00020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B7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9FF7-4558-406C-8FBD-DCBE62CF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Filgasova</dc:creator>
  <cp:lastModifiedBy>Pospíchalová Petra</cp:lastModifiedBy>
  <cp:revision>3</cp:revision>
  <cp:lastPrinted>2015-12-15T10:11:00Z</cp:lastPrinted>
  <dcterms:created xsi:type="dcterms:W3CDTF">2015-12-15T10:42:00Z</dcterms:created>
  <dcterms:modified xsi:type="dcterms:W3CDTF">2015-12-17T08:14:00Z</dcterms:modified>
</cp:coreProperties>
</file>