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E4D" w:rsidRDefault="00824E4D" w:rsidP="00824E4D">
      <w:pPr>
        <w:pStyle w:val="Zkladntextodsazen"/>
        <w:ind w:left="5256"/>
      </w:pPr>
      <w:bookmarkStart w:id="0" w:name="_GoBack"/>
      <w:bookmarkEnd w:id="0"/>
      <w:r>
        <w:t>RK-02-2014-5</w:t>
      </w:r>
      <w:r>
        <w:t>4</w:t>
      </w:r>
      <w:r>
        <w:t>, př. 1</w:t>
      </w:r>
    </w:p>
    <w:p w:rsidR="00824E4D" w:rsidRDefault="00824E4D" w:rsidP="00824E4D">
      <w:pPr>
        <w:ind w:left="4548" w:firstLine="708"/>
        <w:rPr>
          <w:rFonts w:ascii="Arial" w:hAnsi="Arial" w:cs="Arial"/>
          <w:b/>
          <w:bCs/>
        </w:rPr>
      </w:pPr>
      <w:r>
        <w:rPr>
          <w:rFonts w:ascii="Arial" w:hAnsi="Arial" w:cs="Arial"/>
          <w:b/>
          <w:bCs/>
        </w:rPr>
        <w:t>počet stran: </w:t>
      </w:r>
      <w:r>
        <w:rPr>
          <w:rFonts w:ascii="Arial" w:hAnsi="Arial" w:cs="Arial"/>
          <w:b/>
          <w:bCs/>
        </w:rPr>
        <w:t>47</w:t>
      </w:r>
    </w:p>
    <w:p w:rsidR="005A0000" w:rsidRDefault="005A0000" w:rsidP="005A0000">
      <w:pPr>
        <w:jc w:val="center"/>
        <w:rPr>
          <w:b/>
          <w:sz w:val="32"/>
          <w:szCs w:val="32"/>
        </w:rPr>
      </w:pPr>
    </w:p>
    <w:p w:rsidR="005A0000" w:rsidRDefault="005A0000" w:rsidP="005A0000">
      <w:pPr>
        <w:jc w:val="center"/>
        <w:rPr>
          <w:b/>
          <w:sz w:val="32"/>
          <w:szCs w:val="32"/>
        </w:rPr>
      </w:pPr>
      <w:r w:rsidRPr="00C674B0">
        <w:rPr>
          <w:b/>
          <w:sz w:val="32"/>
          <w:szCs w:val="32"/>
        </w:rPr>
        <w:t>Monitoring aktuální situace EVVO v Kraji Vysočina</w:t>
      </w:r>
    </w:p>
    <w:p w:rsidR="00C44244" w:rsidRDefault="00C44244" w:rsidP="005A0000">
      <w:pPr>
        <w:jc w:val="center"/>
        <w:rPr>
          <w:b/>
          <w:sz w:val="32"/>
          <w:szCs w:val="32"/>
        </w:rPr>
      </w:pPr>
      <w:r>
        <w:rPr>
          <w:b/>
          <w:sz w:val="32"/>
          <w:szCs w:val="32"/>
        </w:rPr>
        <w:t>a</w:t>
      </w:r>
    </w:p>
    <w:p w:rsidR="00C44244" w:rsidRDefault="00C44244" w:rsidP="005A0000">
      <w:pPr>
        <w:jc w:val="center"/>
        <w:rPr>
          <w:b/>
          <w:sz w:val="32"/>
          <w:szCs w:val="32"/>
        </w:rPr>
      </w:pPr>
      <w:r>
        <w:rPr>
          <w:b/>
          <w:sz w:val="32"/>
          <w:szCs w:val="32"/>
        </w:rPr>
        <w:t>Ověřování koncepce EVVO</w:t>
      </w:r>
    </w:p>
    <w:p w:rsidR="005A0000" w:rsidRDefault="005A0000" w:rsidP="005A0000">
      <w:pPr>
        <w:jc w:val="center"/>
        <w:rPr>
          <w:b/>
          <w:sz w:val="32"/>
          <w:szCs w:val="32"/>
        </w:rPr>
      </w:pPr>
    </w:p>
    <w:p w:rsidR="005A0000" w:rsidRPr="00C674B0" w:rsidRDefault="005A0000" w:rsidP="005A0000">
      <w:pPr>
        <w:jc w:val="center"/>
        <w:rPr>
          <w:b/>
          <w:sz w:val="32"/>
          <w:szCs w:val="32"/>
        </w:rPr>
      </w:pPr>
      <w:r>
        <w:rPr>
          <w:b/>
          <w:noProof/>
          <w:sz w:val="32"/>
          <w:szCs w:val="32"/>
          <w:lang w:eastAsia="cs-CZ"/>
        </w:rPr>
        <w:drawing>
          <wp:inline distT="0" distB="0" distL="0" distR="0" wp14:anchorId="198649CE" wp14:editId="4FCA3223">
            <wp:extent cx="2701535" cy="2647950"/>
            <wp:effectExtent l="0" t="0" r="3810" b="0"/>
            <wp:docPr id="3" name="Obrázek 3" descr="C:\Users\Jiří\Documents\Pavlov hard 29.6.09\2013\propaga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ří\Documents\Pavlov hard 29.6.09\2013\propagace\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374" cy="2646812"/>
                    </a:xfrm>
                    <a:prstGeom prst="rect">
                      <a:avLst/>
                    </a:prstGeom>
                    <a:noFill/>
                    <a:ln>
                      <a:noFill/>
                    </a:ln>
                  </pic:spPr>
                </pic:pic>
              </a:graphicData>
            </a:graphic>
          </wp:inline>
        </w:drawing>
      </w:r>
    </w:p>
    <w:p w:rsidR="005A0000" w:rsidRDefault="005A0000" w:rsidP="005A0000">
      <w:pPr>
        <w:jc w:val="center"/>
        <w:rPr>
          <w:b/>
          <w:sz w:val="32"/>
          <w:szCs w:val="32"/>
        </w:rPr>
      </w:pPr>
    </w:p>
    <w:p w:rsidR="005A0000" w:rsidRDefault="005A0000" w:rsidP="005A0000">
      <w:pPr>
        <w:jc w:val="center"/>
        <w:rPr>
          <w:b/>
          <w:sz w:val="32"/>
          <w:szCs w:val="32"/>
        </w:rPr>
      </w:pPr>
    </w:p>
    <w:p w:rsidR="005A0000" w:rsidRDefault="005A0000" w:rsidP="005A0000">
      <w:pPr>
        <w:jc w:val="center"/>
        <w:rPr>
          <w:b/>
          <w:sz w:val="32"/>
          <w:szCs w:val="32"/>
        </w:rPr>
      </w:pPr>
      <w:r w:rsidRPr="004C526D">
        <w:rPr>
          <w:b/>
          <w:sz w:val="32"/>
          <w:szCs w:val="32"/>
        </w:rPr>
        <w:t>2013</w:t>
      </w:r>
    </w:p>
    <w:p w:rsidR="005A0000" w:rsidRDefault="005A0000" w:rsidP="005A0000">
      <w:pPr>
        <w:jc w:val="center"/>
        <w:rPr>
          <w:b/>
          <w:sz w:val="32"/>
          <w:szCs w:val="32"/>
        </w:rPr>
      </w:pPr>
    </w:p>
    <w:p w:rsidR="005A0000" w:rsidRDefault="005A0000" w:rsidP="005A0000">
      <w:pPr>
        <w:jc w:val="center"/>
        <w:rPr>
          <w:b/>
          <w:sz w:val="32"/>
          <w:szCs w:val="32"/>
        </w:rPr>
      </w:pPr>
    </w:p>
    <w:p w:rsidR="005A0000" w:rsidRDefault="005A0000" w:rsidP="005A0000">
      <w:pPr>
        <w:jc w:val="center"/>
        <w:rPr>
          <w:b/>
          <w:sz w:val="32"/>
          <w:szCs w:val="32"/>
        </w:rPr>
      </w:pPr>
    </w:p>
    <w:p w:rsidR="005A0000" w:rsidRPr="003A271F" w:rsidRDefault="005A0000" w:rsidP="005A0000">
      <w:pPr>
        <w:ind w:left="5664"/>
        <w:jc w:val="center"/>
        <w:rPr>
          <w:rFonts w:ascii="Times New Roman" w:hAnsi="Times New Roman" w:cs="Times New Roman"/>
          <w:b/>
          <w:sz w:val="24"/>
          <w:szCs w:val="24"/>
        </w:rPr>
      </w:pPr>
      <w:r w:rsidRPr="003A271F">
        <w:rPr>
          <w:rFonts w:ascii="Times New Roman" w:hAnsi="Times New Roman" w:cs="Times New Roman"/>
          <w:bCs/>
          <w:sz w:val="24"/>
          <w:szCs w:val="24"/>
        </w:rPr>
        <w:t>Stanice Pavlov o.p.s.</w:t>
      </w:r>
    </w:p>
    <w:p w:rsidR="005A0000" w:rsidRPr="004C526D" w:rsidRDefault="005A0000" w:rsidP="005A0000">
      <w:pPr>
        <w:ind w:left="5664" w:firstLine="708"/>
        <w:jc w:val="center"/>
        <w:rPr>
          <w:b/>
          <w:sz w:val="32"/>
          <w:szCs w:val="32"/>
        </w:rPr>
      </w:pPr>
      <w:r w:rsidRPr="003A271F">
        <w:rPr>
          <w:rFonts w:ascii="Times New Roman" w:hAnsi="Times New Roman" w:cs="Times New Roman"/>
          <w:bCs/>
          <w:sz w:val="24"/>
          <w:szCs w:val="24"/>
        </w:rPr>
        <w:t>Ing. Zbyšek Karafiát, Ph.D</w:t>
      </w:r>
      <w:r>
        <w:rPr>
          <w:rFonts w:ascii="Arial" w:hAnsi="Arial" w:cs="Arial"/>
          <w:bCs/>
        </w:rPr>
        <w:t>.</w:t>
      </w:r>
    </w:p>
    <w:p w:rsidR="005A0000" w:rsidRDefault="005A0000" w:rsidP="00F93F94">
      <w:pPr>
        <w:jc w:val="center"/>
        <w:rPr>
          <w:b/>
          <w:sz w:val="32"/>
          <w:szCs w:val="32"/>
        </w:rPr>
      </w:pPr>
    </w:p>
    <w:p w:rsidR="0012667B" w:rsidRDefault="0012667B" w:rsidP="00F61BF6">
      <w:pPr>
        <w:rPr>
          <w:highlight w:val="yellow"/>
        </w:rPr>
      </w:pPr>
    </w:p>
    <w:p w:rsidR="0012667B" w:rsidRDefault="0012667B" w:rsidP="0012667B">
      <w:pPr>
        <w:pStyle w:val="Odstavecseseznamem1"/>
        <w:spacing w:before="100" w:beforeAutospacing="1" w:after="100" w:afterAutospacing="1" w:line="360" w:lineRule="auto"/>
        <w:ind w:left="0"/>
        <w:outlineLvl w:val="1"/>
        <w:rPr>
          <w:rFonts w:ascii="Times New Roman" w:hAnsi="Times New Roman" w:cs="Times New Roman"/>
          <w:b/>
          <w:sz w:val="32"/>
          <w:szCs w:val="32"/>
          <w:lang w:eastAsia="cs-CZ"/>
        </w:rPr>
      </w:pPr>
      <w:r>
        <w:rPr>
          <w:rFonts w:ascii="Times New Roman" w:hAnsi="Times New Roman" w:cs="Times New Roman"/>
          <w:b/>
          <w:sz w:val="32"/>
          <w:szCs w:val="32"/>
          <w:lang w:eastAsia="cs-CZ"/>
        </w:rPr>
        <w:t>Obsah:</w:t>
      </w:r>
    </w:p>
    <w:p w:rsidR="00A1415C" w:rsidRPr="0084768C" w:rsidRDefault="00A1415C" w:rsidP="00A1415C">
      <w:pPr>
        <w:pStyle w:val="Odstavecseseznamem1"/>
        <w:spacing w:before="100" w:beforeAutospacing="1" w:after="100" w:afterAutospacing="1" w:line="600" w:lineRule="auto"/>
        <w:ind w:left="0"/>
        <w:outlineLvl w:val="1"/>
        <w:rPr>
          <w:rFonts w:ascii="Times New Roman" w:hAnsi="Times New Roman" w:cs="Times New Roman"/>
          <w:sz w:val="24"/>
          <w:szCs w:val="24"/>
          <w:lang w:eastAsia="cs-CZ"/>
        </w:rPr>
      </w:pPr>
      <w:r w:rsidRPr="0084768C">
        <w:rPr>
          <w:rFonts w:ascii="Times New Roman" w:hAnsi="Times New Roman" w:cs="Times New Roman"/>
          <w:sz w:val="24"/>
          <w:szCs w:val="24"/>
          <w:lang w:eastAsia="cs-CZ"/>
        </w:rPr>
        <w:t>A. Provozování portálu EVVO.....................</w:t>
      </w:r>
      <w:r>
        <w:rPr>
          <w:rFonts w:ascii="Times New Roman" w:hAnsi="Times New Roman" w:cs="Times New Roman"/>
          <w:sz w:val="24"/>
          <w:szCs w:val="24"/>
          <w:lang w:eastAsia="cs-CZ"/>
        </w:rPr>
        <w:tab/>
        <w:t>........................................................</w:t>
      </w:r>
      <w:r>
        <w:rPr>
          <w:rFonts w:ascii="Times New Roman" w:hAnsi="Times New Roman" w:cs="Times New Roman"/>
          <w:sz w:val="24"/>
          <w:szCs w:val="24"/>
          <w:lang w:eastAsia="cs-CZ"/>
        </w:rPr>
        <w:tab/>
      </w:r>
      <w:r w:rsidRPr="0084768C">
        <w:rPr>
          <w:rFonts w:ascii="Times New Roman" w:hAnsi="Times New Roman" w:cs="Times New Roman"/>
          <w:sz w:val="24"/>
          <w:szCs w:val="24"/>
          <w:lang w:eastAsia="cs-CZ"/>
        </w:rPr>
        <w:t>3</w:t>
      </w:r>
    </w:p>
    <w:p w:rsidR="00A1415C" w:rsidRPr="0084768C" w:rsidRDefault="00A1415C" w:rsidP="00A1415C">
      <w:pPr>
        <w:spacing w:line="600" w:lineRule="auto"/>
        <w:rPr>
          <w:rFonts w:ascii="Times New Roman" w:hAnsi="Times New Roman" w:cs="Times New Roman"/>
          <w:sz w:val="24"/>
          <w:szCs w:val="24"/>
        </w:rPr>
      </w:pPr>
      <w:r w:rsidRPr="0084768C">
        <w:rPr>
          <w:rFonts w:ascii="Times New Roman" w:hAnsi="Times New Roman" w:cs="Times New Roman"/>
          <w:sz w:val="24"/>
          <w:szCs w:val="24"/>
        </w:rPr>
        <w:t>B. Ověřování koncepce EVVO.................</w:t>
      </w:r>
      <w:r>
        <w:rPr>
          <w:rFonts w:ascii="Times New Roman" w:hAnsi="Times New Roman" w:cs="Times New Roman"/>
          <w:sz w:val="24"/>
          <w:szCs w:val="24"/>
        </w:rPr>
        <w:t>...........................................................</w:t>
      </w:r>
      <w:r>
        <w:rPr>
          <w:rFonts w:ascii="Times New Roman" w:hAnsi="Times New Roman" w:cs="Times New Roman"/>
          <w:sz w:val="24"/>
          <w:szCs w:val="24"/>
        </w:rPr>
        <w:tab/>
      </w:r>
      <w:r w:rsidRPr="0084768C">
        <w:rPr>
          <w:rFonts w:ascii="Times New Roman" w:hAnsi="Times New Roman" w:cs="Times New Roman"/>
          <w:sz w:val="24"/>
          <w:szCs w:val="24"/>
        </w:rPr>
        <w:t>4</w:t>
      </w:r>
    </w:p>
    <w:p w:rsidR="00A1415C" w:rsidRPr="0084768C" w:rsidRDefault="00A1415C" w:rsidP="00A1415C">
      <w:pPr>
        <w:pStyle w:val="Bezmezer"/>
        <w:spacing w:line="600" w:lineRule="auto"/>
        <w:ind w:firstLine="708"/>
      </w:pPr>
      <w:r w:rsidRPr="0084768C">
        <w:t>Počet koordinátorů EVVO na školách..............</w:t>
      </w:r>
      <w:r>
        <w:t>........................................</w:t>
      </w:r>
      <w:r>
        <w:tab/>
      </w:r>
      <w:r w:rsidRPr="0084768C">
        <w:t>5</w:t>
      </w:r>
    </w:p>
    <w:p w:rsidR="00A1415C" w:rsidRPr="0084768C" w:rsidRDefault="00A1415C" w:rsidP="00A1415C">
      <w:pPr>
        <w:pStyle w:val="Bezmezer"/>
        <w:spacing w:line="600" w:lineRule="auto"/>
        <w:ind w:firstLine="708"/>
      </w:pPr>
      <w:r w:rsidRPr="0084768C">
        <w:t>Zmapování poskytovatelů EVVO.......</w:t>
      </w:r>
      <w:r>
        <w:t>.....................................................</w:t>
      </w:r>
      <w:r>
        <w:tab/>
      </w:r>
      <w:r w:rsidRPr="0084768C">
        <w:t>6</w:t>
      </w:r>
    </w:p>
    <w:p w:rsidR="00A1415C" w:rsidRPr="0084768C" w:rsidRDefault="00A1415C" w:rsidP="00A1415C">
      <w:pPr>
        <w:pStyle w:val="Bezmezer"/>
        <w:spacing w:line="600" w:lineRule="auto"/>
        <w:ind w:firstLine="708"/>
      </w:pPr>
      <w:r w:rsidRPr="0084768C">
        <w:t>Počet účastníků kroužků zaměřených na EVVO.......</w:t>
      </w:r>
      <w:r>
        <w:t>..............................</w:t>
      </w:r>
      <w:r>
        <w:tab/>
      </w:r>
      <w:r w:rsidRPr="0084768C">
        <w:t>10</w:t>
      </w:r>
    </w:p>
    <w:p w:rsidR="00A1415C" w:rsidRPr="0084768C" w:rsidRDefault="00A1415C" w:rsidP="00A1415C">
      <w:pPr>
        <w:pStyle w:val="Bezmezer"/>
        <w:spacing w:line="600" w:lineRule="auto"/>
        <w:ind w:firstLine="708"/>
      </w:pPr>
      <w:r w:rsidRPr="0084768C">
        <w:t>Počet účastníků přírodovědných soutěží........</w:t>
      </w:r>
      <w:r>
        <w:t>..........................................</w:t>
      </w:r>
      <w:r>
        <w:tab/>
      </w:r>
      <w:r w:rsidRPr="0084768C">
        <w:t>10</w:t>
      </w:r>
    </w:p>
    <w:p w:rsidR="00A1415C" w:rsidRPr="0084768C" w:rsidRDefault="00A1415C" w:rsidP="00A1415C">
      <w:pPr>
        <w:pStyle w:val="Bezmezer"/>
        <w:spacing w:line="600" w:lineRule="auto"/>
        <w:ind w:firstLine="708"/>
      </w:pPr>
      <w:r w:rsidRPr="0084768C">
        <w:t>Dotazník ke znalostem a postojům veřejnosti.....</w:t>
      </w:r>
      <w:r>
        <w:t>.....................................</w:t>
      </w:r>
      <w:r>
        <w:tab/>
      </w:r>
      <w:r w:rsidRPr="0084768C">
        <w:t xml:space="preserve">12 </w:t>
      </w:r>
    </w:p>
    <w:p w:rsidR="00A1415C" w:rsidRPr="0084768C" w:rsidRDefault="00A1415C" w:rsidP="00A1415C">
      <w:pPr>
        <w:pStyle w:val="Bezmezer"/>
        <w:spacing w:line="600" w:lineRule="auto"/>
        <w:ind w:firstLine="708"/>
      </w:pPr>
      <w:r w:rsidRPr="0084768C">
        <w:t>Počet specializovaných poraden na životní prostředí v Kraji Vysočina</w:t>
      </w:r>
      <w:r>
        <w:t>..</w:t>
      </w:r>
      <w:r>
        <w:tab/>
      </w:r>
      <w:r w:rsidRPr="0084768C">
        <w:t>18</w:t>
      </w:r>
    </w:p>
    <w:p w:rsidR="00A1415C" w:rsidRPr="0084768C" w:rsidRDefault="00A1415C" w:rsidP="00A1415C">
      <w:pPr>
        <w:spacing w:line="600" w:lineRule="auto"/>
        <w:rPr>
          <w:rFonts w:ascii="Times New Roman" w:hAnsi="Times New Roman" w:cs="Times New Roman"/>
          <w:sz w:val="24"/>
          <w:szCs w:val="24"/>
        </w:rPr>
      </w:pPr>
      <w:r w:rsidRPr="0084768C">
        <w:rPr>
          <w:rFonts w:ascii="Times New Roman" w:hAnsi="Times New Roman" w:cs="Times New Roman"/>
          <w:b/>
          <w:sz w:val="24"/>
          <w:szCs w:val="24"/>
        </w:rPr>
        <w:t xml:space="preserve"> </w:t>
      </w:r>
      <w:r w:rsidRPr="0084768C">
        <w:rPr>
          <w:rFonts w:ascii="Times New Roman" w:hAnsi="Times New Roman" w:cs="Times New Roman"/>
          <w:sz w:val="24"/>
          <w:szCs w:val="24"/>
        </w:rPr>
        <w:t>C. Koordinace  EVVO činnosti....</w:t>
      </w:r>
      <w:r>
        <w:rPr>
          <w:rFonts w:ascii="Times New Roman" w:hAnsi="Times New Roman" w:cs="Times New Roman"/>
          <w:sz w:val="24"/>
          <w:szCs w:val="24"/>
        </w:rPr>
        <w:t>......................................................................</w:t>
      </w:r>
      <w:r>
        <w:rPr>
          <w:rFonts w:ascii="Times New Roman" w:hAnsi="Times New Roman" w:cs="Times New Roman"/>
          <w:sz w:val="24"/>
          <w:szCs w:val="24"/>
        </w:rPr>
        <w:tab/>
      </w:r>
      <w:r w:rsidRPr="0084768C">
        <w:rPr>
          <w:rFonts w:ascii="Times New Roman" w:hAnsi="Times New Roman" w:cs="Times New Roman"/>
          <w:sz w:val="24"/>
          <w:szCs w:val="24"/>
        </w:rPr>
        <w:t>26</w:t>
      </w:r>
    </w:p>
    <w:p w:rsidR="00A1415C" w:rsidRPr="0084768C" w:rsidRDefault="00A1415C" w:rsidP="00A1415C">
      <w:pPr>
        <w:spacing w:after="0" w:line="600" w:lineRule="auto"/>
        <w:textAlignment w:val="center"/>
        <w:rPr>
          <w:rFonts w:ascii="Times New Roman" w:eastAsia="Times New Roman" w:hAnsi="Times New Roman" w:cs="Times New Roman"/>
          <w:bCs/>
          <w:color w:val="333333"/>
          <w:sz w:val="24"/>
          <w:szCs w:val="24"/>
          <w:lang w:eastAsia="cs-CZ"/>
        </w:rPr>
      </w:pPr>
      <w:r w:rsidRPr="0084768C">
        <w:rPr>
          <w:rFonts w:ascii="Times New Roman" w:hAnsi="Times New Roman" w:cs="Times New Roman"/>
          <w:sz w:val="24"/>
          <w:szCs w:val="24"/>
        </w:rPr>
        <w:t>D.</w:t>
      </w:r>
      <w:r w:rsidRPr="0084768C">
        <w:rPr>
          <w:rFonts w:ascii="Times New Roman" w:eastAsia="Times New Roman" w:hAnsi="Times New Roman" w:cs="Times New Roman"/>
          <w:bCs/>
          <w:color w:val="333333"/>
          <w:sz w:val="24"/>
          <w:szCs w:val="24"/>
          <w:lang w:eastAsia="cs-CZ"/>
        </w:rPr>
        <w:t xml:space="preserve"> Organizace veletrhu EVVO v Jihlavě...</w:t>
      </w:r>
      <w:r>
        <w:rPr>
          <w:rFonts w:ascii="Times New Roman" w:eastAsia="Times New Roman" w:hAnsi="Times New Roman" w:cs="Times New Roman"/>
          <w:bCs/>
          <w:color w:val="333333"/>
          <w:sz w:val="24"/>
          <w:szCs w:val="24"/>
          <w:lang w:eastAsia="cs-CZ"/>
        </w:rPr>
        <w:t>..........................................................</w:t>
      </w:r>
      <w:r>
        <w:rPr>
          <w:rFonts w:ascii="Times New Roman" w:eastAsia="Times New Roman" w:hAnsi="Times New Roman" w:cs="Times New Roman"/>
          <w:bCs/>
          <w:color w:val="333333"/>
          <w:sz w:val="24"/>
          <w:szCs w:val="24"/>
          <w:lang w:eastAsia="cs-CZ"/>
        </w:rPr>
        <w:tab/>
      </w:r>
      <w:r w:rsidRPr="0084768C">
        <w:rPr>
          <w:rFonts w:ascii="Times New Roman" w:eastAsia="Times New Roman" w:hAnsi="Times New Roman" w:cs="Times New Roman"/>
          <w:bCs/>
          <w:color w:val="333333"/>
          <w:sz w:val="24"/>
          <w:szCs w:val="24"/>
          <w:lang w:eastAsia="cs-CZ"/>
        </w:rPr>
        <w:t>27</w:t>
      </w:r>
    </w:p>
    <w:p w:rsidR="00A1415C" w:rsidRPr="0084768C" w:rsidRDefault="00A1415C" w:rsidP="00A1415C">
      <w:pPr>
        <w:spacing w:line="600" w:lineRule="auto"/>
        <w:rPr>
          <w:rFonts w:ascii="Times New Roman" w:hAnsi="Times New Roman" w:cs="Times New Roman"/>
          <w:sz w:val="24"/>
          <w:szCs w:val="24"/>
        </w:rPr>
      </w:pPr>
      <w:r w:rsidRPr="0084768C">
        <w:rPr>
          <w:rFonts w:ascii="Times New Roman" w:hAnsi="Times New Roman" w:cs="Times New Roman"/>
          <w:sz w:val="24"/>
          <w:szCs w:val="24"/>
        </w:rPr>
        <w:t>E. Monitoring aktuální situace EVVO v Kraji Vysočina...</w:t>
      </w:r>
      <w:r>
        <w:rPr>
          <w:rFonts w:ascii="Times New Roman" w:hAnsi="Times New Roman" w:cs="Times New Roman"/>
          <w:sz w:val="24"/>
          <w:szCs w:val="24"/>
        </w:rPr>
        <w:t>.................................</w:t>
      </w:r>
      <w:r>
        <w:rPr>
          <w:rFonts w:ascii="Times New Roman" w:hAnsi="Times New Roman" w:cs="Times New Roman"/>
          <w:sz w:val="24"/>
          <w:szCs w:val="24"/>
        </w:rPr>
        <w:tab/>
      </w:r>
      <w:r w:rsidRPr="0084768C">
        <w:rPr>
          <w:rFonts w:ascii="Times New Roman" w:hAnsi="Times New Roman" w:cs="Times New Roman"/>
          <w:sz w:val="24"/>
          <w:szCs w:val="24"/>
        </w:rPr>
        <w:t>28</w:t>
      </w:r>
    </w:p>
    <w:p w:rsidR="00A1415C" w:rsidRPr="0084768C" w:rsidRDefault="00A1415C" w:rsidP="00A1415C">
      <w:pPr>
        <w:spacing w:line="600" w:lineRule="auto"/>
        <w:ind w:firstLine="708"/>
        <w:jc w:val="both"/>
        <w:rPr>
          <w:rFonts w:ascii="Times New Roman" w:hAnsi="Times New Roman" w:cs="Times New Roman"/>
          <w:sz w:val="24"/>
          <w:szCs w:val="24"/>
        </w:rPr>
      </w:pPr>
      <w:r w:rsidRPr="0084768C">
        <w:rPr>
          <w:rFonts w:ascii="Times New Roman" w:hAnsi="Times New Roman" w:cs="Times New Roman"/>
          <w:sz w:val="24"/>
          <w:szCs w:val="24"/>
        </w:rPr>
        <w:t>1. Školství ....</w:t>
      </w:r>
      <w:r>
        <w:rPr>
          <w:rFonts w:ascii="Times New Roman" w:hAnsi="Times New Roman" w:cs="Times New Roman"/>
          <w:sz w:val="24"/>
          <w:szCs w:val="24"/>
        </w:rPr>
        <w:t>...........................................................................................</w:t>
      </w:r>
      <w:r>
        <w:rPr>
          <w:rFonts w:ascii="Times New Roman" w:hAnsi="Times New Roman" w:cs="Times New Roman"/>
          <w:sz w:val="24"/>
          <w:szCs w:val="24"/>
        </w:rPr>
        <w:tab/>
      </w:r>
      <w:r w:rsidRPr="0084768C">
        <w:rPr>
          <w:rFonts w:ascii="Times New Roman" w:hAnsi="Times New Roman" w:cs="Times New Roman"/>
          <w:sz w:val="24"/>
          <w:szCs w:val="24"/>
        </w:rPr>
        <w:t xml:space="preserve">28 </w:t>
      </w:r>
    </w:p>
    <w:p w:rsidR="00A1415C" w:rsidRPr="0084768C" w:rsidRDefault="00A1415C" w:rsidP="00A1415C">
      <w:pPr>
        <w:spacing w:line="600" w:lineRule="auto"/>
        <w:ind w:firstLine="708"/>
        <w:rPr>
          <w:rFonts w:ascii="Times New Roman" w:hAnsi="Times New Roman" w:cs="Times New Roman"/>
          <w:sz w:val="24"/>
          <w:szCs w:val="24"/>
        </w:rPr>
      </w:pPr>
      <w:r w:rsidRPr="0084768C">
        <w:rPr>
          <w:rFonts w:ascii="Times New Roman" w:hAnsi="Times New Roman" w:cs="Times New Roman"/>
          <w:sz w:val="24"/>
          <w:szCs w:val="24"/>
        </w:rPr>
        <w:t>2. Municipality ....</w:t>
      </w:r>
      <w:r>
        <w:rPr>
          <w:rFonts w:ascii="Times New Roman" w:hAnsi="Times New Roman" w:cs="Times New Roman"/>
          <w:sz w:val="24"/>
          <w:szCs w:val="24"/>
        </w:rPr>
        <w:t>....................................................................................</w:t>
      </w:r>
      <w:r>
        <w:rPr>
          <w:rFonts w:ascii="Times New Roman" w:hAnsi="Times New Roman" w:cs="Times New Roman"/>
          <w:sz w:val="24"/>
          <w:szCs w:val="24"/>
        </w:rPr>
        <w:tab/>
      </w:r>
      <w:r w:rsidRPr="0084768C">
        <w:rPr>
          <w:rFonts w:ascii="Times New Roman" w:hAnsi="Times New Roman" w:cs="Times New Roman"/>
          <w:sz w:val="24"/>
          <w:szCs w:val="24"/>
        </w:rPr>
        <w:t>40</w:t>
      </w:r>
    </w:p>
    <w:p w:rsidR="00A1415C" w:rsidRDefault="00A1415C" w:rsidP="0012667B">
      <w:pPr>
        <w:pStyle w:val="Odstavecseseznamem1"/>
        <w:spacing w:before="100" w:beforeAutospacing="1" w:after="100" w:afterAutospacing="1" w:line="360" w:lineRule="auto"/>
        <w:ind w:left="0"/>
        <w:outlineLvl w:val="1"/>
        <w:rPr>
          <w:rFonts w:ascii="Times New Roman" w:hAnsi="Times New Roman" w:cs="Times New Roman"/>
          <w:b/>
          <w:sz w:val="32"/>
          <w:szCs w:val="32"/>
          <w:lang w:eastAsia="cs-CZ"/>
        </w:rPr>
      </w:pPr>
    </w:p>
    <w:p w:rsidR="0012667B" w:rsidRDefault="0012667B" w:rsidP="0012667B">
      <w:pPr>
        <w:pStyle w:val="Odstavecseseznamem1"/>
        <w:spacing w:before="100" w:beforeAutospacing="1" w:after="100" w:afterAutospacing="1" w:line="360" w:lineRule="auto"/>
        <w:ind w:left="0"/>
        <w:jc w:val="center"/>
        <w:outlineLvl w:val="1"/>
        <w:rPr>
          <w:rFonts w:ascii="Times New Roman" w:hAnsi="Times New Roman" w:cs="Times New Roman"/>
          <w:b/>
          <w:sz w:val="32"/>
          <w:szCs w:val="32"/>
          <w:lang w:eastAsia="cs-CZ"/>
        </w:rPr>
      </w:pPr>
    </w:p>
    <w:p w:rsidR="0012667B" w:rsidRPr="00781668" w:rsidRDefault="0012667B" w:rsidP="0012667B">
      <w:pPr>
        <w:pStyle w:val="Odstavecseseznamem1"/>
        <w:spacing w:before="100" w:beforeAutospacing="1" w:after="100" w:afterAutospacing="1" w:line="360" w:lineRule="auto"/>
        <w:ind w:left="0"/>
        <w:jc w:val="center"/>
        <w:outlineLvl w:val="1"/>
        <w:rPr>
          <w:rFonts w:ascii="Times New Roman" w:hAnsi="Times New Roman" w:cs="Times New Roman"/>
          <w:b/>
          <w:sz w:val="32"/>
          <w:szCs w:val="32"/>
          <w:lang w:eastAsia="cs-CZ"/>
        </w:rPr>
      </w:pPr>
      <w:r w:rsidRPr="00781668">
        <w:rPr>
          <w:rFonts w:ascii="Times New Roman" w:hAnsi="Times New Roman" w:cs="Times New Roman"/>
          <w:b/>
          <w:sz w:val="32"/>
          <w:szCs w:val="32"/>
          <w:lang w:eastAsia="cs-CZ"/>
        </w:rPr>
        <w:lastRenderedPageBreak/>
        <w:t>1. Provozování portálu EVVO</w:t>
      </w:r>
    </w:p>
    <w:p w:rsidR="0012667B" w:rsidRDefault="0012667B" w:rsidP="0012667B">
      <w:pPr>
        <w:pStyle w:val="Bezmezer"/>
      </w:pPr>
      <w:r w:rsidRPr="00781668">
        <w:t xml:space="preserve">Portál EVVO je i nadále umístěn na webových stránkách Kraje Vysočina </w:t>
      </w:r>
      <w:r>
        <w:br/>
      </w:r>
    </w:p>
    <w:p w:rsidR="0012667B" w:rsidRDefault="00DC0BE9" w:rsidP="0012667B">
      <w:pPr>
        <w:pStyle w:val="Bezmezer"/>
        <w:jc w:val="center"/>
        <w:rPr>
          <w:bCs/>
        </w:rPr>
      </w:pPr>
      <w:hyperlink r:id="rId10" w:history="1">
        <w:r w:rsidR="0012667B" w:rsidRPr="00781668">
          <w:rPr>
            <w:rStyle w:val="Hypertextovodkaz"/>
            <w:bCs/>
          </w:rPr>
          <w:t>www.kr-vysocina.cz/evvo</w:t>
        </w:r>
      </w:hyperlink>
    </w:p>
    <w:p w:rsidR="0012667B" w:rsidRPr="00781668" w:rsidRDefault="0012667B" w:rsidP="0012667B">
      <w:pPr>
        <w:pStyle w:val="Bezmeze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r w:rsidRPr="00781668">
        <w:rPr>
          <w:rFonts w:ascii="Times New Roman" w:hAnsi="Times New Roman" w:cs="Times New Roman"/>
          <w:sz w:val="24"/>
          <w:szCs w:val="24"/>
          <w:lang w:eastAsia="cs-CZ"/>
        </w:rPr>
        <w:t xml:space="preserve">Na portálu EVVO a na webových stránkách kraje byly upraveny kontakty, popis činnosti koordinátora a průběžně jsou zde zveřejňovány pozvánky na akce, které probíhají </w:t>
      </w:r>
      <w:r w:rsidR="00A1415C">
        <w:rPr>
          <w:rFonts w:ascii="Times New Roman" w:hAnsi="Times New Roman" w:cs="Times New Roman"/>
          <w:sz w:val="24"/>
          <w:szCs w:val="24"/>
          <w:lang w:eastAsia="cs-CZ"/>
        </w:rPr>
        <w:br/>
      </w:r>
      <w:r w:rsidRPr="00781668">
        <w:rPr>
          <w:rFonts w:ascii="Times New Roman" w:hAnsi="Times New Roman" w:cs="Times New Roman"/>
          <w:sz w:val="24"/>
          <w:szCs w:val="24"/>
          <w:lang w:eastAsia="cs-CZ"/>
        </w:rPr>
        <w:t xml:space="preserve">v Kraji Vysočina. Do portálu jsou vloženy mapové podklady vztažené k datům z monitoringu aktuální situace EVVO v kraji. </w:t>
      </w: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r w:rsidRPr="00781668">
        <w:rPr>
          <w:rFonts w:ascii="Times New Roman" w:hAnsi="Times New Roman" w:cs="Times New Roman"/>
          <w:sz w:val="24"/>
          <w:szCs w:val="24"/>
          <w:lang w:eastAsia="cs-CZ"/>
        </w:rPr>
        <w:t>Během roku se do databáze realizátorů nepřipojil, žádný nový subjekt.</w:t>
      </w: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r w:rsidRPr="00781668">
        <w:rPr>
          <w:rFonts w:ascii="Times New Roman" w:hAnsi="Times New Roman" w:cs="Times New Roman"/>
          <w:sz w:val="24"/>
          <w:szCs w:val="24"/>
          <w:lang w:eastAsia="cs-CZ"/>
        </w:rPr>
        <w:t xml:space="preserve">Všem zapojeným organizacím, obcím, městům a školním zařízením se průběžně zasílá upoutávka na vkládání a propagaci akcí na podporu EVVO v Kraji Vysočina. </w:t>
      </w: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jc w:val="center"/>
        <w:rPr>
          <w:rFonts w:ascii="Times New Roman" w:hAnsi="Times New Roman" w:cs="Times New Roman"/>
          <w:b/>
          <w:sz w:val="32"/>
          <w:szCs w:val="32"/>
        </w:rPr>
      </w:pPr>
      <w:r w:rsidRPr="00781668">
        <w:rPr>
          <w:rFonts w:ascii="Times New Roman" w:hAnsi="Times New Roman" w:cs="Times New Roman"/>
          <w:b/>
          <w:sz w:val="32"/>
          <w:szCs w:val="32"/>
        </w:rPr>
        <w:lastRenderedPageBreak/>
        <w:t>2. Ověřování koncepce EVVO</w:t>
      </w:r>
    </w:p>
    <w:p w:rsidR="0012667B" w:rsidRPr="00781668" w:rsidRDefault="0012667B" w:rsidP="0012667B">
      <w:pPr>
        <w:jc w:val="center"/>
        <w:rPr>
          <w:rFonts w:ascii="Times New Roman" w:hAnsi="Times New Roman" w:cs="Times New Roman"/>
          <w:b/>
        </w:rPr>
      </w:pPr>
    </w:p>
    <w:p w:rsidR="0012667B" w:rsidRDefault="0012667B" w:rsidP="0012667B">
      <w:pPr>
        <w:pStyle w:val="Bezmezer"/>
      </w:pPr>
      <w:r w:rsidRPr="00781668">
        <w:t>Příloha 1</w:t>
      </w:r>
      <w:r>
        <w:t xml:space="preserve"> smlouvy o dílo</w:t>
      </w:r>
    </w:p>
    <w:p w:rsidR="0012667B" w:rsidRDefault="0012667B" w:rsidP="0012667B">
      <w:pPr>
        <w:pStyle w:val="Bezmez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1842"/>
        <w:gridCol w:w="2838"/>
        <w:gridCol w:w="1582"/>
      </w:tblGrid>
      <w:tr w:rsidR="0012667B" w:rsidRPr="00C87895" w:rsidTr="004C6253">
        <w:tc>
          <w:tcPr>
            <w:tcW w:w="2950" w:type="dxa"/>
          </w:tcPr>
          <w:p w:rsidR="0012667B" w:rsidRPr="00C87895" w:rsidRDefault="0012667B" w:rsidP="004C6253">
            <w:pPr>
              <w:rPr>
                <w:rFonts w:ascii="Arial" w:hAnsi="Arial" w:cs="Arial"/>
              </w:rPr>
            </w:pPr>
            <w:r w:rsidRPr="00C87895">
              <w:rPr>
                <w:rFonts w:ascii="Arial" w:hAnsi="Arial" w:cs="Arial"/>
                <w:b/>
                <w:bCs/>
                <w:color w:val="000000"/>
                <w:szCs w:val="20"/>
              </w:rPr>
              <w:t>Indikátor</w:t>
            </w:r>
          </w:p>
        </w:tc>
        <w:tc>
          <w:tcPr>
            <w:tcW w:w="1842" w:type="dxa"/>
          </w:tcPr>
          <w:p w:rsidR="0012667B" w:rsidRPr="00C87895" w:rsidRDefault="0012667B" w:rsidP="004C6253">
            <w:pPr>
              <w:rPr>
                <w:rFonts w:ascii="Arial" w:hAnsi="Arial" w:cs="Arial"/>
              </w:rPr>
            </w:pPr>
            <w:r w:rsidRPr="00C87895">
              <w:rPr>
                <w:rFonts w:ascii="Arial" w:hAnsi="Arial" w:cs="Arial"/>
                <w:b/>
                <w:bCs/>
                <w:color w:val="000000"/>
                <w:szCs w:val="20"/>
              </w:rPr>
              <w:t>Hodnota</w:t>
            </w:r>
          </w:p>
        </w:tc>
        <w:tc>
          <w:tcPr>
            <w:tcW w:w="2838" w:type="dxa"/>
          </w:tcPr>
          <w:p w:rsidR="0012667B" w:rsidRPr="00C87895" w:rsidRDefault="0012667B" w:rsidP="004C6253">
            <w:pPr>
              <w:rPr>
                <w:rFonts w:ascii="Arial" w:hAnsi="Arial" w:cs="Arial"/>
              </w:rPr>
            </w:pPr>
            <w:r w:rsidRPr="00C87895">
              <w:rPr>
                <w:rFonts w:ascii="Arial" w:hAnsi="Arial" w:cs="Arial"/>
                <w:b/>
                <w:bCs/>
                <w:color w:val="000000"/>
                <w:szCs w:val="20"/>
              </w:rPr>
              <w:t>Ověření</w:t>
            </w:r>
          </w:p>
        </w:tc>
        <w:tc>
          <w:tcPr>
            <w:tcW w:w="1582" w:type="dxa"/>
          </w:tcPr>
          <w:p w:rsidR="0012667B" w:rsidRPr="00C87895" w:rsidRDefault="0012667B" w:rsidP="004C6253">
            <w:r>
              <w:rPr>
                <w:rFonts w:ascii="Arial" w:hAnsi="Arial" w:cs="Arial"/>
                <w:b/>
                <w:bCs/>
                <w:color w:val="000000"/>
                <w:szCs w:val="20"/>
              </w:rPr>
              <w:t>Zodpovídá</w:t>
            </w:r>
          </w:p>
        </w:tc>
      </w:tr>
      <w:tr w:rsidR="0012667B" w:rsidRPr="00C87895" w:rsidTr="004C6253">
        <w:tc>
          <w:tcPr>
            <w:tcW w:w="2950" w:type="dxa"/>
          </w:tcPr>
          <w:p w:rsidR="0012667B" w:rsidRPr="00C87895" w:rsidRDefault="0012667B" w:rsidP="004C6253">
            <w:pPr>
              <w:rPr>
                <w:rFonts w:ascii="Arial" w:hAnsi="Arial" w:cs="Arial"/>
                <w:b/>
                <w:bCs/>
              </w:rPr>
            </w:pPr>
            <w:r w:rsidRPr="00C87895">
              <w:rPr>
                <w:rFonts w:ascii="Arial" w:hAnsi="Arial" w:cs="Arial"/>
                <w:color w:val="000000"/>
                <w:szCs w:val="20"/>
              </w:rPr>
              <w:t>Počet koordinátorů EVVO na školách, kteří byli pověřeni vedením školy k výkonu této činnosti</w:t>
            </w:r>
          </w:p>
        </w:tc>
        <w:tc>
          <w:tcPr>
            <w:tcW w:w="1842" w:type="dxa"/>
          </w:tcPr>
          <w:p w:rsidR="0012667B" w:rsidRPr="00C87895" w:rsidRDefault="0012667B" w:rsidP="004C6253">
            <w:pPr>
              <w:rPr>
                <w:rFonts w:ascii="Arial" w:hAnsi="Arial" w:cs="Arial"/>
              </w:rPr>
            </w:pPr>
            <w:r w:rsidRPr="00C87895">
              <w:rPr>
                <w:rFonts w:ascii="Arial" w:hAnsi="Arial" w:cs="Arial"/>
                <w:color w:val="000000"/>
                <w:szCs w:val="20"/>
              </w:rPr>
              <w:t>zmapování stavu</w:t>
            </w:r>
          </w:p>
        </w:tc>
        <w:tc>
          <w:tcPr>
            <w:tcW w:w="2838" w:type="dxa"/>
          </w:tcPr>
          <w:p w:rsidR="0012667B" w:rsidRPr="00C87895" w:rsidRDefault="0012667B" w:rsidP="004C6253">
            <w:pPr>
              <w:rPr>
                <w:rFonts w:ascii="Arial" w:hAnsi="Arial" w:cs="Arial"/>
              </w:rPr>
            </w:pPr>
            <w:r w:rsidRPr="00C87895">
              <w:rPr>
                <w:rFonts w:ascii="Arial" w:hAnsi="Arial" w:cs="Arial"/>
                <w:color w:val="000000"/>
                <w:szCs w:val="20"/>
              </w:rPr>
              <w:t>OŠMS v rámci sběru informací pro Výroční zprávu o stavu školství a rozvoji vzdělávací soustavy</w:t>
            </w:r>
          </w:p>
        </w:tc>
        <w:tc>
          <w:tcPr>
            <w:tcW w:w="158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 xml:space="preserve">Koordinátor </w:t>
            </w:r>
          </w:p>
        </w:tc>
      </w:tr>
      <w:tr w:rsidR="0012667B" w:rsidRPr="00C87895" w:rsidTr="004C6253">
        <w:tc>
          <w:tcPr>
            <w:tcW w:w="2950"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Rovnoměrné pokrytí kraje vzdělávacími středisky a organizacemi specializovanými na EVVO</w:t>
            </w:r>
          </w:p>
        </w:tc>
        <w:tc>
          <w:tcPr>
            <w:tcW w:w="184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zmapování poskytovatelů</w:t>
            </w:r>
          </w:p>
        </w:tc>
        <w:tc>
          <w:tcPr>
            <w:tcW w:w="2838"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Koordinačních schůzky poskytovatelů a jejich zapojení do sítě</w:t>
            </w:r>
          </w:p>
        </w:tc>
        <w:tc>
          <w:tcPr>
            <w:tcW w:w="158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Koordinátor</w:t>
            </w:r>
          </w:p>
        </w:tc>
      </w:tr>
      <w:tr w:rsidR="0012667B" w:rsidRPr="00C87895" w:rsidTr="004C6253">
        <w:tc>
          <w:tcPr>
            <w:tcW w:w="2950"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Počet účastníků (dětí/mládeže), které jsou zapojeny do činnosti kroužků/oddílů zaměřených na EVVO</w:t>
            </w:r>
          </w:p>
        </w:tc>
        <w:tc>
          <w:tcPr>
            <w:tcW w:w="184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zmapování kroužků/ oddílů</w:t>
            </w:r>
          </w:p>
        </w:tc>
        <w:tc>
          <w:tcPr>
            <w:tcW w:w="2838"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Evidence kroužků/ oddílů, OŠMS, Chaloupky o.p.s</w:t>
            </w:r>
            <w:r>
              <w:rPr>
                <w:rFonts w:ascii="Arial" w:hAnsi="Arial" w:cs="Arial"/>
                <w:color w:val="000000"/>
                <w:szCs w:val="20"/>
              </w:rPr>
              <w:t>.</w:t>
            </w:r>
          </w:p>
        </w:tc>
        <w:tc>
          <w:tcPr>
            <w:tcW w:w="158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Koordinátor</w:t>
            </w:r>
          </w:p>
        </w:tc>
      </w:tr>
      <w:tr w:rsidR="0012667B" w:rsidRPr="00C87895" w:rsidTr="004C6253">
        <w:tc>
          <w:tcPr>
            <w:tcW w:w="2950"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Počet účastníků (dětí/mládeže) přírodovědných a ekologických soutěž</w:t>
            </w:r>
          </w:p>
        </w:tc>
        <w:tc>
          <w:tcPr>
            <w:tcW w:w="184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zmapování soutěží</w:t>
            </w:r>
          </w:p>
        </w:tc>
        <w:tc>
          <w:tcPr>
            <w:tcW w:w="2838"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Evidence soutěží, OŠMS, Chaloupky o.p.s.</w:t>
            </w:r>
          </w:p>
        </w:tc>
        <w:tc>
          <w:tcPr>
            <w:tcW w:w="158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Koordinátor</w:t>
            </w:r>
          </w:p>
        </w:tc>
      </w:tr>
      <w:tr w:rsidR="0012667B" w:rsidRPr="00C87895" w:rsidTr="004C6253">
        <w:tc>
          <w:tcPr>
            <w:tcW w:w="2950"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Znalosti a postoje veřejnosti (soubor otázek)</w:t>
            </w:r>
            <w:r w:rsidRPr="00C87895">
              <w:rPr>
                <w:rFonts w:ascii="Arial" w:hAnsi="Arial" w:cs="Arial"/>
                <w:color w:val="000000"/>
                <w:szCs w:val="20"/>
              </w:rPr>
              <w:br/>
              <w:t>- domácí ekologie</w:t>
            </w:r>
            <w:r w:rsidRPr="00C87895">
              <w:rPr>
                <w:rFonts w:ascii="Arial" w:hAnsi="Arial" w:cs="Arial"/>
                <w:color w:val="000000"/>
                <w:szCs w:val="20"/>
              </w:rPr>
              <w:br/>
              <w:t xml:space="preserve">- ekologicky šetrné </w:t>
            </w:r>
          </w:p>
          <w:p w:rsidR="0012667B" w:rsidRPr="00C87895" w:rsidRDefault="0012667B" w:rsidP="004C6253">
            <w:pPr>
              <w:rPr>
                <w:rFonts w:ascii="Arial" w:hAnsi="Arial" w:cs="Arial"/>
                <w:color w:val="000000"/>
                <w:szCs w:val="20"/>
              </w:rPr>
            </w:pPr>
            <w:r w:rsidRPr="00C87895">
              <w:rPr>
                <w:rFonts w:ascii="Arial" w:hAnsi="Arial" w:cs="Arial"/>
                <w:color w:val="000000"/>
                <w:szCs w:val="20"/>
              </w:rPr>
              <w:t>výrobky a služby</w:t>
            </w:r>
          </w:p>
          <w:p w:rsidR="0012667B" w:rsidRPr="00C87895" w:rsidRDefault="0012667B" w:rsidP="004C6253">
            <w:pPr>
              <w:rPr>
                <w:rFonts w:ascii="Arial" w:hAnsi="Arial" w:cs="Arial"/>
                <w:color w:val="000000"/>
                <w:szCs w:val="20"/>
              </w:rPr>
            </w:pPr>
          </w:p>
        </w:tc>
        <w:tc>
          <w:tcPr>
            <w:tcW w:w="184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Analýza průzkumů</w:t>
            </w:r>
          </w:p>
        </w:tc>
        <w:tc>
          <w:tcPr>
            <w:tcW w:w="2838"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Průzkumy veřejného mínění</w:t>
            </w:r>
          </w:p>
        </w:tc>
        <w:tc>
          <w:tcPr>
            <w:tcW w:w="158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Koordinátor</w:t>
            </w:r>
          </w:p>
        </w:tc>
      </w:tr>
      <w:tr w:rsidR="0012667B" w:rsidRPr="00C87895" w:rsidTr="004C6253">
        <w:tc>
          <w:tcPr>
            <w:tcW w:w="2950"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Počet specializovaných poraden ŽP</w:t>
            </w:r>
          </w:p>
        </w:tc>
        <w:tc>
          <w:tcPr>
            <w:tcW w:w="184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zmapování stavu</w:t>
            </w:r>
          </w:p>
        </w:tc>
        <w:tc>
          <w:tcPr>
            <w:tcW w:w="2838"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Koordinačních schůzky poraden a jejich zapojení do sítě</w:t>
            </w:r>
          </w:p>
        </w:tc>
        <w:tc>
          <w:tcPr>
            <w:tcW w:w="1582" w:type="dxa"/>
          </w:tcPr>
          <w:p w:rsidR="0012667B" w:rsidRPr="00C87895" w:rsidRDefault="0012667B" w:rsidP="004C6253">
            <w:pPr>
              <w:rPr>
                <w:rFonts w:ascii="Arial" w:hAnsi="Arial" w:cs="Arial"/>
                <w:color w:val="000000"/>
                <w:szCs w:val="20"/>
              </w:rPr>
            </w:pPr>
            <w:r w:rsidRPr="00C87895">
              <w:rPr>
                <w:rFonts w:ascii="Arial" w:hAnsi="Arial" w:cs="Arial"/>
                <w:color w:val="000000"/>
                <w:szCs w:val="20"/>
              </w:rPr>
              <w:t>Koordinátor</w:t>
            </w:r>
          </w:p>
        </w:tc>
      </w:tr>
    </w:tbl>
    <w:p w:rsidR="0012667B" w:rsidRPr="00781668" w:rsidRDefault="0012667B" w:rsidP="0012667B">
      <w:pPr>
        <w:pStyle w:val="Bezmezer"/>
      </w:pPr>
    </w:p>
    <w:p w:rsidR="0012667B" w:rsidRPr="00781668" w:rsidRDefault="0012667B" w:rsidP="0012667B">
      <w:pPr>
        <w:pStyle w:val="Bezmezer"/>
      </w:pPr>
    </w:p>
    <w:p w:rsidR="0012667B" w:rsidRDefault="0012667B" w:rsidP="0012667B">
      <w:pPr>
        <w:pStyle w:val="Bezmezer"/>
      </w:pPr>
    </w:p>
    <w:p w:rsidR="0012667B" w:rsidRDefault="0012667B" w:rsidP="0012667B">
      <w:pPr>
        <w:pStyle w:val="Bezmezer"/>
      </w:pPr>
    </w:p>
    <w:p w:rsidR="0012667B" w:rsidRDefault="0012667B" w:rsidP="0012667B">
      <w:pPr>
        <w:pStyle w:val="Bezmezer"/>
      </w:pPr>
    </w:p>
    <w:p w:rsidR="0012667B" w:rsidRDefault="0012667B" w:rsidP="0012667B">
      <w:pPr>
        <w:pStyle w:val="Bezmezer"/>
      </w:pPr>
    </w:p>
    <w:p w:rsidR="0012667B" w:rsidRDefault="0012667B" w:rsidP="0012667B">
      <w:pPr>
        <w:pStyle w:val="Bezmezer"/>
      </w:pPr>
    </w:p>
    <w:p w:rsidR="0012667B" w:rsidRPr="0012667B" w:rsidRDefault="0012667B" w:rsidP="0012667B">
      <w:pPr>
        <w:pStyle w:val="Bezmezer"/>
        <w:jc w:val="center"/>
        <w:rPr>
          <w:sz w:val="28"/>
          <w:szCs w:val="28"/>
        </w:rPr>
      </w:pPr>
      <w:r w:rsidRPr="0012667B">
        <w:rPr>
          <w:sz w:val="28"/>
          <w:szCs w:val="28"/>
        </w:rPr>
        <w:lastRenderedPageBreak/>
        <w:t>Plnění indikátorů koncepce EVVO</w:t>
      </w:r>
    </w:p>
    <w:p w:rsidR="0012667B" w:rsidRPr="00781668"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jc w:val="center"/>
        <w:rPr>
          <w:rFonts w:ascii="Times New Roman" w:hAnsi="Times New Roman" w:cs="Times New Roman"/>
          <w:b/>
          <w:sz w:val="28"/>
          <w:szCs w:val="28"/>
          <w:u w:val="single"/>
        </w:rPr>
      </w:pPr>
      <w:r w:rsidRPr="00781668">
        <w:rPr>
          <w:rFonts w:ascii="Times New Roman" w:hAnsi="Times New Roman" w:cs="Times New Roman"/>
          <w:b/>
          <w:sz w:val="28"/>
          <w:szCs w:val="28"/>
          <w:u w:val="single"/>
        </w:rPr>
        <w:t>Počet koordinátorů EVVO na školách</w:t>
      </w:r>
    </w:p>
    <w:p w:rsidR="0012667B" w:rsidRPr="00781668" w:rsidRDefault="0012667B" w:rsidP="0012667B">
      <w:pPr>
        <w:rPr>
          <w:rFonts w:ascii="Times New Roman" w:hAnsi="Times New Roman" w:cs="Times New Roman"/>
        </w:rPr>
      </w:pPr>
    </w:p>
    <w:tbl>
      <w:tblPr>
        <w:tblStyle w:val="Mkatabulky"/>
        <w:tblW w:w="0" w:type="auto"/>
        <w:jc w:val="center"/>
        <w:tblLook w:val="04A0" w:firstRow="1" w:lastRow="0" w:firstColumn="1" w:lastColumn="0" w:noHBand="0" w:noVBand="1"/>
      </w:tblPr>
      <w:tblGrid>
        <w:gridCol w:w="2303"/>
        <w:gridCol w:w="2303"/>
        <w:gridCol w:w="2303"/>
      </w:tblGrid>
      <w:tr w:rsidR="0012667B" w:rsidRPr="00781668" w:rsidTr="004C6253">
        <w:trPr>
          <w:jc w:val="center"/>
        </w:trPr>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Indikátor</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Hodnota</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Ověření</w:t>
            </w:r>
          </w:p>
        </w:tc>
      </w:tr>
      <w:tr w:rsidR="0012667B" w:rsidRPr="00781668" w:rsidTr="004C6253">
        <w:trPr>
          <w:jc w:val="center"/>
        </w:trPr>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Počet koordinátorů EVVO na školách, kteří byli pověřeni vedením školy k výkonu této činnosti</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zmapování stavu</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OŠMS v rámci sběru informací pro Výroční zprávu o stavu školství a rozvoji vzdělávací soustavy</w:t>
            </w:r>
          </w:p>
        </w:tc>
      </w:tr>
    </w:tbl>
    <w:p w:rsidR="0012667B" w:rsidRPr="00781668" w:rsidRDefault="0012667B" w:rsidP="0012667B">
      <w:pPr>
        <w:rPr>
          <w:rFonts w:ascii="Times New Roman" w:hAnsi="Times New Roman" w:cs="Times New Roman"/>
        </w:rPr>
      </w:pPr>
    </w:p>
    <w:p w:rsidR="0012667B" w:rsidRPr="00781668" w:rsidRDefault="0012667B" w:rsidP="00A1415C">
      <w:pPr>
        <w:jc w:val="both"/>
        <w:rPr>
          <w:rFonts w:ascii="Times New Roman" w:hAnsi="Times New Roman" w:cs="Times New Roman"/>
          <w:sz w:val="24"/>
          <w:szCs w:val="24"/>
        </w:rPr>
      </w:pPr>
      <w:r w:rsidRPr="00781668">
        <w:rPr>
          <w:rFonts w:ascii="Times New Roman" w:hAnsi="Times New Roman" w:cs="Times New Roman"/>
          <w:sz w:val="24"/>
          <w:szCs w:val="24"/>
        </w:rPr>
        <w:t xml:space="preserve">V rámci zjištění stavu koordinátorů EVVO na školách bylo osloveno 500 škol, z nichž zpětnou vazbu poskytlo celkem 195 školských zařízení, z tohoto počtu 145 uvedlo, </w:t>
      </w:r>
      <w:r w:rsidR="00A1415C">
        <w:rPr>
          <w:rFonts w:ascii="Times New Roman" w:hAnsi="Times New Roman" w:cs="Times New Roman"/>
          <w:sz w:val="24"/>
          <w:szCs w:val="24"/>
        </w:rPr>
        <w:br/>
      </w:r>
      <w:r w:rsidRPr="00781668">
        <w:rPr>
          <w:rFonts w:ascii="Times New Roman" w:hAnsi="Times New Roman" w:cs="Times New Roman"/>
          <w:sz w:val="24"/>
          <w:szCs w:val="24"/>
        </w:rPr>
        <w:t xml:space="preserve">že mají koordinátora environmentální výchovy.  </w:t>
      </w:r>
      <w:r w:rsidRPr="00D12C41">
        <w:rPr>
          <w:rFonts w:ascii="Times New Roman" w:hAnsi="Times New Roman" w:cs="Times New Roman"/>
          <w:sz w:val="24"/>
          <w:szCs w:val="24"/>
        </w:rPr>
        <w:t>Podrobnější informace</w:t>
      </w:r>
      <w:r w:rsidRPr="00781668">
        <w:rPr>
          <w:rFonts w:ascii="Times New Roman" w:hAnsi="Times New Roman" w:cs="Times New Roman"/>
          <w:sz w:val="24"/>
          <w:szCs w:val="24"/>
        </w:rPr>
        <w:t xml:space="preserve"> </w:t>
      </w:r>
      <w:r w:rsidR="00D12C41">
        <w:rPr>
          <w:rFonts w:ascii="Times New Roman" w:hAnsi="Times New Roman" w:cs="Times New Roman"/>
          <w:sz w:val="24"/>
          <w:szCs w:val="24"/>
        </w:rPr>
        <w:t>v příloze.</w:t>
      </w: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rPr>
          <w:rFonts w:ascii="Times New Roman" w:hAnsi="Times New Roman" w:cs="Times New Roman"/>
          <w:b/>
        </w:rPr>
      </w:pPr>
    </w:p>
    <w:p w:rsidR="0012667B" w:rsidRPr="00781668" w:rsidRDefault="0012667B" w:rsidP="0012667B">
      <w:pPr>
        <w:rPr>
          <w:rFonts w:ascii="Times New Roman" w:hAnsi="Times New Roman" w:cs="Times New Roman"/>
          <w:b/>
        </w:rPr>
      </w:pPr>
    </w:p>
    <w:p w:rsidR="0012667B" w:rsidRPr="00781668" w:rsidRDefault="0012667B" w:rsidP="0012667B">
      <w:pPr>
        <w:rPr>
          <w:rFonts w:ascii="Times New Roman" w:hAnsi="Times New Roman" w:cs="Times New Roman"/>
          <w:b/>
        </w:rPr>
      </w:pPr>
    </w:p>
    <w:p w:rsidR="0012667B" w:rsidRPr="00781668" w:rsidRDefault="0012667B" w:rsidP="0012667B">
      <w:pPr>
        <w:rPr>
          <w:rFonts w:ascii="Times New Roman" w:hAnsi="Times New Roman" w:cs="Times New Roman"/>
          <w:b/>
        </w:rPr>
        <w:sectPr w:rsidR="0012667B" w:rsidRPr="00781668" w:rsidSect="0012667B">
          <w:headerReference w:type="default" r:id="rId11"/>
          <w:footerReference w:type="default" r:id="rId12"/>
          <w:pgSz w:w="11906" w:h="16838"/>
          <w:pgMar w:top="1417" w:right="1417" w:bottom="1417" w:left="1417" w:header="708" w:footer="708" w:gutter="0"/>
          <w:cols w:space="708"/>
          <w:titlePg/>
          <w:docGrid w:linePitch="360"/>
        </w:sectPr>
      </w:pPr>
    </w:p>
    <w:tbl>
      <w:tblPr>
        <w:tblStyle w:val="Mkatabulky"/>
        <w:tblpPr w:leftFromText="141" w:rightFromText="141" w:vertAnchor="page" w:horzAnchor="margin" w:tblpXSpec="center" w:tblpY="2831"/>
        <w:tblW w:w="0" w:type="auto"/>
        <w:tblLook w:val="04A0" w:firstRow="1" w:lastRow="0" w:firstColumn="1" w:lastColumn="0" w:noHBand="0" w:noVBand="1"/>
      </w:tblPr>
      <w:tblGrid>
        <w:gridCol w:w="2303"/>
        <w:gridCol w:w="2303"/>
        <w:gridCol w:w="2303"/>
      </w:tblGrid>
      <w:tr w:rsidR="0012667B" w:rsidRPr="00781668" w:rsidTr="0012667B">
        <w:tc>
          <w:tcPr>
            <w:tcW w:w="2303" w:type="dxa"/>
          </w:tcPr>
          <w:p w:rsidR="0012667B" w:rsidRPr="00781668" w:rsidRDefault="0012667B" w:rsidP="0012667B">
            <w:pPr>
              <w:rPr>
                <w:rFonts w:ascii="Times New Roman" w:hAnsi="Times New Roman" w:cs="Times New Roman"/>
              </w:rPr>
            </w:pPr>
            <w:r w:rsidRPr="00781668">
              <w:rPr>
                <w:rFonts w:ascii="Times New Roman" w:hAnsi="Times New Roman" w:cs="Times New Roman"/>
                <w:bCs/>
                <w:color w:val="000000"/>
              </w:rPr>
              <w:lastRenderedPageBreak/>
              <w:t>Indikátor</w:t>
            </w:r>
          </w:p>
        </w:tc>
        <w:tc>
          <w:tcPr>
            <w:tcW w:w="2303" w:type="dxa"/>
          </w:tcPr>
          <w:p w:rsidR="0012667B" w:rsidRPr="00781668" w:rsidRDefault="0012667B" w:rsidP="0012667B">
            <w:pPr>
              <w:rPr>
                <w:rFonts w:ascii="Times New Roman" w:hAnsi="Times New Roman" w:cs="Times New Roman"/>
              </w:rPr>
            </w:pPr>
            <w:r w:rsidRPr="00781668">
              <w:rPr>
                <w:rFonts w:ascii="Times New Roman" w:hAnsi="Times New Roman" w:cs="Times New Roman"/>
                <w:bCs/>
                <w:color w:val="000000"/>
              </w:rPr>
              <w:t>Hodnota</w:t>
            </w:r>
          </w:p>
        </w:tc>
        <w:tc>
          <w:tcPr>
            <w:tcW w:w="2303" w:type="dxa"/>
          </w:tcPr>
          <w:p w:rsidR="0012667B" w:rsidRPr="00781668" w:rsidRDefault="0012667B" w:rsidP="0012667B">
            <w:pPr>
              <w:rPr>
                <w:rFonts w:ascii="Times New Roman" w:hAnsi="Times New Roman" w:cs="Times New Roman"/>
              </w:rPr>
            </w:pPr>
            <w:r w:rsidRPr="00781668">
              <w:rPr>
                <w:rFonts w:ascii="Times New Roman" w:hAnsi="Times New Roman" w:cs="Times New Roman"/>
                <w:bCs/>
                <w:color w:val="000000"/>
              </w:rPr>
              <w:t>Ověření</w:t>
            </w:r>
          </w:p>
        </w:tc>
      </w:tr>
      <w:tr w:rsidR="0012667B" w:rsidRPr="00781668" w:rsidTr="0012667B">
        <w:tc>
          <w:tcPr>
            <w:tcW w:w="2303" w:type="dxa"/>
          </w:tcPr>
          <w:p w:rsidR="0012667B" w:rsidRPr="00781668" w:rsidRDefault="0012667B" w:rsidP="0012667B">
            <w:pPr>
              <w:rPr>
                <w:rFonts w:ascii="Times New Roman" w:hAnsi="Times New Roman" w:cs="Times New Roman"/>
              </w:rPr>
            </w:pPr>
            <w:r w:rsidRPr="00781668">
              <w:rPr>
                <w:rFonts w:ascii="Times New Roman" w:hAnsi="Times New Roman" w:cs="Times New Roman"/>
                <w:color w:val="000000"/>
              </w:rPr>
              <w:t>Rovnoměrné pokrytí kraje vzdělávacími středisky a organizacemi specializovanými na EVVO</w:t>
            </w:r>
          </w:p>
        </w:tc>
        <w:tc>
          <w:tcPr>
            <w:tcW w:w="2303" w:type="dxa"/>
          </w:tcPr>
          <w:p w:rsidR="0012667B" w:rsidRPr="00781668" w:rsidRDefault="0012667B" w:rsidP="0012667B">
            <w:pPr>
              <w:rPr>
                <w:rFonts w:ascii="Times New Roman" w:hAnsi="Times New Roman" w:cs="Times New Roman"/>
              </w:rPr>
            </w:pPr>
            <w:r w:rsidRPr="00781668">
              <w:rPr>
                <w:rFonts w:ascii="Times New Roman" w:hAnsi="Times New Roman" w:cs="Times New Roman"/>
                <w:color w:val="000000"/>
              </w:rPr>
              <w:t>zmapování poskytovatelů</w:t>
            </w:r>
          </w:p>
        </w:tc>
        <w:tc>
          <w:tcPr>
            <w:tcW w:w="2303" w:type="dxa"/>
          </w:tcPr>
          <w:p w:rsidR="0012667B" w:rsidRPr="00781668" w:rsidRDefault="0012667B" w:rsidP="0012667B">
            <w:pPr>
              <w:rPr>
                <w:rFonts w:ascii="Times New Roman" w:hAnsi="Times New Roman" w:cs="Times New Roman"/>
              </w:rPr>
            </w:pPr>
            <w:r w:rsidRPr="00781668">
              <w:rPr>
                <w:rFonts w:ascii="Times New Roman" w:hAnsi="Times New Roman" w:cs="Times New Roman"/>
                <w:color w:val="000000"/>
              </w:rPr>
              <w:t>Koordinačních schůzky poskytovatelů a jejich zapojení do sítě</w:t>
            </w:r>
          </w:p>
        </w:tc>
      </w:tr>
    </w:tbl>
    <w:p w:rsidR="0012667B" w:rsidRPr="00781668" w:rsidRDefault="0012667B" w:rsidP="0012667B">
      <w:pPr>
        <w:jc w:val="center"/>
        <w:rPr>
          <w:rFonts w:ascii="Times New Roman" w:hAnsi="Times New Roman" w:cs="Times New Roman"/>
          <w:b/>
          <w:sz w:val="28"/>
          <w:szCs w:val="28"/>
          <w:u w:val="single"/>
        </w:rPr>
      </w:pPr>
      <w:r w:rsidRPr="00781668">
        <w:rPr>
          <w:rFonts w:ascii="Times New Roman" w:hAnsi="Times New Roman" w:cs="Times New Roman"/>
          <w:b/>
          <w:sz w:val="28"/>
          <w:szCs w:val="28"/>
          <w:u w:val="single"/>
        </w:rPr>
        <w:t>Zmapování poskytovatelů EVVO</w:t>
      </w:r>
    </w:p>
    <w:p w:rsidR="0012667B" w:rsidRPr="00781668" w:rsidRDefault="0012667B" w:rsidP="0012667B">
      <w:pPr>
        <w:rPr>
          <w:rFonts w:ascii="Times New Roman" w:hAnsi="Times New Roman" w:cs="Times New Roman"/>
          <w:b/>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A1415C">
      <w:pPr>
        <w:jc w:val="both"/>
        <w:rPr>
          <w:rFonts w:ascii="Times New Roman" w:hAnsi="Times New Roman" w:cs="Times New Roman"/>
          <w:sz w:val="24"/>
          <w:szCs w:val="24"/>
        </w:rPr>
      </w:pPr>
      <w:r w:rsidRPr="00781668">
        <w:rPr>
          <w:rFonts w:ascii="Times New Roman" w:hAnsi="Times New Roman" w:cs="Times New Roman"/>
          <w:sz w:val="24"/>
          <w:szCs w:val="24"/>
        </w:rPr>
        <w:t xml:space="preserve">V současné době působí v Kraji Vysočina celkem 14 aktivních poskytovatelů služeb EVVO, u dalších dvou organizací  </w:t>
      </w:r>
      <w:r w:rsidRPr="00781668">
        <w:rPr>
          <w:rFonts w:ascii="Times New Roman" w:eastAsia="Times New Roman" w:hAnsi="Times New Roman" w:cs="Times New Roman"/>
          <w:color w:val="000000"/>
          <w:sz w:val="24"/>
          <w:szCs w:val="24"/>
          <w:lang w:eastAsia="cs-CZ"/>
        </w:rPr>
        <w:t xml:space="preserve">EKOINFOCENTRUM ZO ČSOP a Okrašlovací spolek Budoucnost, o.s.  je v současné době nabídka EVVO pro školy omezena, zaměřují se spíše na osvětové akce </w:t>
      </w:r>
      <w:r w:rsidR="00A1415C">
        <w:rPr>
          <w:rFonts w:ascii="Times New Roman" w:eastAsia="Times New Roman" w:hAnsi="Times New Roman" w:cs="Times New Roman"/>
          <w:color w:val="000000"/>
          <w:sz w:val="24"/>
          <w:szCs w:val="24"/>
          <w:lang w:eastAsia="cs-CZ"/>
        </w:rPr>
        <w:br/>
      </w:r>
      <w:r w:rsidRPr="00781668">
        <w:rPr>
          <w:rFonts w:ascii="Times New Roman" w:eastAsia="Times New Roman" w:hAnsi="Times New Roman" w:cs="Times New Roman"/>
          <w:color w:val="000000"/>
          <w:sz w:val="24"/>
          <w:szCs w:val="24"/>
          <w:lang w:eastAsia="cs-CZ"/>
        </w:rPr>
        <w:t xml:space="preserve">pro veřejnost. Organizace Agentura Dobrý den s.r.o. v současné době EVVO nenabízí, její činnost se zaměřuje na zápis rekordů a provozování muzea Rekordů a kuriozit.  Město Pacov v současné době také služby nenabízí, dříve poskytované služby EVVO byly vázány na projekt, </w:t>
      </w:r>
      <w:r w:rsidR="00A1415C">
        <w:rPr>
          <w:rFonts w:ascii="Times New Roman" w:eastAsia="Times New Roman" w:hAnsi="Times New Roman" w:cs="Times New Roman"/>
          <w:color w:val="000000"/>
          <w:sz w:val="24"/>
          <w:szCs w:val="24"/>
          <w:lang w:eastAsia="cs-CZ"/>
        </w:rPr>
        <w:br/>
      </w:r>
      <w:r w:rsidRPr="00781668">
        <w:rPr>
          <w:rFonts w:ascii="Times New Roman" w:eastAsia="Times New Roman" w:hAnsi="Times New Roman" w:cs="Times New Roman"/>
          <w:color w:val="000000"/>
          <w:sz w:val="24"/>
          <w:szCs w:val="24"/>
          <w:lang w:eastAsia="cs-CZ"/>
        </w:rPr>
        <w:t xml:space="preserve">který je již ukončen. </w:t>
      </w:r>
    </w:p>
    <w:tbl>
      <w:tblPr>
        <w:tblW w:w="14831" w:type="dxa"/>
        <w:tblInd w:w="55" w:type="dxa"/>
        <w:tblCellMar>
          <w:left w:w="70" w:type="dxa"/>
          <w:right w:w="70" w:type="dxa"/>
        </w:tblCellMar>
        <w:tblLook w:val="04A0" w:firstRow="1" w:lastRow="0" w:firstColumn="1" w:lastColumn="0" w:noHBand="0" w:noVBand="1"/>
      </w:tblPr>
      <w:tblGrid>
        <w:gridCol w:w="3276"/>
        <w:gridCol w:w="3086"/>
        <w:gridCol w:w="2472"/>
        <w:gridCol w:w="1213"/>
        <w:gridCol w:w="2804"/>
        <w:gridCol w:w="2089"/>
        <w:gridCol w:w="146"/>
      </w:tblGrid>
      <w:tr w:rsidR="0012667B" w:rsidRPr="00781668" w:rsidTr="004C6253">
        <w:trPr>
          <w:trHeight w:val="300"/>
        </w:trPr>
        <w:tc>
          <w:tcPr>
            <w:tcW w:w="3276" w:type="dxa"/>
            <w:tcBorders>
              <w:top w:val="nil"/>
              <w:left w:val="nil"/>
              <w:bottom w:val="nil"/>
              <w:right w:val="nil"/>
            </w:tcBorders>
            <w:shd w:val="clear" w:color="auto" w:fill="auto"/>
            <w:noWrap/>
            <w:vAlign w:val="center"/>
            <w:hideMark/>
          </w:tcPr>
          <w:p w:rsidR="0012667B" w:rsidRPr="00781668" w:rsidRDefault="0012667B" w:rsidP="004C6253">
            <w:pPr>
              <w:spacing w:after="0" w:line="240" w:lineRule="auto"/>
              <w:rPr>
                <w:rFonts w:ascii="Times New Roman" w:eastAsia="Times New Roman" w:hAnsi="Times New Roman" w:cs="Times New Roman"/>
                <w:b/>
                <w:color w:val="000000"/>
                <w:lang w:eastAsia="cs-CZ"/>
              </w:rPr>
            </w:pPr>
            <w:r w:rsidRPr="00781668">
              <w:rPr>
                <w:rFonts w:ascii="Times New Roman" w:eastAsia="Times New Roman" w:hAnsi="Times New Roman" w:cs="Times New Roman"/>
                <w:b/>
                <w:color w:val="000000"/>
                <w:lang w:eastAsia="cs-CZ"/>
              </w:rPr>
              <w:t>Současná databáze realizátorů</w:t>
            </w:r>
          </w:p>
        </w:tc>
        <w:tc>
          <w:tcPr>
            <w:tcW w:w="2865"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b/>
                <w:color w:val="000000"/>
                <w:lang w:eastAsia="cs-CZ"/>
              </w:rPr>
            </w:pPr>
            <w:r w:rsidRPr="00781668">
              <w:rPr>
                <w:rFonts w:ascii="Times New Roman" w:eastAsia="Times New Roman" w:hAnsi="Times New Roman" w:cs="Times New Roman"/>
                <w:b/>
                <w:color w:val="000000"/>
                <w:lang w:eastAsia="cs-CZ"/>
              </w:rPr>
              <w:t>mail</w:t>
            </w:r>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b/>
                <w:color w:val="000000"/>
                <w:lang w:eastAsia="cs-CZ"/>
              </w:rPr>
            </w:pPr>
            <w:r w:rsidRPr="00781668">
              <w:rPr>
                <w:rFonts w:ascii="Times New Roman" w:eastAsia="Times New Roman" w:hAnsi="Times New Roman" w:cs="Times New Roman"/>
                <w:b/>
                <w:color w:val="000000"/>
                <w:lang w:eastAsia="cs-CZ"/>
              </w:rPr>
              <w:t>sídlo</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b/>
                <w:color w:val="000000"/>
                <w:lang w:eastAsia="cs-CZ"/>
              </w:rPr>
            </w:pPr>
            <w:r w:rsidRPr="00781668">
              <w:rPr>
                <w:rFonts w:ascii="Times New Roman" w:eastAsia="Times New Roman" w:hAnsi="Times New Roman" w:cs="Times New Roman"/>
                <w:b/>
                <w:color w:val="000000"/>
                <w:lang w:eastAsia="cs-CZ"/>
              </w:rPr>
              <w:t>telefon</w:t>
            </w:r>
          </w:p>
        </w:tc>
        <w:tc>
          <w:tcPr>
            <w:tcW w:w="256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b/>
                <w:color w:val="000000"/>
                <w:lang w:eastAsia="cs-CZ"/>
              </w:rPr>
            </w:pPr>
            <w:r w:rsidRPr="00781668">
              <w:rPr>
                <w:rFonts w:ascii="Times New Roman" w:eastAsia="Times New Roman" w:hAnsi="Times New Roman" w:cs="Times New Roman"/>
                <w:b/>
                <w:color w:val="000000"/>
                <w:lang w:eastAsia="cs-CZ"/>
              </w:rPr>
              <w:t>web</w:t>
            </w:r>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b/>
                <w:color w:val="000000"/>
                <w:lang w:eastAsia="cs-CZ"/>
              </w:rPr>
            </w:pPr>
            <w:r w:rsidRPr="00781668">
              <w:rPr>
                <w:rFonts w:ascii="Times New Roman" w:eastAsia="Times New Roman" w:hAnsi="Times New Roman" w:cs="Times New Roman"/>
                <w:b/>
                <w:color w:val="000000"/>
                <w:lang w:eastAsia="cs-CZ"/>
              </w:rPr>
              <w:t>kontaktní osoba</w:t>
            </w:r>
          </w:p>
        </w:tc>
      </w:tr>
      <w:tr w:rsidR="0012667B" w:rsidRPr="00781668" w:rsidTr="004C6253">
        <w:trPr>
          <w:trHeight w:val="300"/>
        </w:trPr>
        <w:tc>
          <w:tcPr>
            <w:tcW w:w="3276"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xml:space="preserve">Středisko ekologické výchovy </w:t>
            </w:r>
            <w:r w:rsidRPr="00781668">
              <w:rPr>
                <w:rFonts w:ascii="Times New Roman" w:eastAsia="Times New Roman" w:hAnsi="Times New Roman" w:cs="Times New Roman"/>
                <w:color w:val="000000"/>
                <w:lang w:eastAsia="cs-CZ"/>
              </w:rPr>
              <w:br/>
              <w:t>MRAVENEC</w:t>
            </w:r>
          </w:p>
        </w:tc>
        <w:tc>
          <w:tcPr>
            <w:tcW w:w="2865"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13" w:history="1">
              <w:r w:rsidR="0012667B" w:rsidRPr="00781668">
                <w:rPr>
                  <w:rFonts w:ascii="Times New Roman" w:eastAsia="Times New Roman" w:hAnsi="Times New Roman" w:cs="Times New Roman"/>
                  <w:lang w:eastAsia="cs-CZ"/>
                </w:rPr>
                <w:t>mravenec@sevmravenec.cz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Masarykovo nám. 17</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732 240 625,</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14" w:history="1">
              <w:r w:rsidR="0012667B" w:rsidRPr="00781668">
                <w:rPr>
                  <w:rFonts w:ascii="Times New Roman" w:eastAsia="Times New Roman" w:hAnsi="Times New Roman" w:cs="Times New Roman"/>
                  <w:color w:val="0000FF"/>
                  <w:u w:val="single"/>
                  <w:lang w:eastAsia="cs-CZ"/>
                </w:rPr>
                <w:t>http://www.sevmravenec.cz</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Václav Kos</w:t>
            </w:r>
          </w:p>
        </w:tc>
      </w:tr>
      <w:tr w:rsidR="0012667B" w:rsidRPr="00781668" w:rsidTr="004C6253">
        <w:trPr>
          <w:gridAfter w:val="1"/>
          <w:wAfter w:w="208" w:type="dxa"/>
          <w:trHeight w:val="300"/>
        </w:trPr>
        <w:tc>
          <w:tcPr>
            <w:tcW w:w="3276"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Energetická agentura Vysočiny</w:t>
            </w:r>
          </w:p>
        </w:tc>
        <w:tc>
          <w:tcPr>
            <w:tcW w:w="2865"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15" w:history="1">
              <w:r w:rsidR="0012667B" w:rsidRPr="00781668">
                <w:rPr>
                  <w:rFonts w:ascii="Times New Roman" w:eastAsia="Times New Roman" w:hAnsi="Times New Roman" w:cs="Times New Roman"/>
                  <w:lang w:eastAsia="cs-CZ"/>
                </w:rPr>
                <w:t>eav@eav.cz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58601 Jihlava</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p>
        </w:tc>
        <w:tc>
          <w:tcPr>
            <w:tcW w:w="256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tc>
        <w:tc>
          <w:tcPr>
            <w:tcW w:w="2089"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tc>
      </w:tr>
      <w:tr w:rsidR="0012667B" w:rsidRPr="00781668" w:rsidTr="004C6253">
        <w:trPr>
          <w:trHeight w:val="300"/>
        </w:trPr>
        <w:tc>
          <w:tcPr>
            <w:tcW w:w="3276"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ESKO-T s.r.o.</w:t>
            </w:r>
          </w:p>
        </w:tc>
        <w:tc>
          <w:tcPr>
            <w:tcW w:w="2865" w:type="dxa"/>
            <w:tcBorders>
              <w:top w:val="nil"/>
              <w:left w:val="nil"/>
              <w:bottom w:val="nil"/>
              <w:right w:val="nil"/>
            </w:tcBorders>
            <w:shd w:val="clear" w:color="000000" w:fill="F7F7F7"/>
            <w:vAlign w:val="center"/>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16" w:history="1">
              <w:r w:rsidR="0012667B" w:rsidRPr="00781668">
                <w:rPr>
                  <w:rFonts w:ascii="Times New Roman" w:eastAsia="Times New Roman" w:hAnsi="Times New Roman" w:cs="Times New Roman"/>
                  <w:lang w:eastAsia="cs-CZ"/>
                </w:rPr>
                <w:t>p.pyskova@esko-t.cz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Komenského nám. 17</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568 848 066</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17" w:history="1">
              <w:r w:rsidR="0012667B" w:rsidRPr="00781668">
                <w:rPr>
                  <w:rFonts w:ascii="Times New Roman" w:eastAsia="Times New Roman" w:hAnsi="Times New Roman" w:cs="Times New Roman"/>
                  <w:color w:val="0000FF"/>
                  <w:u w:val="single"/>
                  <w:lang w:eastAsia="cs-CZ"/>
                </w:rPr>
                <w:t>http://www.esko-t.cz</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Pavla Pysková</w:t>
            </w:r>
          </w:p>
        </w:tc>
      </w:tr>
      <w:tr w:rsidR="0012667B" w:rsidRPr="00781668" w:rsidTr="004C6253">
        <w:trPr>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Chaloupky o.p.s.</w:t>
            </w:r>
          </w:p>
        </w:tc>
        <w:tc>
          <w:tcPr>
            <w:tcW w:w="2865" w:type="dxa"/>
            <w:tcBorders>
              <w:top w:val="nil"/>
              <w:left w:val="nil"/>
              <w:bottom w:val="nil"/>
              <w:right w:val="nil"/>
            </w:tcBorders>
            <w:shd w:val="clear" w:color="000000" w:fill="F7F7F7"/>
            <w:vAlign w:val="center"/>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18" w:history="1">
              <w:r w:rsidR="0012667B" w:rsidRPr="00781668">
                <w:rPr>
                  <w:rFonts w:ascii="Times New Roman" w:eastAsia="Times New Roman" w:hAnsi="Times New Roman" w:cs="Times New Roman"/>
                  <w:lang w:eastAsia="cs-CZ"/>
                </w:rPr>
                <w:t>martin.kriz@chaloupky.cz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675 21 Kněžice 109, pošta Okříšky</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775 740 221</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19" w:history="1">
              <w:r w:rsidR="0012667B" w:rsidRPr="00781668">
                <w:rPr>
                  <w:rFonts w:ascii="Times New Roman" w:eastAsia="Times New Roman" w:hAnsi="Times New Roman" w:cs="Times New Roman"/>
                  <w:color w:val="0000FF"/>
                  <w:u w:val="single"/>
                  <w:lang w:eastAsia="cs-CZ"/>
                </w:rPr>
                <w:t>http://www.chaloupky.cz</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Ing. Martin Kříž</w:t>
            </w:r>
          </w:p>
        </w:tc>
      </w:tr>
      <w:tr w:rsidR="0012667B" w:rsidRPr="00781668" w:rsidTr="004C6253">
        <w:trPr>
          <w:trHeight w:val="405"/>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xml:space="preserve">Lesy České republiky, </w:t>
            </w:r>
            <w:r w:rsidRPr="00781668">
              <w:rPr>
                <w:rFonts w:ascii="Times New Roman" w:eastAsia="Times New Roman" w:hAnsi="Times New Roman" w:cs="Times New Roman"/>
                <w:color w:val="000000"/>
                <w:lang w:eastAsia="cs-CZ"/>
              </w:rPr>
              <w:br/>
            </w:r>
            <w:r w:rsidRPr="00781668">
              <w:rPr>
                <w:rFonts w:ascii="Times New Roman" w:eastAsia="Times New Roman" w:hAnsi="Times New Roman" w:cs="Times New Roman"/>
                <w:color w:val="000000"/>
                <w:lang w:eastAsia="cs-CZ"/>
              </w:rPr>
              <w:lastRenderedPageBreak/>
              <w:t>Lesní správa Ledeč nad Sázavou</w:t>
            </w:r>
          </w:p>
        </w:tc>
        <w:tc>
          <w:tcPr>
            <w:tcW w:w="2865" w:type="dxa"/>
            <w:tcBorders>
              <w:top w:val="nil"/>
              <w:left w:val="nil"/>
              <w:bottom w:val="nil"/>
              <w:right w:val="nil"/>
            </w:tcBorders>
            <w:shd w:val="clear" w:color="000000" w:fill="F7F7F7"/>
            <w:vAlign w:val="center"/>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20" w:history="1">
              <w:r w:rsidR="0012667B" w:rsidRPr="00781668">
                <w:rPr>
                  <w:rFonts w:ascii="Times New Roman" w:eastAsia="Times New Roman" w:hAnsi="Times New Roman" w:cs="Times New Roman"/>
                  <w:lang w:eastAsia="cs-CZ"/>
                </w:rPr>
                <w:t>brozkova.ls155@lesycr.cz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Zahradní 1226,  Ledeč n. S.</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724623964</w:t>
            </w:r>
          </w:p>
        </w:tc>
        <w:tc>
          <w:tcPr>
            <w:tcW w:w="256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Helena Brožková</w:t>
            </w:r>
          </w:p>
        </w:tc>
      </w:tr>
      <w:tr w:rsidR="0012667B" w:rsidRPr="00781668" w:rsidTr="004C6253">
        <w:trPr>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xml:space="preserve">Lesy České republiky, s.p. </w:t>
            </w:r>
            <w:r w:rsidRPr="00781668">
              <w:rPr>
                <w:rFonts w:ascii="Times New Roman" w:eastAsia="Times New Roman" w:hAnsi="Times New Roman" w:cs="Times New Roman"/>
                <w:color w:val="000000"/>
                <w:lang w:eastAsia="cs-CZ"/>
              </w:rPr>
              <w:br/>
              <w:t>Krajské ředitelství Jihlava</w:t>
            </w:r>
          </w:p>
        </w:tc>
        <w:tc>
          <w:tcPr>
            <w:tcW w:w="2865"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lang w:eastAsia="cs-CZ"/>
              </w:rPr>
            </w:pPr>
            <w:r w:rsidRPr="00781668">
              <w:rPr>
                <w:rFonts w:ascii="Times New Roman" w:eastAsia="Times New Roman" w:hAnsi="Times New Roman" w:cs="Times New Roman"/>
                <w:lang w:eastAsia="cs-CZ"/>
              </w:rPr>
              <w:t>cech.oi18@lesycr.cz</w:t>
            </w:r>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Lidická Kolonie 39, Jihlava</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724 525 161</w:t>
            </w:r>
          </w:p>
        </w:tc>
        <w:tc>
          <w:tcPr>
            <w:tcW w:w="256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FF"/>
                <w:u w:val="single"/>
                <w:lang w:eastAsia="cs-CZ"/>
              </w:rPr>
            </w:pPr>
            <w:r w:rsidRPr="00781668">
              <w:rPr>
                <w:rFonts w:ascii="Times New Roman" w:eastAsia="Times New Roman" w:hAnsi="Times New Roman" w:cs="Times New Roman"/>
                <w:color w:val="0000FF"/>
                <w:u w:val="single"/>
                <w:lang w:eastAsia="cs-CZ"/>
              </w:rPr>
              <w:t>http://lesycr.cz</w:t>
            </w:r>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Ing. Rostislav Čech</w:t>
            </w:r>
          </w:p>
        </w:tc>
      </w:tr>
      <w:tr w:rsidR="0012667B" w:rsidRPr="00781668" w:rsidTr="004C6253">
        <w:trPr>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Město Havlíčkův Brod</w:t>
            </w:r>
          </w:p>
        </w:tc>
        <w:tc>
          <w:tcPr>
            <w:tcW w:w="2865"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lang w:eastAsia="cs-CZ"/>
              </w:rPr>
            </w:pPr>
            <w:r w:rsidRPr="00781668">
              <w:rPr>
                <w:rFonts w:ascii="Times New Roman" w:eastAsia="Times New Roman" w:hAnsi="Times New Roman" w:cs="Times New Roman"/>
                <w:lang w:eastAsia="cs-CZ"/>
              </w:rPr>
              <w:t>ozp@muhb.cz</w:t>
            </w:r>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Havlíčkovo náměstí 57</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569 497 200</w:t>
            </w:r>
          </w:p>
        </w:tc>
        <w:tc>
          <w:tcPr>
            <w:tcW w:w="256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FF"/>
                <w:u w:val="single"/>
                <w:lang w:eastAsia="cs-CZ"/>
              </w:rPr>
            </w:pPr>
            <w:r w:rsidRPr="00781668">
              <w:rPr>
                <w:rFonts w:ascii="Times New Roman" w:eastAsia="Times New Roman" w:hAnsi="Times New Roman" w:cs="Times New Roman"/>
                <w:color w:val="0000FF"/>
                <w:u w:val="single"/>
                <w:lang w:eastAsia="cs-CZ"/>
              </w:rPr>
              <w:t>http://www.muhb.cz</w:t>
            </w:r>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Ing. Marta Gerthnerová</w:t>
            </w:r>
          </w:p>
        </w:tc>
      </w:tr>
      <w:tr w:rsidR="0012667B" w:rsidRPr="00781668" w:rsidTr="004C6253">
        <w:trPr>
          <w:gridAfter w:val="1"/>
          <w:wAfter w:w="208" w:type="dxa"/>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Krajský úřad kraje Vysočina</w:t>
            </w:r>
            <w:r w:rsidRPr="00781668">
              <w:rPr>
                <w:rFonts w:ascii="Times New Roman" w:eastAsia="Times New Roman" w:hAnsi="Times New Roman" w:cs="Times New Roman"/>
                <w:color w:val="000000"/>
                <w:lang w:eastAsia="cs-CZ"/>
              </w:rPr>
              <w:br/>
              <w:t>odbor životního prostředí</w:t>
            </w:r>
          </w:p>
        </w:tc>
        <w:tc>
          <w:tcPr>
            <w:tcW w:w="2865"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21" w:history="1">
              <w:r w:rsidR="0012667B" w:rsidRPr="00781668">
                <w:rPr>
                  <w:rFonts w:ascii="Times New Roman" w:eastAsia="Times New Roman" w:hAnsi="Times New Roman" w:cs="Times New Roman"/>
                  <w:lang w:eastAsia="cs-CZ"/>
                </w:rPr>
                <w:t>slaninova.j@kr-vysocina.cz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Žižkova 57, 58733 Jihlava</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p>
        </w:tc>
        <w:tc>
          <w:tcPr>
            <w:tcW w:w="256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tc>
        <w:tc>
          <w:tcPr>
            <w:tcW w:w="2089"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Slaninová</w:t>
            </w:r>
          </w:p>
        </w:tc>
      </w:tr>
      <w:tr w:rsidR="0012667B" w:rsidRPr="00781668" w:rsidTr="004C6253">
        <w:trPr>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Občanské sdružení Zelené srdce</w:t>
            </w:r>
          </w:p>
        </w:tc>
        <w:tc>
          <w:tcPr>
            <w:tcW w:w="2865" w:type="dxa"/>
            <w:tcBorders>
              <w:top w:val="nil"/>
              <w:left w:val="nil"/>
              <w:bottom w:val="nil"/>
              <w:right w:val="nil"/>
            </w:tcBorders>
            <w:shd w:val="clear" w:color="000000" w:fill="F7F7F7"/>
            <w:vAlign w:val="center"/>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22" w:history="1">
              <w:r w:rsidR="0012667B" w:rsidRPr="00781668">
                <w:rPr>
                  <w:rFonts w:ascii="Times New Roman" w:eastAsia="Times New Roman" w:hAnsi="Times New Roman" w:cs="Times New Roman"/>
                  <w:lang w:eastAsia="cs-CZ"/>
                </w:rPr>
                <w:t>zelenesrdce@atlas.cz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Madé Bříště č. 2., Humpolec</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737768102</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23" w:history="1">
              <w:r w:rsidR="0012667B" w:rsidRPr="00781668">
                <w:rPr>
                  <w:rFonts w:ascii="Times New Roman" w:eastAsia="Times New Roman" w:hAnsi="Times New Roman" w:cs="Times New Roman"/>
                  <w:color w:val="0000FF"/>
                  <w:u w:val="single"/>
                  <w:lang w:eastAsia="cs-CZ"/>
                </w:rPr>
                <w:t>http://www.zelenesrdce.cz</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Pavel Koubek</w:t>
            </w:r>
          </w:p>
        </w:tc>
      </w:tr>
      <w:tr w:rsidR="0012667B" w:rsidRPr="00781668" w:rsidTr="004C6253">
        <w:trPr>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Sdružení Krajina</w:t>
            </w:r>
          </w:p>
        </w:tc>
        <w:tc>
          <w:tcPr>
            <w:tcW w:w="2865" w:type="dxa"/>
            <w:tcBorders>
              <w:top w:val="nil"/>
              <w:left w:val="nil"/>
              <w:bottom w:val="nil"/>
              <w:right w:val="nil"/>
            </w:tcBorders>
            <w:shd w:val="clear" w:color="000000" w:fill="F7F7F7"/>
            <w:vAlign w:val="center"/>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24" w:history="1">
              <w:r w:rsidR="0012667B" w:rsidRPr="00781668">
                <w:rPr>
                  <w:rFonts w:ascii="Times New Roman" w:eastAsia="Times New Roman" w:hAnsi="Times New Roman" w:cs="Times New Roman"/>
                  <w:lang w:eastAsia="cs-CZ"/>
                </w:rPr>
                <w:t>info@sdruzenikrajina.cz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Počítky 2, Žďár nad Sázavou</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775 239 691</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25" w:history="1">
              <w:r w:rsidR="0012667B" w:rsidRPr="00781668">
                <w:rPr>
                  <w:rFonts w:ascii="Times New Roman" w:eastAsia="Times New Roman" w:hAnsi="Times New Roman" w:cs="Times New Roman"/>
                  <w:color w:val="0000FF"/>
                  <w:u w:val="single"/>
                  <w:lang w:eastAsia="cs-CZ"/>
                </w:rPr>
                <w:t>http://www.sdruzenikrajina.cz</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Ing. Kateřina Marečková</w:t>
            </w:r>
          </w:p>
        </w:tc>
      </w:tr>
      <w:tr w:rsidR="0012667B" w:rsidRPr="00781668" w:rsidTr="004C6253">
        <w:trPr>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Stanice Pavlov o.p.s.</w:t>
            </w:r>
          </w:p>
        </w:tc>
        <w:tc>
          <w:tcPr>
            <w:tcW w:w="2865" w:type="dxa"/>
            <w:tcBorders>
              <w:top w:val="nil"/>
              <w:left w:val="nil"/>
              <w:bottom w:val="nil"/>
              <w:right w:val="nil"/>
            </w:tcBorders>
            <w:shd w:val="clear" w:color="000000" w:fill="F7F7F7"/>
            <w:vAlign w:val="center"/>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26" w:history="1">
              <w:r w:rsidR="0012667B" w:rsidRPr="00781668">
                <w:rPr>
                  <w:rFonts w:ascii="Times New Roman" w:eastAsia="Times New Roman" w:hAnsi="Times New Roman" w:cs="Times New Roman"/>
                  <w:lang w:eastAsia="cs-CZ"/>
                </w:rPr>
                <w:t>stanicepavlov@seznam.cz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Pavlov 54</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734 309 798</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27" w:history="1">
              <w:r w:rsidR="0012667B" w:rsidRPr="00781668">
                <w:rPr>
                  <w:rFonts w:ascii="Times New Roman" w:eastAsia="Times New Roman" w:hAnsi="Times New Roman" w:cs="Times New Roman"/>
                  <w:color w:val="0000FF"/>
                  <w:u w:val="single"/>
                  <w:lang w:eastAsia="cs-CZ"/>
                </w:rPr>
                <w:t>www.stanicepavlov.eu</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Ing. Zbyšek Karafiát, Ph.D.</w:t>
            </w:r>
          </w:p>
        </w:tc>
      </w:tr>
      <w:tr w:rsidR="0012667B" w:rsidRPr="00781668" w:rsidTr="004C6253">
        <w:trPr>
          <w:gridAfter w:val="1"/>
          <w:wAfter w:w="208" w:type="dxa"/>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Třebíč - Zdravé město</w:t>
            </w:r>
          </w:p>
        </w:tc>
        <w:tc>
          <w:tcPr>
            <w:tcW w:w="2865"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28" w:history="1">
              <w:r w:rsidR="0012667B" w:rsidRPr="00781668">
                <w:rPr>
                  <w:rFonts w:ascii="Times New Roman" w:eastAsia="Times New Roman" w:hAnsi="Times New Roman" w:cs="Times New Roman"/>
                  <w:lang w:eastAsia="cs-CZ"/>
                </w:rPr>
                <w:t>i.ondrackova@trebic.cz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Třebíč</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569 644 229</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00"/>
                <w:lang w:eastAsia="cs-CZ"/>
              </w:rPr>
            </w:pPr>
            <w:hyperlink r:id="rId29" w:history="1">
              <w:r w:rsidR="0012667B" w:rsidRPr="00781668">
                <w:rPr>
                  <w:rStyle w:val="Hypertextovodkaz"/>
                  <w:rFonts w:ascii="Times New Roman" w:hAnsi="Times New Roman" w:cs="Times New Roman"/>
                </w:rPr>
                <w:t>http://www.trebic.cz/projekt-zdrave-mesto-trebic/ms-9248</w:t>
              </w:r>
            </w:hyperlink>
          </w:p>
        </w:tc>
        <w:tc>
          <w:tcPr>
            <w:tcW w:w="2089"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tc>
      </w:tr>
      <w:tr w:rsidR="0012667B" w:rsidRPr="00781668" w:rsidTr="004C6253">
        <w:trPr>
          <w:trHeight w:val="6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xml:space="preserve">Základní škola a mateřská škola </w:t>
            </w:r>
            <w:r w:rsidRPr="00781668">
              <w:rPr>
                <w:rFonts w:ascii="Times New Roman" w:eastAsia="Times New Roman" w:hAnsi="Times New Roman" w:cs="Times New Roman"/>
                <w:color w:val="000000"/>
                <w:lang w:eastAsia="cs-CZ"/>
              </w:rPr>
              <w:br/>
            </w: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Uhelná Příbram</w:t>
            </w:r>
          </w:p>
        </w:tc>
        <w:tc>
          <w:tcPr>
            <w:tcW w:w="2865" w:type="dxa"/>
            <w:tcBorders>
              <w:top w:val="nil"/>
              <w:left w:val="nil"/>
              <w:bottom w:val="nil"/>
              <w:right w:val="nil"/>
            </w:tcBorders>
            <w:shd w:val="clear" w:color="000000" w:fill="F7F7F7"/>
            <w:vAlign w:val="center"/>
            <w:hideMark/>
          </w:tcPr>
          <w:p w:rsidR="0012667B" w:rsidRPr="00781668" w:rsidRDefault="0012667B" w:rsidP="004C6253">
            <w:pPr>
              <w:spacing w:after="0" w:line="240" w:lineRule="auto"/>
              <w:rPr>
                <w:rFonts w:ascii="Times New Roman" w:eastAsia="Times New Roman" w:hAnsi="Times New Roman" w:cs="Times New Roman"/>
                <w:lang w:eastAsia="cs-CZ"/>
              </w:rPr>
            </w:pPr>
          </w:p>
          <w:p w:rsidR="0012667B" w:rsidRPr="00781668" w:rsidRDefault="0012667B" w:rsidP="004C6253">
            <w:pPr>
              <w:spacing w:after="0" w:line="240" w:lineRule="auto"/>
              <w:rPr>
                <w:rFonts w:ascii="Times New Roman" w:eastAsia="Times New Roman" w:hAnsi="Times New Roman" w:cs="Times New Roman"/>
                <w:lang w:eastAsia="cs-CZ"/>
              </w:rPr>
            </w:pPr>
          </w:p>
          <w:p w:rsidR="0012667B" w:rsidRPr="00781668" w:rsidRDefault="0012667B" w:rsidP="004C6253">
            <w:pPr>
              <w:spacing w:after="0" w:line="240" w:lineRule="auto"/>
              <w:rPr>
                <w:rFonts w:ascii="Times New Roman" w:eastAsia="Times New Roman" w:hAnsi="Times New Roman" w:cs="Times New Roman"/>
                <w:lang w:eastAsia="cs-CZ"/>
              </w:rPr>
            </w:pPr>
          </w:p>
          <w:p w:rsidR="0012667B" w:rsidRPr="00781668" w:rsidRDefault="00DC0BE9" w:rsidP="004C6253">
            <w:pPr>
              <w:spacing w:after="0" w:line="240" w:lineRule="auto"/>
              <w:rPr>
                <w:rFonts w:ascii="Times New Roman" w:eastAsia="Times New Roman" w:hAnsi="Times New Roman" w:cs="Times New Roman"/>
                <w:lang w:eastAsia="cs-CZ"/>
              </w:rPr>
            </w:pPr>
            <w:hyperlink r:id="rId30" w:history="1">
              <w:r w:rsidR="0012667B" w:rsidRPr="00781668">
                <w:rPr>
                  <w:rFonts w:ascii="Times New Roman" w:eastAsia="Times New Roman" w:hAnsi="Times New Roman" w:cs="Times New Roman"/>
                  <w:lang w:eastAsia="cs-CZ"/>
                </w:rPr>
                <w:t>zakladniskola@uhelnapribram.cz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Uhelná Příbram</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hAnsi="Times New Roman" w:cs="Times New Roman"/>
                <w:color w:val="000000"/>
                <w:shd w:val="clear" w:color="auto" w:fill="F7F7F7"/>
              </w:rPr>
              <w:t>569 644 229</w:t>
            </w:r>
          </w:p>
        </w:tc>
        <w:tc>
          <w:tcPr>
            <w:tcW w:w="2562" w:type="dxa"/>
            <w:tcBorders>
              <w:top w:val="nil"/>
              <w:left w:val="nil"/>
              <w:bottom w:val="nil"/>
              <w:right w:val="nil"/>
            </w:tcBorders>
            <w:shd w:val="clear" w:color="000000" w:fill="F7F7F7"/>
            <w:vAlign w:val="center"/>
            <w:hideMark/>
          </w:tcPr>
          <w:p w:rsidR="0012667B" w:rsidRPr="00781668" w:rsidRDefault="0012667B" w:rsidP="004C6253">
            <w:pPr>
              <w:spacing w:after="0" w:line="240" w:lineRule="auto"/>
              <w:rPr>
                <w:rFonts w:ascii="Times New Roman" w:eastAsia="Times New Roman" w:hAnsi="Times New Roman" w:cs="Times New Roman"/>
                <w:color w:val="0000FF"/>
                <w:u w:val="single"/>
                <w:lang w:eastAsia="cs-CZ"/>
              </w:rPr>
            </w:pPr>
          </w:p>
          <w:p w:rsidR="0012667B" w:rsidRPr="00781668" w:rsidRDefault="0012667B" w:rsidP="004C6253">
            <w:pPr>
              <w:spacing w:after="0" w:line="240" w:lineRule="auto"/>
              <w:rPr>
                <w:rFonts w:ascii="Times New Roman" w:eastAsia="Times New Roman" w:hAnsi="Times New Roman" w:cs="Times New Roman"/>
                <w:color w:val="0000FF"/>
                <w:u w:val="single"/>
                <w:lang w:eastAsia="cs-CZ"/>
              </w:rPr>
            </w:pPr>
          </w:p>
          <w:p w:rsidR="0012667B" w:rsidRPr="00781668" w:rsidRDefault="0012667B" w:rsidP="004C6253">
            <w:pPr>
              <w:spacing w:after="0" w:line="240" w:lineRule="auto"/>
              <w:rPr>
                <w:rFonts w:ascii="Times New Roman" w:eastAsia="Times New Roman" w:hAnsi="Times New Roman" w:cs="Times New Roman"/>
                <w:color w:val="0000FF"/>
                <w:u w:val="single"/>
                <w:lang w:eastAsia="cs-CZ"/>
              </w:rPr>
            </w:pPr>
          </w:p>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31" w:history="1">
              <w:r w:rsidR="0012667B" w:rsidRPr="00781668">
                <w:rPr>
                  <w:rFonts w:ascii="Times New Roman" w:eastAsia="Times New Roman" w:hAnsi="Times New Roman" w:cs="Times New Roman"/>
                  <w:color w:val="0000FF"/>
                  <w:u w:val="single"/>
                  <w:lang w:eastAsia="cs-CZ"/>
                </w:rPr>
                <w:t>http://uhelnapribram.cz</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Mgr. Dana Smutná</w:t>
            </w:r>
          </w:p>
        </w:tc>
      </w:tr>
      <w:tr w:rsidR="0012667B" w:rsidRPr="00781668" w:rsidTr="004C6253">
        <w:trPr>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xml:space="preserve">ZERA - Zemědělská a ekologická </w:t>
            </w:r>
            <w:r w:rsidRPr="00781668">
              <w:rPr>
                <w:rFonts w:ascii="Times New Roman" w:eastAsia="Times New Roman" w:hAnsi="Times New Roman" w:cs="Times New Roman"/>
                <w:color w:val="000000"/>
                <w:lang w:eastAsia="cs-CZ"/>
              </w:rPr>
              <w:br/>
              <w:t>regionální agentura, o.s.</w:t>
            </w:r>
          </w:p>
        </w:tc>
        <w:tc>
          <w:tcPr>
            <w:tcW w:w="2865"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32" w:history="1">
              <w:r w:rsidR="0012667B" w:rsidRPr="00781668">
                <w:rPr>
                  <w:rFonts w:ascii="Times New Roman" w:eastAsia="Times New Roman" w:hAnsi="Times New Roman" w:cs="Times New Roman"/>
                  <w:lang w:eastAsia="cs-CZ"/>
                </w:rPr>
                <w:t>info@zeraagency.eu</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Náměšť nad Oslavou</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568 620 070</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33" w:history="1">
              <w:r w:rsidR="0012667B" w:rsidRPr="00781668">
                <w:rPr>
                  <w:rFonts w:ascii="Times New Roman" w:eastAsia="Times New Roman" w:hAnsi="Times New Roman" w:cs="Times New Roman"/>
                  <w:color w:val="0000FF"/>
                  <w:u w:val="single"/>
                  <w:lang w:eastAsia="cs-CZ"/>
                </w:rPr>
                <w:t>http://www.zeraagency.eu</w:t>
              </w:r>
            </w:hyperlink>
          </w:p>
        </w:tc>
        <w:tc>
          <w:tcPr>
            <w:tcW w:w="2235" w:type="dxa"/>
            <w:gridSpan w:val="2"/>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 Ing. Květuše Hejátková</w:t>
            </w:r>
          </w:p>
        </w:tc>
      </w:tr>
      <w:tr w:rsidR="0012667B" w:rsidRPr="00781668" w:rsidTr="004C6253">
        <w:trPr>
          <w:gridAfter w:val="1"/>
          <w:wAfter w:w="208" w:type="dxa"/>
          <w:trHeight w:val="300"/>
        </w:trPr>
        <w:tc>
          <w:tcPr>
            <w:tcW w:w="3276" w:type="dxa"/>
            <w:tcBorders>
              <w:top w:val="nil"/>
              <w:left w:val="nil"/>
              <w:bottom w:val="nil"/>
              <w:right w:val="nil"/>
            </w:tcBorders>
            <w:shd w:val="clear" w:color="auto" w:fill="auto"/>
            <w:vAlign w:val="center"/>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Zoologická zahrada Jihlava</w:t>
            </w:r>
          </w:p>
        </w:tc>
        <w:tc>
          <w:tcPr>
            <w:tcW w:w="2865"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lang w:eastAsia="cs-CZ"/>
              </w:rPr>
            </w:pPr>
            <w:hyperlink r:id="rId34" w:history="1">
              <w:r w:rsidR="0012667B" w:rsidRPr="00781668">
                <w:rPr>
                  <w:rFonts w:ascii="Times New Roman" w:eastAsia="Times New Roman" w:hAnsi="Times New Roman" w:cs="Times New Roman"/>
                  <w:lang w:eastAsia="cs-CZ"/>
                </w:rPr>
                <w:t>jizoo@zoojihlava.cz</w:t>
              </w:r>
            </w:hyperlink>
          </w:p>
        </w:tc>
        <w:tc>
          <w:tcPr>
            <w:tcW w:w="2472"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Jihlava</w:t>
            </w:r>
          </w:p>
        </w:tc>
        <w:tc>
          <w:tcPr>
            <w:tcW w:w="1213"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ind w:left="-420" w:firstLine="420"/>
              <w:rPr>
                <w:rFonts w:ascii="Times New Roman" w:eastAsia="Times New Roman" w:hAnsi="Times New Roman" w:cs="Times New Roman"/>
                <w:color w:val="000000"/>
                <w:lang w:eastAsia="cs-CZ"/>
              </w:rPr>
            </w:pPr>
            <w:r w:rsidRPr="00781668">
              <w:rPr>
                <w:rFonts w:ascii="Times New Roman" w:eastAsia="Times New Roman" w:hAnsi="Times New Roman" w:cs="Times New Roman"/>
                <w:color w:val="000000"/>
                <w:lang w:eastAsia="cs-CZ"/>
              </w:rPr>
              <w:t>567 573 730</w:t>
            </w:r>
          </w:p>
        </w:tc>
        <w:tc>
          <w:tcPr>
            <w:tcW w:w="2562" w:type="dxa"/>
            <w:tcBorders>
              <w:top w:val="nil"/>
              <w:left w:val="nil"/>
              <w:bottom w:val="nil"/>
              <w:right w:val="nil"/>
            </w:tcBorders>
            <w:shd w:val="clear" w:color="auto" w:fill="auto"/>
            <w:noWrap/>
            <w:vAlign w:val="bottom"/>
            <w:hideMark/>
          </w:tcPr>
          <w:p w:rsidR="0012667B" w:rsidRPr="00781668" w:rsidRDefault="00DC0BE9" w:rsidP="004C6253">
            <w:pPr>
              <w:spacing w:after="0" w:line="240" w:lineRule="auto"/>
              <w:rPr>
                <w:rFonts w:ascii="Times New Roman" w:eastAsia="Times New Roman" w:hAnsi="Times New Roman" w:cs="Times New Roman"/>
                <w:color w:val="0000FF"/>
                <w:u w:val="single"/>
                <w:lang w:eastAsia="cs-CZ"/>
              </w:rPr>
            </w:pPr>
            <w:hyperlink r:id="rId35" w:history="1">
              <w:r w:rsidR="0012667B" w:rsidRPr="00781668">
                <w:rPr>
                  <w:rFonts w:ascii="Times New Roman" w:eastAsia="Times New Roman" w:hAnsi="Times New Roman" w:cs="Times New Roman"/>
                  <w:color w:val="0000FF"/>
                  <w:u w:val="single"/>
                  <w:lang w:eastAsia="cs-CZ"/>
                </w:rPr>
                <w:t>http://www.zoojihlava.cz</w:t>
              </w:r>
            </w:hyperlink>
          </w:p>
        </w:tc>
        <w:tc>
          <w:tcPr>
            <w:tcW w:w="2089" w:type="dxa"/>
            <w:tcBorders>
              <w:top w:val="nil"/>
              <w:left w:val="nil"/>
              <w:bottom w:val="nil"/>
              <w:right w:val="nil"/>
            </w:tcBorders>
            <w:shd w:val="clear" w:color="auto" w:fill="auto"/>
            <w:noWrap/>
            <w:vAlign w:val="bottom"/>
            <w:hideMark/>
          </w:tcPr>
          <w:p w:rsidR="0012667B" w:rsidRPr="00781668" w:rsidRDefault="0012667B" w:rsidP="004C6253">
            <w:pPr>
              <w:spacing w:after="0" w:line="240" w:lineRule="auto"/>
              <w:rPr>
                <w:rFonts w:ascii="Times New Roman" w:eastAsia="Times New Roman" w:hAnsi="Times New Roman" w:cs="Times New Roman"/>
                <w:color w:val="000000"/>
                <w:lang w:eastAsia="cs-CZ"/>
              </w:rPr>
            </w:pPr>
          </w:p>
        </w:tc>
      </w:tr>
    </w:tbl>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A1415C" w:rsidRDefault="0012667B" w:rsidP="0012667B">
      <w:pPr>
        <w:rPr>
          <w:rFonts w:ascii="Times New Roman" w:hAnsi="Times New Roman" w:cs="Times New Roman"/>
          <w:sz w:val="24"/>
          <w:szCs w:val="24"/>
        </w:rPr>
      </w:pPr>
      <w:r w:rsidRPr="00781668">
        <w:rPr>
          <w:rFonts w:ascii="Times New Roman" w:hAnsi="Times New Roman" w:cs="Times New Roman"/>
        </w:rPr>
        <w:br/>
      </w:r>
    </w:p>
    <w:p w:rsidR="0012667B" w:rsidRPr="00A1415C" w:rsidRDefault="0012667B" w:rsidP="0012667B">
      <w:pPr>
        <w:rPr>
          <w:rFonts w:ascii="Times New Roman" w:eastAsia="Times New Roman" w:hAnsi="Times New Roman" w:cs="Times New Roman"/>
          <w:color w:val="000000"/>
          <w:sz w:val="24"/>
          <w:szCs w:val="24"/>
          <w:lang w:eastAsia="cs-CZ"/>
        </w:rPr>
      </w:pPr>
      <w:r w:rsidRPr="00A1415C">
        <w:rPr>
          <w:rFonts w:ascii="Times New Roman" w:hAnsi="Times New Roman" w:cs="Times New Roman"/>
          <w:sz w:val="24"/>
          <w:szCs w:val="24"/>
        </w:rPr>
        <w:lastRenderedPageBreak/>
        <w:t xml:space="preserve">U organizací </w:t>
      </w:r>
      <w:r w:rsidRPr="00A1415C">
        <w:rPr>
          <w:rFonts w:ascii="Times New Roman" w:eastAsia="Times New Roman" w:hAnsi="Times New Roman" w:cs="Times New Roman"/>
          <w:color w:val="000000"/>
          <w:sz w:val="24"/>
          <w:szCs w:val="24"/>
          <w:lang w:eastAsia="cs-CZ"/>
        </w:rPr>
        <w:t>EKOINFOCENTRUM ZO ČSOP,  Okrašlovací spolek Budoucnost, o.s, je nabídka EVVO pro školy pozasta</w:t>
      </w:r>
      <w:r w:rsidR="00A1415C">
        <w:rPr>
          <w:rFonts w:ascii="Times New Roman" w:eastAsia="Times New Roman" w:hAnsi="Times New Roman" w:cs="Times New Roman"/>
          <w:color w:val="000000"/>
          <w:sz w:val="24"/>
          <w:szCs w:val="24"/>
          <w:lang w:eastAsia="cs-CZ"/>
        </w:rPr>
        <w:t>vena, Agentura Dobrý den s.r.o.</w:t>
      </w:r>
      <w:r w:rsidRPr="00A1415C">
        <w:rPr>
          <w:rFonts w:ascii="Times New Roman" w:eastAsia="Times New Roman" w:hAnsi="Times New Roman" w:cs="Times New Roman"/>
          <w:color w:val="000000"/>
          <w:sz w:val="24"/>
          <w:szCs w:val="24"/>
          <w:lang w:eastAsia="cs-CZ"/>
        </w:rPr>
        <w:t xml:space="preserve"> a Město Pacov </w:t>
      </w:r>
      <w:r w:rsidR="00A1415C">
        <w:rPr>
          <w:rFonts w:ascii="Times New Roman" w:eastAsia="Times New Roman" w:hAnsi="Times New Roman" w:cs="Times New Roman"/>
          <w:color w:val="000000"/>
          <w:sz w:val="24"/>
          <w:szCs w:val="24"/>
          <w:lang w:eastAsia="cs-CZ"/>
        </w:rPr>
        <w:t xml:space="preserve">dle telefonické komunikace </w:t>
      </w:r>
      <w:r w:rsidRPr="00A1415C">
        <w:rPr>
          <w:rFonts w:ascii="Times New Roman" w:eastAsia="Times New Roman" w:hAnsi="Times New Roman" w:cs="Times New Roman"/>
          <w:color w:val="000000"/>
          <w:sz w:val="24"/>
          <w:szCs w:val="24"/>
          <w:lang w:eastAsia="cs-CZ"/>
        </w:rPr>
        <w:t>v současné době již EVVO nenabízí.</w:t>
      </w:r>
    </w:p>
    <w:tbl>
      <w:tblPr>
        <w:tblW w:w="14208" w:type="dxa"/>
        <w:tblInd w:w="55" w:type="dxa"/>
        <w:tblCellMar>
          <w:left w:w="70" w:type="dxa"/>
          <w:right w:w="70" w:type="dxa"/>
        </w:tblCellMar>
        <w:tblLook w:val="04A0" w:firstRow="1" w:lastRow="0" w:firstColumn="1" w:lastColumn="0" w:noHBand="0" w:noVBand="1"/>
      </w:tblPr>
      <w:tblGrid>
        <w:gridCol w:w="3276"/>
        <w:gridCol w:w="2865"/>
        <w:gridCol w:w="2472"/>
        <w:gridCol w:w="1040"/>
        <w:gridCol w:w="2320"/>
        <w:gridCol w:w="1881"/>
        <w:gridCol w:w="146"/>
        <w:gridCol w:w="208"/>
      </w:tblGrid>
      <w:tr w:rsidR="0012667B" w:rsidRPr="00781668" w:rsidTr="004C6253">
        <w:trPr>
          <w:gridAfter w:val="1"/>
          <w:wAfter w:w="208" w:type="dxa"/>
          <w:trHeight w:val="300"/>
        </w:trPr>
        <w:tc>
          <w:tcPr>
            <w:tcW w:w="3276"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EKOINFOCENTRUM ZO ČSOP 59/12</w:t>
            </w:r>
          </w:p>
        </w:tc>
        <w:tc>
          <w:tcPr>
            <w:tcW w:w="2865" w:type="dxa"/>
            <w:tcBorders>
              <w:top w:val="nil"/>
              <w:left w:val="nil"/>
              <w:bottom w:val="nil"/>
              <w:right w:val="nil"/>
            </w:tcBorders>
            <w:shd w:val="clear" w:color="auto" w:fill="auto"/>
            <w:noWrap/>
            <w:vAlign w:val="bottom"/>
          </w:tcPr>
          <w:p w:rsidR="0012667B" w:rsidRPr="00781668" w:rsidRDefault="00DC0BE9" w:rsidP="004C6253">
            <w:pPr>
              <w:spacing w:after="0" w:line="240" w:lineRule="auto"/>
              <w:rPr>
                <w:rFonts w:ascii="Times New Roman" w:eastAsia="Times New Roman" w:hAnsi="Times New Roman" w:cs="Times New Roman"/>
                <w:sz w:val="20"/>
                <w:szCs w:val="20"/>
                <w:lang w:eastAsia="cs-CZ"/>
              </w:rPr>
            </w:pPr>
            <w:hyperlink r:id="rId36" w:history="1">
              <w:r w:rsidR="0012667B" w:rsidRPr="00781668">
                <w:rPr>
                  <w:rFonts w:ascii="Times New Roman" w:eastAsia="Times New Roman" w:hAnsi="Times New Roman" w:cs="Times New Roman"/>
                  <w:sz w:val="20"/>
                  <w:szCs w:val="20"/>
                  <w:lang w:eastAsia="cs-CZ"/>
                </w:rPr>
                <w:t>ekoinfo@centrum.cz</w:t>
              </w:r>
            </w:hyperlink>
          </w:p>
        </w:tc>
        <w:tc>
          <w:tcPr>
            <w:tcW w:w="2472"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Škrétova 5, Jihlava</w:t>
            </w:r>
          </w:p>
        </w:tc>
        <w:tc>
          <w:tcPr>
            <w:tcW w:w="1040" w:type="dxa"/>
            <w:tcBorders>
              <w:top w:val="nil"/>
              <w:left w:val="nil"/>
              <w:bottom w:val="nil"/>
              <w:right w:val="nil"/>
            </w:tcBorders>
            <w:shd w:val="clear" w:color="auto" w:fill="auto"/>
            <w:noWrap/>
            <w:vAlign w:val="bottom"/>
          </w:tcPr>
          <w:p w:rsidR="0012667B" w:rsidRPr="00781668" w:rsidRDefault="0012667B" w:rsidP="004C6253">
            <w:pPr>
              <w:spacing w:after="0" w:line="240" w:lineRule="auto"/>
              <w:ind w:left="-420" w:firstLine="420"/>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721862692</w:t>
            </w:r>
          </w:p>
        </w:tc>
        <w:tc>
          <w:tcPr>
            <w:tcW w:w="2320" w:type="dxa"/>
            <w:tcBorders>
              <w:top w:val="nil"/>
              <w:left w:val="nil"/>
              <w:bottom w:val="nil"/>
              <w:right w:val="nil"/>
            </w:tcBorders>
            <w:shd w:val="clear" w:color="auto" w:fill="auto"/>
            <w:noWrap/>
            <w:vAlign w:val="bottom"/>
          </w:tcPr>
          <w:p w:rsidR="0012667B" w:rsidRPr="00781668" w:rsidRDefault="00DC0BE9" w:rsidP="004C6253">
            <w:pPr>
              <w:spacing w:after="0" w:line="240" w:lineRule="auto"/>
              <w:rPr>
                <w:rFonts w:ascii="Times New Roman" w:eastAsia="Times New Roman" w:hAnsi="Times New Roman" w:cs="Times New Roman"/>
                <w:color w:val="0000FF"/>
                <w:sz w:val="20"/>
                <w:szCs w:val="20"/>
                <w:u w:val="single"/>
                <w:lang w:eastAsia="cs-CZ"/>
              </w:rPr>
            </w:pPr>
            <w:hyperlink r:id="rId37" w:history="1">
              <w:r w:rsidR="0012667B" w:rsidRPr="00781668">
                <w:rPr>
                  <w:rFonts w:ascii="Times New Roman" w:eastAsia="Times New Roman" w:hAnsi="Times New Roman" w:cs="Times New Roman"/>
                  <w:color w:val="0000FF"/>
                  <w:sz w:val="20"/>
                  <w:szCs w:val="20"/>
                  <w:u w:val="single"/>
                  <w:lang w:eastAsia="cs-CZ"/>
                </w:rPr>
                <w:t>http://www.ekoinfo.ecn.cz</w:t>
              </w:r>
            </w:hyperlink>
          </w:p>
        </w:tc>
        <w:tc>
          <w:tcPr>
            <w:tcW w:w="2027" w:type="dxa"/>
            <w:gridSpan w:val="2"/>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Ing. Jana Kotoučková</w:t>
            </w:r>
          </w:p>
        </w:tc>
      </w:tr>
      <w:tr w:rsidR="0012667B" w:rsidRPr="00781668" w:rsidTr="004C6253">
        <w:trPr>
          <w:gridAfter w:val="1"/>
          <w:wAfter w:w="208" w:type="dxa"/>
          <w:trHeight w:val="600"/>
        </w:trPr>
        <w:tc>
          <w:tcPr>
            <w:tcW w:w="3276" w:type="dxa"/>
            <w:tcBorders>
              <w:top w:val="nil"/>
              <w:left w:val="nil"/>
              <w:bottom w:val="nil"/>
              <w:right w:val="nil"/>
            </w:tcBorders>
            <w:shd w:val="clear" w:color="auto" w:fill="auto"/>
            <w:vAlign w:val="center"/>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Okrašlovací spolek Budoucnost, o.s., Havlíčkův Brod</w:t>
            </w:r>
          </w:p>
        </w:tc>
        <w:tc>
          <w:tcPr>
            <w:tcW w:w="2865" w:type="dxa"/>
            <w:tcBorders>
              <w:top w:val="nil"/>
              <w:left w:val="nil"/>
              <w:bottom w:val="nil"/>
              <w:right w:val="nil"/>
            </w:tcBorders>
            <w:shd w:val="clear" w:color="000000" w:fill="F7F7F7"/>
            <w:vAlign w:val="center"/>
          </w:tcPr>
          <w:p w:rsidR="0012667B" w:rsidRPr="00781668" w:rsidRDefault="00DC0BE9" w:rsidP="004C6253">
            <w:pPr>
              <w:spacing w:after="0" w:line="240" w:lineRule="auto"/>
              <w:rPr>
                <w:rFonts w:ascii="Times New Roman" w:eastAsia="Times New Roman" w:hAnsi="Times New Roman" w:cs="Times New Roman"/>
                <w:sz w:val="20"/>
                <w:szCs w:val="20"/>
                <w:lang w:eastAsia="cs-CZ"/>
              </w:rPr>
            </w:pPr>
            <w:hyperlink r:id="rId38" w:history="1">
              <w:r w:rsidR="0012667B" w:rsidRPr="00781668">
                <w:rPr>
                  <w:rFonts w:ascii="Times New Roman" w:eastAsia="Times New Roman" w:hAnsi="Times New Roman" w:cs="Times New Roman"/>
                  <w:sz w:val="20"/>
                  <w:szCs w:val="20"/>
                  <w:lang w:eastAsia="cs-CZ"/>
                </w:rPr>
                <w:t>budoucnost.hb@gmail.com</w:t>
              </w:r>
            </w:hyperlink>
          </w:p>
        </w:tc>
        <w:tc>
          <w:tcPr>
            <w:tcW w:w="2472"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Sázavská 430, Havlíčkuv Brod</w:t>
            </w:r>
          </w:p>
        </w:tc>
        <w:tc>
          <w:tcPr>
            <w:tcW w:w="1040" w:type="dxa"/>
            <w:tcBorders>
              <w:top w:val="nil"/>
              <w:left w:val="nil"/>
              <w:bottom w:val="nil"/>
              <w:right w:val="nil"/>
            </w:tcBorders>
            <w:shd w:val="clear" w:color="auto" w:fill="auto"/>
            <w:noWrap/>
            <w:vAlign w:val="bottom"/>
          </w:tcPr>
          <w:p w:rsidR="0012667B" w:rsidRPr="00781668" w:rsidRDefault="0012667B" w:rsidP="004C6253">
            <w:pPr>
              <w:spacing w:after="0" w:line="240" w:lineRule="auto"/>
              <w:ind w:left="-420" w:firstLine="420"/>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603144360360</w:t>
            </w:r>
          </w:p>
        </w:tc>
        <w:tc>
          <w:tcPr>
            <w:tcW w:w="2320" w:type="dxa"/>
            <w:tcBorders>
              <w:top w:val="nil"/>
              <w:left w:val="nil"/>
              <w:bottom w:val="nil"/>
              <w:right w:val="nil"/>
            </w:tcBorders>
            <w:shd w:val="clear" w:color="auto" w:fill="auto"/>
            <w:noWrap/>
            <w:vAlign w:val="bottom"/>
          </w:tcPr>
          <w:p w:rsidR="0012667B" w:rsidRPr="00781668" w:rsidRDefault="00DC0BE9" w:rsidP="004C6253">
            <w:pPr>
              <w:spacing w:after="0" w:line="240" w:lineRule="auto"/>
              <w:rPr>
                <w:rFonts w:ascii="Times New Roman" w:eastAsia="Times New Roman" w:hAnsi="Times New Roman" w:cs="Times New Roman"/>
                <w:color w:val="0000FF"/>
                <w:sz w:val="20"/>
                <w:szCs w:val="20"/>
                <w:u w:val="single"/>
                <w:lang w:eastAsia="cs-CZ"/>
              </w:rPr>
            </w:pPr>
            <w:hyperlink r:id="rId39" w:history="1">
              <w:r w:rsidR="0012667B" w:rsidRPr="00781668">
                <w:rPr>
                  <w:rFonts w:ascii="Times New Roman" w:eastAsia="Times New Roman" w:hAnsi="Times New Roman" w:cs="Times New Roman"/>
                  <w:color w:val="0000FF"/>
                  <w:sz w:val="20"/>
                  <w:szCs w:val="20"/>
                  <w:u w:val="single"/>
                  <w:lang w:eastAsia="cs-CZ"/>
                </w:rPr>
                <w:t>http://www.budoucnost-hb.cz</w:t>
              </w:r>
            </w:hyperlink>
          </w:p>
        </w:tc>
        <w:tc>
          <w:tcPr>
            <w:tcW w:w="2027" w:type="dxa"/>
            <w:gridSpan w:val="2"/>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Jan Schneider</w:t>
            </w:r>
          </w:p>
        </w:tc>
      </w:tr>
      <w:tr w:rsidR="0012667B" w:rsidRPr="00781668" w:rsidTr="004C6253">
        <w:trPr>
          <w:gridAfter w:val="1"/>
          <w:wAfter w:w="208" w:type="dxa"/>
          <w:trHeight w:val="300"/>
        </w:trPr>
        <w:tc>
          <w:tcPr>
            <w:tcW w:w="3276"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tc>
        <w:tc>
          <w:tcPr>
            <w:tcW w:w="2865"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tc>
        <w:tc>
          <w:tcPr>
            <w:tcW w:w="2472"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tc>
        <w:tc>
          <w:tcPr>
            <w:tcW w:w="1040" w:type="dxa"/>
            <w:tcBorders>
              <w:top w:val="nil"/>
              <w:left w:val="nil"/>
              <w:bottom w:val="nil"/>
              <w:right w:val="nil"/>
            </w:tcBorders>
            <w:shd w:val="clear" w:color="auto" w:fill="auto"/>
            <w:noWrap/>
            <w:vAlign w:val="bottom"/>
          </w:tcPr>
          <w:p w:rsidR="0012667B" w:rsidRPr="00781668" w:rsidRDefault="0012667B" w:rsidP="004C6253">
            <w:pPr>
              <w:spacing w:after="0" w:line="240" w:lineRule="auto"/>
              <w:ind w:left="-420" w:firstLine="420"/>
              <w:rPr>
                <w:rFonts w:ascii="Times New Roman" w:eastAsia="Times New Roman" w:hAnsi="Times New Roman" w:cs="Times New Roman"/>
                <w:color w:val="000000"/>
                <w:sz w:val="20"/>
                <w:szCs w:val="20"/>
                <w:lang w:eastAsia="cs-CZ"/>
              </w:rPr>
            </w:pPr>
          </w:p>
        </w:tc>
        <w:tc>
          <w:tcPr>
            <w:tcW w:w="2320"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tc>
        <w:tc>
          <w:tcPr>
            <w:tcW w:w="1881"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tc>
        <w:tc>
          <w:tcPr>
            <w:tcW w:w="146"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tc>
      </w:tr>
      <w:tr w:rsidR="0012667B" w:rsidRPr="00781668" w:rsidTr="004C6253">
        <w:trPr>
          <w:gridAfter w:val="1"/>
          <w:wAfter w:w="208" w:type="dxa"/>
          <w:trHeight w:val="300"/>
        </w:trPr>
        <w:tc>
          <w:tcPr>
            <w:tcW w:w="3276"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Agentura Dobrý den s.r.o.</w:t>
            </w:r>
          </w:p>
        </w:tc>
        <w:tc>
          <w:tcPr>
            <w:tcW w:w="2865" w:type="dxa"/>
            <w:tcBorders>
              <w:top w:val="nil"/>
              <w:left w:val="nil"/>
              <w:bottom w:val="nil"/>
              <w:right w:val="nil"/>
            </w:tcBorders>
            <w:shd w:val="clear" w:color="auto" w:fill="auto"/>
            <w:noWrap/>
            <w:vAlign w:val="bottom"/>
          </w:tcPr>
          <w:p w:rsidR="0012667B" w:rsidRPr="00781668" w:rsidRDefault="00DC0BE9" w:rsidP="004C6253">
            <w:pPr>
              <w:spacing w:after="0" w:line="240" w:lineRule="auto"/>
              <w:rPr>
                <w:rFonts w:ascii="Times New Roman" w:eastAsia="Times New Roman" w:hAnsi="Times New Roman" w:cs="Times New Roman"/>
                <w:sz w:val="20"/>
                <w:szCs w:val="20"/>
                <w:lang w:eastAsia="cs-CZ"/>
              </w:rPr>
            </w:pPr>
            <w:hyperlink r:id="rId40" w:history="1">
              <w:r w:rsidR="0012667B" w:rsidRPr="00781668">
                <w:rPr>
                  <w:rFonts w:ascii="Times New Roman" w:eastAsia="Times New Roman" w:hAnsi="Times New Roman" w:cs="Times New Roman"/>
                  <w:sz w:val="20"/>
                  <w:szCs w:val="20"/>
                  <w:lang w:eastAsia="cs-CZ"/>
                </w:rPr>
                <w:t>raf@dobryden.cz</w:t>
              </w:r>
            </w:hyperlink>
          </w:p>
        </w:tc>
        <w:tc>
          <w:tcPr>
            <w:tcW w:w="2472"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Nábřeží rekordů a kuriozit 811</w:t>
            </w:r>
          </w:p>
        </w:tc>
        <w:tc>
          <w:tcPr>
            <w:tcW w:w="1040" w:type="dxa"/>
            <w:tcBorders>
              <w:top w:val="nil"/>
              <w:left w:val="nil"/>
              <w:bottom w:val="nil"/>
              <w:right w:val="nil"/>
            </w:tcBorders>
            <w:shd w:val="clear" w:color="auto" w:fill="auto"/>
            <w:noWrap/>
            <w:vAlign w:val="bottom"/>
          </w:tcPr>
          <w:p w:rsidR="0012667B" w:rsidRPr="00781668" w:rsidRDefault="0012667B" w:rsidP="004C6253">
            <w:pPr>
              <w:spacing w:after="0" w:line="240" w:lineRule="auto"/>
              <w:ind w:left="-420" w:firstLine="420"/>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565 323 163</w:t>
            </w:r>
          </w:p>
        </w:tc>
        <w:tc>
          <w:tcPr>
            <w:tcW w:w="2320" w:type="dxa"/>
            <w:tcBorders>
              <w:top w:val="nil"/>
              <w:left w:val="nil"/>
              <w:bottom w:val="nil"/>
              <w:right w:val="nil"/>
            </w:tcBorders>
            <w:shd w:val="clear" w:color="auto" w:fill="auto"/>
            <w:noWrap/>
            <w:vAlign w:val="bottom"/>
          </w:tcPr>
          <w:p w:rsidR="0012667B" w:rsidRPr="00781668" w:rsidRDefault="00DC0BE9" w:rsidP="004C6253">
            <w:pPr>
              <w:spacing w:after="0" w:line="240" w:lineRule="auto"/>
              <w:rPr>
                <w:rFonts w:ascii="Times New Roman" w:eastAsia="Times New Roman" w:hAnsi="Times New Roman" w:cs="Times New Roman"/>
                <w:color w:val="0000FF"/>
                <w:sz w:val="20"/>
                <w:szCs w:val="20"/>
                <w:u w:val="single"/>
                <w:lang w:eastAsia="cs-CZ"/>
              </w:rPr>
            </w:pPr>
            <w:hyperlink r:id="rId41" w:history="1">
              <w:r w:rsidR="0012667B" w:rsidRPr="00781668">
                <w:rPr>
                  <w:rFonts w:ascii="Times New Roman" w:eastAsia="Times New Roman" w:hAnsi="Times New Roman" w:cs="Times New Roman"/>
                  <w:color w:val="0000FF"/>
                  <w:sz w:val="20"/>
                  <w:szCs w:val="20"/>
                  <w:u w:val="single"/>
                  <w:lang w:eastAsia="cs-CZ"/>
                </w:rPr>
                <w:t>http://www.dobryden.cz</w:t>
              </w:r>
            </w:hyperlink>
          </w:p>
        </w:tc>
        <w:tc>
          <w:tcPr>
            <w:tcW w:w="2027" w:type="dxa"/>
            <w:gridSpan w:val="2"/>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Luboš Rafaj</w:t>
            </w:r>
          </w:p>
        </w:tc>
      </w:tr>
      <w:tr w:rsidR="0012667B" w:rsidRPr="00781668" w:rsidTr="004C6253">
        <w:trPr>
          <w:trHeight w:val="300"/>
        </w:trPr>
        <w:tc>
          <w:tcPr>
            <w:tcW w:w="3276" w:type="dxa"/>
            <w:tcBorders>
              <w:top w:val="nil"/>
              <w:left w:val="nil"/>
              <w:bottom w:val="nil"/>
              <w:right w:val="nil"/>
            </w:tcBorders>
            <w:shd w:val="clear" w:color="auto" w:fill="auto"/>
            <w:vAlign w:val="center"/>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p>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Město Pacov</w:t>
            </w:r>
          </w:p>
        </w:tc>
        <w:tc>
          <w:tcPr>
            <w:tcW w:w="2865" w:type="dxa"/>
            <w:tcBorders>
              <w:top w:val="nil"/>
              <w:left w:val="nil"/>
              <w:bottom w:val="nil"/>
              <w:right w:val="nil"/>
            </w:tcBorders>
            <w:shd w:val="clear" w:color="auto" w:fill="auto"/>
            <w:noWrap/>
            <w:vAlign w:val="bottom"/>
          </w:tcPr>
          <w:p w:rsidR="0012667B" w:rsidRPr="00781668" w:rsidRDefault="00DC0BE9" w:rsidP="004C6253">
            <w:pPr>
              <w:spacing w:after="0" w:line="240" w:lineRule="auto"/>
              <w:rPr>
                <w:rFonts w:ascii="Times New Roman" w:eastAsia="Times New Roman" w:hAnsi="Times New Roman" w:cs="Times New Roman"/>
                <w:sz w:val="20"/>
                <w:szCs w:val="20"/>
                <w:lang w:eastAsia="cs-CZ"/>
              </w:rPr>
            </w:pPr>
            <w:hyperlink r:id="rId42" w:history="1">
              <w:r w:rsidR="0012667B" w:rsidRPr="00781668">
                <w:rPr>
                  <w:rFonts w:ascii="Times New Roman" w:eastAsia="Times New Roman" w:hAnsi="Times New Roman" w:cs="Times New Roman"/>
                  <w:sz w:val="20"/>
                  <w:szCs w:val="20"/>
                  <w:lang w:eastAsia="cs-CZ"/>
                </w:rPr>
                <w:t>hodinka@mestopacov.cz</w:t>
              </w:r>
            </w:hyperlink>
          </w:p>
        </w:tc>
        <w:tc>
          <w:tcPr>
            <w:tcW w:w="2472" w:type="dxa"/>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Náměstí Svobody 320, Pacov</w:t>
            </w:r>
          </w:p>
        </w:tc>
        <w:tc>
          <w:tcPr>
            <w:tcW w:w="1040" w:type="dxa"/>
            <w:tcBorders>
              <w:top w:val="nil"/>
              <w:left w:val="nil"/>
              <w:bottom w:val="nil"/>
              <w:right w:val="nil"/>
            </w:tcBorders>
            <w:shd w:val="clear" w:color="auto" w:fill="auto"/>
            <w:noWrap/>
            <w:vAlign w:val="bottom"/>
          </w:tcPr>
          <w:p w:rsidR="0012667B" w:rsidRPr="00781668" w:rsidRDefault="0012667B" w:rsidP="004C6253">
            <w:pPr>
              <w:spacing w:after="0" w:line="240" w:lineRule="auto"/>
              <w:jc w:val="both"/>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776615478</w:t>
            </w:r>
          </w:p>
        </w:tc>
        <w:tc>
          <w:tcPr>
            <w:tcW w:w="2320" w:type="dxa"/>
            <w:tcBorders>
              <w:top w:val="nil"/>
              <w:left w:val="nil"/>
              <w:bottom w:val="nil"/>
              <w:right w:val="nil"/>
            </w:tcBorders>
            <w:shd w:val="clear" w:color="auto" w:fill="auto"/>
            <w:noWrap/>
            <w:vAlign w:val="bottom"/>
          </w:tcPr>
          <w:p w:rsidR="0012667B" w:rsidRPr="00781668" w:rsidRDefault="00DC0BE9" w:rsidP="004C6253">
            <w:pPr>
              <w:spacing w:after="0" w:line="240" w:lineRule="auto"/>
              <w:ind w:left="-276" w:firstLine="276"/>
              <w:rPr>
                <w:rFonts w:ascii="Times New Roman" w:eastAsia="Times New Roman" w:hAnsi="Times New Roman" w:cs="Times New Roman"/>
                <w:color w:val="0000FF"/>
                <w:sz w:val="20"/>
                <w:szCs w:val="20"/>
                <w:u w:val="single"/>
                <w:lang w:eastAsia="cs-CZ"/>
              </w:rPr>
            </w:pPr>
            <w:hyperlink r:id="rId43" w:history="1">
              <w:r w:rsidR="0012667B" w:rsidRPr="00781668">
                <w:rPr>
                  <w:rFonts w:ascii="Times New Roman" w:eastAsia="Times New Roman" w:hAnsi="Times New Roman" w:cs="Times New Roman"/>
                  <w:color w:val="0000FF"/>
                  <w:sz w:val="20"/>
                  <w:szCs w:val="20"/>
                  <w:u w:val="single"/>
                  <w:lang w:eastAsia="cs-CZ"/>
                </w:rPr>
                <w:t>http://www.mestopacov.cz</w:t>
              </w:r>
            </w:hyperlink>
          </w:p>
        </w:tc>
        <w:tc>
          <w:tcPr>
            <w:tcW w:w="2235" w:type="dxa"/>
            <w:gridSpan w:val="3"/>
            <w:tcBorders>
              <w:top w:val="nil"/>
              <w:left w:val="nil"/>
              <w:bottom w:val="nil"/>
              <w:right w:val="nil"/>
            </w:tcBorders>
            <w:shd w:val="clear" w:color="auto" w:fill="auto"/>
            <w:noWrap/>
            <w:vAlign w:val="bottom"/>
          </w:tcPr>
          <w:p w:rsidR="0012667B" w:rsidRPr="00781668" w:rsidRDefault="0012667B" w:rsidP="004C6253">
            <w:pPr>
              <w:spacing w:after="0" w:line="240" w:lineRule="auto"/>
              <w:rPr>
                <w:rFonts w:ascii="Times New Roman" w:eastAsia="Times New Roman" w:hAnsi="Times New Roman" w:cs="Times New Roman"/>
                <w:color w:val="000000"/>
                <w:sz w:val="20"/>
                <w:szCs w:val="20"/>
                <w:lang w:eastAsia="cs-CZ"/>
              </w:rPr>
            </w:pPr>
            <w:r w:rsidRPr="00781668">
              <w:rPr>
                <w:rFonts w:ascii="Times New Roman" w:eastAsia="Times New Roman" w:hAnsi="Times New Roman" w:cs="Times New Roman"/>
                <w:color w:val="000000"/>
                <w:sz w:val="20"/>
                <w:szCs w:val="20"/>
                <w:lang w:eastAsia="cs-CZ"/>
              </w:rPr>
              <w:t>Jiří Hodinka</w:t>
            </w:r>
          </w:p>
        </w:tc>
      </w:tr>
    </w:tbl>
    <w:p w:rsidR="0012667B" w:rsidRDefault="0012667B"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12667B">
      <w:pPr>
        <w:rPr>
          <w:rFonts w:ascii="Times New Roman" w:hAnsi="Times New Roman" w:cs="Times New Roman"/>
        </w:rPr>
      </w:pPr>
    </w:p>
    <w:p w:rsidR="00D12C41" w:rsidRDefault="00D12C41" w:rsidP="00377A95">
      <w:pPr>
        <w:jc w:val="both"/>
        <w:rPr>
          <w:b/>
          <w:sz w:val="24"/>
          <w:szCs w:val="24"/>
        </w:rPr>
      </w:pPr>
      <w:r w:rsidRPr="00377A95">
        <w:rPr>
          <w:rFonts w:ascii="Times New Roman" w:hAnsi="Times New Roman" w:cs="Times New Roman"/>
          <w:noProof/>
          <w:sz w:val="24"/>
          <w:szCs w:val="24"/>
          <w:lang w:eastAsia="cs-CZ"/>
        </w:rPr>
        <w:lastRenderedPageBreak/>
        <w:drawing>
          <wp:anchor distT="0" distB="0" distL="114300" distR="114300" simplePos="0" relativeHeight="251658240" behindDoc="1" locked="0" layoutInCell="1" allowOverlap="1" wp14:anchorId="4D728BCE" wp14:editId="3E6A4144">
            <wp:simplePos x="0" y="0"/>
            <wp:positionH relativeFrom="column">
              <wp:posOffset>947420</wp:posOffset>
            </wp:positionH>
            <wp:positionV relativeFrom="paragraph">
              <wp:posOffset>640080</wp:posOffset>
            </wp:positionV>
            <wp:extent cx="6509385" cy="4491990"/>
            <wp:effectExtent l="0" t="0" r="5715" b="3810"/>
            <wp:wrapTight wrapText="bothSides">
              <wp:wrapPolygon edited="0">
                <wp:start x="0" y="0"/>
                <wp:lineTo x="0" y="21527"/>
                <wp:lineTo x="21556" y="21527"/>
                <wp:lineTo x="2155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509385" cy="4491990"/>
                    </a:xfrm>
                    <a:prstGeom prst="rect">
                      <a:avLst/>
                    </a:prstGeom>
                  </pic:spPr>
                </pic:pic>
              </a:graphicData>
            </a:graphic>
            <wp14:sizeRelH relativeFrom="page">
              <wp14:pctWidth>0</wp14:pctWidth>
            </wp14:sizeRelH>
            <wp14:sizeRelV relativeFrom="page">
              <wp14:pctHeight>0</wp14:pctHeight>
            </wp14:sizeRelV>
          </wp:anchor>
        </w:drawing>
      </w:r>
      <w:r w:rsidRPr="00377A95">
        <w:rPr>
          <w:rFonts w:ascii="Times New Roman" w:hAnsi="Times New Roman" w:cs="Times New Roman"/>
          <w:color w:val="000000"/>
          <w:sz w:val="24"/>
          <w:szCs w:val="24"/>
          <w:shd w:val="clear" w:color="auto" w:fill="FFFFFF"/>
        </w:rPr>
        <w:t xml:space="preserve">Mapová kompozice vyjadřuje výsledky monitoringu stavu environmentální výchovy a vzdělávání (EVVO) v Kraji Vysočina </w:t>
      </w:r>
      <w:r w:rsidR="00377A95">
        <w:rPr>
          <w:rFonts w:ascii="Times New Roman" w:hAnsi="Times New Roman" w:cs="Times New Roman"/>
          <w:color w:val="000000"/>
          <w:sz w:val="24"/>
          <w:szCs w:val="24"/>
          <w:shd w:val="clear" w:color="auto" w:fill="FFFFFF"/>
        </w:rPr>
        <w:br/>
      </w:r>
      <w:r w:rsidRPr="00377A95">
        <w:rPr>
          <w:rFonts w:ascii="Times New Roman" w:hAnsi="Times New Roman" w:cs="Times New Roman"/>
          <w:color w:val="000000"/>
          <w:sz w:val="24"/>
          <w:szCs w:val="24"/>
          <w:shd w:val="clear" w:color="auto" w:fill="FFFFFF"/>
        </w:rPr>
        <w:t xml:space="preserve">podle dotazníkového průzkumu provedeného v roce 2013 Stanicí Pavlov, o.p.s. </w:t>
      </w:r>
      <w:r w:rsidRPr="00377A95">
        <w:rPr>
          <w:rFonts w:ascii="Times New Roman" w:hAnsi="Times New Roman" w:cs="Times New Roman"/>
          <w:sz w:val="24"/>
          <w:szCs w:val="24"/>
        </w:rPr>
        <w:t xml:space="preserve">Mapa je k dispozici v online verzi na stránkách </w:t>
      </w:r>
      <w:r w:rsidR="00377A95">
        <w:rPr>
          <w:rFonts w:ascii="Times New Roman" w:hAnsi="Times New Roman" w:cs="Times New Roman"/>
          <w:sz w:val="24"/>
          <w:szCs w:val="24"/>
        </w:rPr>
        <w:br/>
      </w:r>
      <w:r w:rsidRPr="00377A95">
        <w:rPr>
          <w:rFonts w:ascii="Times New Roman" w:hAnsi="Times New Roman" w:cs="Times New Roman"/>
          <w:sz w:val="24"/>
          <w:szCs w:val="24"/>
        </w:rPr>
        <w:t>Krajského úřadu Vysočina</w:t>
      </w:r>
      <w:r>
        <w:rPr>
          <w:b/>
          <w:sz w:val="24"/>
          <w:szCs w:val="24"/>
        </w:rPr>
        <w:t xml:space="preserve"> </w:t>
      </w:r>
      <w:hyperlink r:id="rId45" w:history="1">
        <w:r>
          <w:rPr>
            <w:rStyle w:val="Hypertextovodkaz"/>
          </w:rPr>
          <w:t>http://geoportal.kr-vysocina.cz/web/Map/Map1/EVVO</w:t>
        </w:r>
      </w:hyperlink>
    </w:p>
    <w:p w:rsidR="00D12C41" w:rsidRPr="00781668" w:rsidRDefault="00D12C41" w:rsidP="0012667B">
      <w:pPr>
        <w:rPr>
          <w:rFonts w:ascii="Times New Roman" w:hAnsi="Times New Roman" w:cs="Times New Roman"/>
        </w:rPr>
        <w:sectPr w:rsidR="00D12C41" w:rsidRPr="00781668" w:rsidSect="004C6253">
          <w:pgSz w:w="16838" w:h="11906" w:orient="landscape"/>
          <w:pgMar w:top="1417" w:right="1417" w:bottom="1417" w:left="1417" w:header="708" w:footer="708" w:gutter="0"/>
          <w:cols w:space="708"/>
          <w:docGrid w:linePitch="360"/>
        </w:sectPr>
      </w:pPr>
    </w:p>
    <w:p w:rsidR="0012667B" w:rsidRDefault="0012667B" w:rsidP="0012667B">
      <w:pPr>
        <w:rPr>
          <w:rFonts w:ascii="Times New Roman" w:hAnsi="Times New Roman" w:cs="Times New Roman"/>
        </w:rPr>
      </w:pPr>
    </w:p>
    <w:p w:rsidR="0012667B" w:rsidRPr="00781668" w:rsidRDefault="0012667B" w:rsidP="0012667B">
      <w:pPr>
        <w:jc w:val="center"/>
        <w:rPr>
          <w:rFonts w:ascii="Times New Roman" w:hAnsi="Times New Roman" w:cs="Times New Roman"/>
          <w:b/>
          <w:sz w:val="28"/>
          <w:szCs w:val="28"/>
          <w:u w:val="single"/>
        </w:rPr>
      </w:pPr>
      <w:r w:rsidRPr="00781668">
        <w:rPr>
          <w:rFonts w:ascii="Times New Roman" w:hAnsi="Times New Roman" w:cs="Times New Roman"/>
          <w:b/>
          <w:sz w:val="28"/>
          <w:szCs w:val="28"/>
          <w:u w:val="single"/>
        </w:rPr>
        <w:t>Počet účastníků kroužků zaměřených na EVVO</w:t>
      </w:r>
    </w:p>
    <w:tbl>
      <w:tblPr>
        <w:tblStyle w:val="Mkatabulky"/>
        <w:tblW w:w="0" w:type="auto"/>
        <w:jc w:val="center"/>
        <w:tblLook w:val="04A0" w:firstRow="1" w:lastRow="0" w:firstColumn="1" w:lastColumn="0" w:noHBand="0" w:noVBand="1"/>
      </w:tblPr>
      <w:tblGrid>
        <w:gridCol w:w="2303"/>
        <w:gridCol w:w="2303"/>
        <w:gridCol w:w="2303"/>
      </w:tblGrid>
      <w:tr w:rsidR="0012667B" w:rsidRPr="00781668" w:rsidTr="004C6253">
        <w:trPr>
          <w:jc w:val="center"/>
        </w:trPr>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Indikátor</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Hodnota</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Ověření</w:t>
            </w:r>
          </w:p>
        </w:tc>
      </w:tr>
      <w:tr w:rsidR="0012667B" w:rsidRPr="00781668" w:rsidTr="004C6253">
        <w:trPr>
          <w:jc w:val="center"/>
        </w:trPr>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Počet účastníků (dětí/mládeže), které jsou zapojeny do činnosti kroužků/oddílů zaměřených na EVVO</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zmapování kroužků/ oddílů</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Evidence kroužků/ oddílů, OŠMS, Chaloupky o.p.s</w:t>
            </w:r>
          </w:p>
        </w:tc>
      </w:tr>
    </w:tbl>
    <w:p w:rsidR="0012667B" w:rsidRPr="00781668" w:rsidRDefault="0012667B" w:rsidP="0012667B">
      <w:pPr>
        <w:rPr>
          <w:rFonts w:ascii="Times New Roman" w:hAnsi="Times New Roman" w:cs="Times New Roman"/>
        </w:rPr>
      </w:pPr>
    </w:p>
    <w:p w:rsidR="0012667B" w:rsidRPr="00781668" w:rsidRDefault="0012667B" w:rsidP="0012667B">
      <w:pPr>
        <w:jc w:val="both"/>
        <w:rPr>
          <w:rFonts w:ascii="Times New Roman" w:hAnsi="Times New Roman" w:cs="Times New Roman"/>
          <w:sz w:val="24"/>
          <w:szCs w:val="24"/>
        </w:rPr>
      </w:pPr>
      <w:r w:rsidRPr="00781668">
        <w:rPr>
          <w:rFonts w:ascii="Times New Roman" w:hAnsi="Times New Roman" w:cs="Times New Roman"/>
          <w:sz w:val="24"/>
          <w:szCs w:val="24"/>
        </w:rPr>
        <w:t xml:space="preserve">V rámci dotazníků pro školská zařízení bylo zjišťováno formy ekologické výchovy na školách </w:t>
      </w:r>
      <w:r w:rsidR="00377A95">
        <w:rPr>
          <w:rFonts w:ascii="Times New Roman" w:hAnsi="Times New Roman" w:cs="Times New Roman"/>
          <w:sz w:val="24"/>
          <w:szCs w:val="24"/>
        </w:rPr>
        <w:br/>
      </w:r>
      <w:r w:rsidRPr="00781668">
        <w:rPr>
          <w:rFonts w:ascii="Times New Roman" w:hAnsi="Times New Roman" w:cs="Times New Roman"/>
          <w:sz w:val="24"/>
          <w:szCs w:val="24"/>
        </w:rPr>
        <w:t>a počty účastníků jednotlivých forem výuky. U zpětně došlých dotazníků bylo uvedeno zapojení celkem 1230 dětí do výuky ve formě kroužků/oddílů zaměřených na EVVO.</w:t>
      </w:r>
    </w:p>
    <w:p w:rsidR="0012667B" w:rsidRPr="00781668" w:rsidRDefault="0012667B" w:rsidP="0012667B">
      <w:pPr>
        <w:rPr>
          <w:rFonts w:ascii="Times New Roman" w:hAnsi="Times New Roman" w:cs="Times New Roman"/>
        </w:rPr>
      </w:pPr>
    </w:p>
    <w:p w:rsidR="0012667B" w:rsidRPr="00781668" w:rsidRDefault="0012667B" w:rsidP="0012667B">
      <w:pPr>
        <w:jc w:val="center"/>
        <w:rPr>
          <w:rFonts w:ascii="Times New Roman" w:hAnsi="Times New Roman" w:cs="Times New Roman"/>
          <w:b/>
          <w:sz w:val="28"/>
          <w:szCs w:val="28"/>
          <w:u w:val="single"/>
        </w:rPr>
      </w:pPr>
      <w:r w:rsidRPr="00781668">
        <w:rPr>
          <w:rFonts w:ascii="Times New Roman" w:hAnsi="Times New Roman" w:cs="Times New Roman"/>
          <w:b/>
          <w:sz w:val="28"/>
          <w:szCs w:val="28"/>
          <w:u w:val="single"/>
        </w:rPr>
        <w:t>Počet účastníků přírodovědných soutěží</w:t>
      </w:r>
    </w:p>
    <w:tbl>
      <w:tblPr>
        <w:tblStyle w:val="Mkatabulky"/>
        <w:tblW w:w="0" w:type="auto"/>
        <w:jc w:val="center"/>
        <w:tblLook w:val="04A0" w:firstRow="1" w:lastRow="0" w:firstColumn="1" w:lastColumn="0" w:noHBand="0" w:noVBand="1"/>
      </w:tblPr>
      <w:tblGrid>
        <w:gridCol w:w="2303"/>
        <w:gridCol w:w="2303"/>
        <w:gridCol w:w="2303"/>
      </w:tblGrid>
      <w:tr w:rsidR="0012667B" w:rsidRPr="00781668" w:rsidTr="004C6253">
        <w:trPr>
          <w:jc w:val="center"/>
        </w:trPr>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Indikátor</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Hodnota</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Ověření</w:t>
            </w:r>
          </w:p>
        </w:tc>
      </w:tr>
      <w:tr w:rsidR="0012667B" w:rsidRPr="00781668" w:rsidTr="004C6253">
        <w:trPr>
          <w:jc w:val="center"/>
        </w:trPr>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Počet účastníků (dětí/mládeže) přírodovědných a ekologických soutěž</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zmapování soutěží</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Evidence soutěží, OŠMS, Chaloupky o.p.s.</w:t>
            </w:r>
          </w:p>
        </w:tc>
      </w:tr>
    </w:tbl>
    <w:p w:rsidR="0012667B" w:rsidRPr="00781668" w:rsidRDefault="0012667B" w:rsidP="0012667B">
      <w:pPr>
        <w:rPr>
          <w:rFonts w:ascii="Times New Roman" w:hAnsi="Times New Roman" w:cs="Times New Roman"/>
        </w:rPr>
      </w:pPr>
    </w:p>
    <w:p w:rsidR="0012667B" w:rsidRPr="00377A95" w:rsidRDefault="0012667B" w:rsidP="0012667B">
      <w:pPr>
        <w:rPr>
          <w:rFonts w:ascii="Times New Roman" w:hAnsi="Times New Roman" w:cs="Times New Roman"/>
          <w:b/>
          <w:sz w:val="24"/>
          <w:szCs w:val="24"/>
          <w:u w:val="single"/>
        </w:rPr>
      </w:pPr>
      <w:r w:rsidRPr="00377A95">
        <w:rPr>
          <w:rFonts w:ascii="Times New Roman" w:hAnsi="Times New Roman" w:cs="Times New Roman"/>
          <w:b/>
          <w:sz w:val="24"/>
          <w:szCs w:val="24"/>
          <w:u w:val="single"/>
        </w:rPr>
        <w:t>Krajské kolo ekologické olympiády</w:t>
      </w:r>
    </w:p>
    <w:p w:rsidR="0012667B" w:rsidRPr="00377A95" w:rsidRDefault="0012667B" w:rsidP="0012667B">
      <w:pPr>
        <w:pStyle w:val="Bezmezer"/>
        <w:spacing w:line="276" w:lineRule="auto"/>
      </w:pPr>
      <w:r w:rsidRPr="00377A95">
        <w:rPr>
          <w:bdr w:val="none" w:sz="0" w:space="0" w:color="auto" w:frame="1"/>
        </w:rPr>
        <w:t>Datum: 31. 10. – 1. 11. 2013</w:t>
      </w:r>
    </w:p>
    <w:p w:rsidR="0012667B" w:rsidRPr="00377A95" w:rsidRDefault="0012667B" w:rsidP="0012667B">
      <w:pPr>
        <w:pStyle w:val="Bezmezer"/>
        <w:spacing w:line="276" w:lineRule="auto"/>
      </w:pPr>
      <w:r w:rsidRPr="00377A95">
        <w:rPr>
          <w:bdr w:val="none" w:sz="0" w:space="0" w:color="auto" w:frame="1"/>
        </w:rPr>
        <w:t>Místo: Jihlava/Kněžice</w:t>
      </w:r>
    </w:p>
    <w:p w:rsidR="0012667B" w:rsidRPr="00377A95" w:rsidRDefault="0012667B" w:rsidP="0012667B">
      <w:pPr>
        <w:pStyle w:val="Bezmezer"/>
        <w:spacing w:line="276" w:lineRule="auto"/>
      </w:pPr>
      <w:r w:rsidRPr="00377A95">
        <w:t xml:space="preserve">Koordinátor: Martin Kříž </w:t>
      </w:r>
    </w:p>
    <w:p w:rsidR="0012667B" w:rsidRPr="00377A95" w:rsidRDefault="0012667B" w:rsidP="0012667B">
      <w:pPr>
        <w:pStyle w:val="Bezmezer"/>
        <w:spacing w:line="276" w:lineRule="auto"/>
      </w:pPr>
      <w:r w:rsidRPr="00377A95">
        <w:t xml:space="preserve">E-mail: martin.kriz@chaloupky.cz </w:t>
      </w:r>
    </w:p>
    <w:p w:rsidR="0012667B" w:rsidRPr="00377A95" w:rsidRDefault="0012667B" w:rsidP="0012667B">
      <w:pPr>
        <w:pStyle w:val="Bezmezer"/>
        <w:spacing w:line="276" w:lineRule="auto"/>
      </w:pPr>
      <w:r w:rsidRPr="00377A95">
        <w:t>Telefon: 775 740 221</w:t>
      </w:r>
    </w:p>
    <w:p w:rsidR="0012667B" w:rsidRPr="00377A95" w:rsidRDefault="0012667B" w:rsidP="00377A95">
      <w:pPr>
        <w:pStyle w:val="Bezmezer"/>
        <w:spacing w:line="276" w:lineRule="auto"/>
        <w:jc w:val="both"/>
      </w:pPr>
      <w:r w:rsidRPr="00377A95">
        <w:t xml:space="preserve">Pořadatel: ZO Českého svazu ochránců přírody Kněžice, Kněžice 109, </w:t>
      </w:r>
      <w:hyperlink r:id="rId46" w:tooltip="ČSOP Kněžice" w:history="1">
        <w:r w:rsidRPr="00377A95">
          <w:rPr>
            <w:bdr w:val="none" w:sz="0" w:space="0" w:color="auto" w:frame="1"/>
          </w:rPr>
          <w:t>www.csopknezice.cz</w:t>
        </w:r>
      </w:hyperlink>
    </w:p>
    <w:p w:rsidR="0012667B" w:rsidRPr="00377A95" w:rsidRDefault="0012667B" w:rsidP="00377A95">
      <w:pPr>
        <w:jc w:val="both"/>
        <w:rPr>
          <w:rFonts w:ascii="Times New Roman" w:hAnsi="Times New Roman" w:cs="Times New Roman"/>
          <w:sz w:val="24"/>
          <w:szCs w:val="24"/>
        </w:rPr>
      </w:pPr>
      <w:r w:rsidRPr="00377A95">
        <w:rPr>
          <w:rFonts w:ascii="Times New Roman" w:hAnsi="Times New Roman" w:cs="Times New Roman"/>
          <w:sz w:val="24"/>
          <w:szCs w:val="24"/>
        </w:rPr>
        <w:t xml:space="preserve">V roce 2013 se Krajského kola zúčastnilo celkem 36 účastníků, </w:t>
      </w:r>
      <w:r w:rsidR="00377A95" w:rsidRPr="00377A95">
        <w:rPr>
          <w:rFonts w:ascii="Times New Roman" w:hAnsi="Times New Roman" w:cs="Times New Roman"/>
          <w:sz w:val="24"/>
          <w:szCs w:val="24"/>
        </w:rPr>
        <w:t>v letošním roce bylo Národní</w:t>
      </w:r>
      <w:r w:rsidRPr="00377A95">
        <w:rPr>
          <w:rFonts w:ascii="Times New Roman" w:hAnsi="Times New Roman" w:cs="Times New Roman"/>
          <w:sz w:val="24"/>
          <w:szCs w:val="24"/>
        </w:rPr>
        <w:t xml:space="preserve"> </w:t>
      </w:r>
      <w:r w:rsidR="00377A95" w:rsidRPr="00377A95">
        <w:rPr>
          <w:rFonts w:ascii="Times New Roman" w:hAnsi="Times New Roman" w:cs="Times New Roman"/>
          <w:sz w:val="24"/>
          <w:szCs w:val="24"/>
        </w:rPr>
        <w:t>kolo</w:t>
      </w:r>
      <w:r w:rsidRPr="00377A95">
        <w:rPr>
          <w:rFonts w:ascii="Times New Roman" w:hAnsi="Times New Roman" w:cs="Times New Roman"/>
          <w:sz w:val="24"/>
          <w:szCs w:val="24"/>
        </w:rPr>
        <w:t xml:space="preserve">, </w:t>
      </w:r>
      <w:r w:rsidR="00377A95" w:rsidRPr="00377A95">
        <w:rPr>
          <w:rFonts w:ascii="Times New Roman" w:hAnsi="Times New Roman" w:cs="Times New Roman"/>
          <w:sz w:val="24"/>
          <w:szCs w:val="24"/>
        </w:rPr>
        <w:t xml:space="preserve">taktéž na Vysočině s účastí 3 žáků z </w:t>
      </w:r>
      <w:r w:rsidRPr="00377A95">
        <w:rPr>
          <w:rFonts w:ascii="Times New Roman" w:hAnsi="Times New Roman" w:cs="Times New Roman"/>
          <w:sz w:val="24"/>
          <w:szCs w:val="24"/>
        </w:rPr>
        <w:t>Kraje Vysočina.</w:t>
      </w: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b/>
          <w:sz w:val="24"/>
          <w:szCs w:val="24"/>
          <w:u w:val="single"/>
        </w:rPr>
      </w:pPr>
      <w:r w:rsidRPr="00377A95">
        <w:rPr>
          <w:rFonts w:ascii="Times New Roman" w:hAnsi="Times New Roman" w:cs="Times New Roman"/>
          <w:b/>
          <w:sz w:val="24"/>
          <w:szCs w:val="24"/>
          <w:u w:val="single"/>
        </w:rPr>
        <w:t>Zlatý list</w:t>
      </w:r>
    </w:p>
    <w:p w:rsidR="0012667B" w:rsidRPr="00377A95" w:rsidRDefault="0012667B" w:rsidP="0012667B">
      <w:pPr>
        <w:pStyle w:val="Bezmezer"/>
        <w:spacing w:line="276" w:lineRule="auto"/>
      </w:pPr>
      <w:r w:rsidRPr="00377A95">
        <w:t>Datum:</w:t>
      </w:r>
      <w:r w:rsidRPr="00377A95">
        <w:rPr>
          <w:rStyle w:val="apple-converted-space"/>
          <w:color w:val="373737"/>
        </w:rPr>
        <w:t> </w:t>
      </w:r>
      <w:r w:rsidRPr="00377A95">
        <w:rPr>
          <w:rStyle w:val="Siln"/>
          <w:color w:val="373737"/>
          <w:bdr w:val="none" w:sz="0" w:space="0" w:color="auto" w:frame="1"/>
        </w:rPr>
        <w:t>15.–16. 5. 2014</w:t>
      </w:r>
    </w:p>
    <w:p w:rsidR="0012667B" w:rsidRPr="00377A95" w:rsidRDefault="0012667B" w:rsidP="0012667B">
      <w:pPr>
        <w:pStyle w:val="Bezmezer"/>
        <w:spacing w:line="276" w:lineRule="auto"/>
      </w:pPr>
      <w:r w:rsidRPr="00377A95">
        <w:t>Místo:</w:t>
      </w:r>
      <w:r w:rsidRPr="00377A95">
        <w:rPr>
          <w:rStyle w:val="apple-converted-space"/>
          <w:color w:val="373737"/>
        </w:rPr>
        <w:t> </w:t>
      </w:r>
      <w:r w:rsidRPr="00377A95">
        <w:rPr>
          <w:rStyle w:val="Siln"/>
          <w:color w:val="373737"/>
          <w:bdr w:val="none" w:sz="0" w:space="0" w:color="auto" w:frame="1"/>
        </w:rPr>
        <w:t>Železné hory, Chotěboř a okolí</w:t>
      </w:r>
    </w:p>
    <w:p w:rsidR="0012667B" w:rsidRPr="00377A95" w:rsidRDefault="0012667B" w:rsidP="0012667B">
      <w:pPr>
        <w:pStyle w:val="Bezmezer"/>
        <w:spacing w:line="276" w:lineRule="auto"/>
      </w:pPr>
      <w:r w:rsidRPr="00377A95">
        <w:t>Koordinátor: Marie Rajnošková</w:t>
      </w:r>
    </w:p>
    <w:p w:rsidR="0012667B" w:rsidRPr="00377A95" w:rsidRDefault="0012667B" w:rsidP="0012667B">
      <w:pPr>
        <w:pStyle w:val="Bezmezer"/>
        <w:spacing w:line="276" w:lineRule="auto"/>
      </w:pPr>
      <w:r w:rsidRPr="00377A95">
        <w:t>E-mail: marie.rajnoskova@chaloupky.cz</w:t>
      </w:r>
    </w:p>
    <w:p w:rsidR="0012667B" w:rsidRPr="00377A95" w:rsidRDefault="0012667B" w:rsidP="0012667B">
      <w:pPr>
        <w:pStyle w:val="Bezmezer"/>
        <w:spacing w:line="276" w:lineRule="auto"/>
      </w:pPr>
      <w:r w:rsidRPr="00377A95">
        <w:t>Telefon: 774 512 790</w:t>
      </w:r>
    </w:p>
    <w:p w:rsidR="0012667B" w:rsidRPr="00377A95" w:rsidRDefault="0012667B" w:rsidP="0012667B">
      <w:pPr>
        <w:pStyle w:val="Bezmezer"/>
        <w:spacing w:line="276" w:lineRule="auto"/>
      </w:pPr>
      <w:r w:rsidRPr="00377A95">
        <w:t>Pořadatel: ČSOP Kněžice + Chaloupky o.p.s.,</w:t>
      </w:r>
      <w:r w:rsidRPr="00377A95">
        <w:rPr>
          <w:rStyle w:val="apple-converted-space"/>
          <w:color w:val="373737"/>
        </w:rPr>
        <w:t> </w:t>
      </w:r>
      <w:hyperlink r:id="rId47" w:tooltip="Zo ČSOP Kněžice" w:history="1">
        <w:r w:rsidRPr="00377A95">
          <w:rPr>
            <w:rStyle w:val="Hypertextovodkaz"/>
            <w:color w:val="1982D1"/>
            <w:bdr w:val="none" w:sz="0" w:space="0" w:color="auto" w:frame="1"/>
          </w:rPr>
          <w:t>www.csopknezice.cz</w:t>
        </w:r>
      </w:hyperlink>
    </w:p>
    <w:p w:rsidR="0012667B" w:rsidRPr="00377A95" w:rsidRDefault="0012667B" w:rsidP="0012667B">
      <w:pPr>
        <w:pStyle w:val="Bezmezer"/>
        <w:spacing w:line="276" w:lineRule="auto"/>
      </w:pPr>
      <w:r w:rsidRPr="00377A95">
        <w:t>Do Zlatého listu se zapojilo celkem 100 dětí z Kraje Vysočina</w:t>
      </w:r>
    </w:p>
    <w:p w:rsidR="0012667B" w:rsidRPr="00377A95" w:rsidRDefault="0012667B" w:rsidP="0012667B">
      <w:pPr>
        <w:pStyle w:val="Bezmezer"/>
        <w:spacing w:line="276" w:lineRule="auto"/>
      </w:pPr>
    </w:p>
    <w:p w:rsidR="0012667B" w:rsidRPr="00377A95" w:rsidRDefault="0012667B" w:rsidP="0012667B">
      <w:pPr>
        <w:pStyle w:val="Bezmezer"/>
        <w:rPr>
          <w:b/>
          <w:u w:val="single"/>
        </w:rPr>
      </w:pPr>
    </w:p>
    <w:p w:rsidR="0012667B" w:rsidRPr="00377A95" w:rsidRDefault="0012667B" w:rsidP="0012667B">
      <w:pPr>
        <w:pStyle w:val="Bezmezer"/>
        <w:rPr>
          <w:b/>
          <w:u w:val="single"/>
        </w:rPr>
      </w:pPr>
    </w:p>
    <w:p w:rsidR="0012667B" w:rsidRPr="00377A95" w:rsidRDefault="0012667B" w:rsidP="0012667B">
      <w:pPr>
        <w:pStyle w:val="Bezmezer"/>
        <w:rPr>
          <w:b/>
          <w:u w:val="single"/>
        </w:rPr>
      </w:pPr>
    </w:p>
    <w:p w:rsidR="0012667B" w:rsidRPr="00377A95" w:rsidRDefault="0012667B" w:rsidP="0012667B">
      <w:pPr>
        <w:pStyle w:val="Bezmezer"/>
        <w:rPr>
          <w:b/>
          <w:u w:val="single"/>
        </w:rPr>
      </w:pPr>
      <w:r w:rsidRPr="00377A95">
        <w:rPr>
          <w:b/>
          <w:u w:val="single"/>
        </w:rPr>
        <w:t>Biologická olympiáda 47. ročník</w:t>
      </w:r>
    </w:p>
    <w:p w:rsidR="0012667B" w:rsidRPr="00377A95" w:rsidRDefault="0012667B" w:rsidP="0012667B">
      <w:pPr>
        <w:pStyle w:val="Bezmezer"/>
        <w:spacing w:line="276" w:lineRule="auto"/>
      </w:pPr>
      <w:r w:rsidRPr="00377A95">
        <w:t>Datum: 5.4.2013  – kategorie A    25 účastníků</w:t>
      </w:r>
    </w:p>
    <w:p w:rsidR="0012667B" w:rsidRPr="00377A95" w:rsidRDefault="0012667B" w:rsidP="0012667B">
      <w:pPr>
        <w:pStyle w:val="Bezmezer"/>
        <w:spacing w:line="276" w:lineRule="auto"/>
      </w:pPr>
      <w:r w:rsidRPr="00377A95">
        <w:tab/>
        <w:t xml:space="preserve"> 12.4.2013 – kategorie B   29 účastníků</w:t>
      </w:r>
    </w:p>
    <w:p w:rsidR="0012667B" w:rsidRPr="00377A95" w:rsidRDefault="0012667B" w:rsidP="0012667B">
      <w:pPr>
        <w:pStyle w:val="Bezmezer"/>
        <w:spacing w:line="276" w:lineRule="auto"/>
      </w:pPr>
      <w:r w:rsidRPr="00377A95">
        <w:tab/>
        <w:t xml:space="preserve"> Celkem 54 účastníků</w:t>
      </w:r>
    </w:p>
    <w:p w:rsidR="0012667B" w:rsidRPr="00377A95" w:rsidRDefault="0012667B" w:rsidP="0012667B">
      <w:pPr>
        <w:pStyle w:val="Bezmezer"/>
        <w:spacing w:line="276" w:lineRule="auto"/>
      </w:pPr>
      <w:r w:rsidRPr="00377A95">
        <w:t xml:space="preserve">Pořadatel: Gymnázium Havlíčkův Brod </w:t>
      </w: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b/>
          <w:sz w:val="24"/>
          <w:szCs w:val="24"/>
          <w:u w:val="single"/>
        </w:rPr>
      </w:pPr>
      <w:r w:rsidRPr="00377A95">
        <w:rPr>
          <w:rFonts w:ascii="Times New Roman" w:hAnsi="Times New Roman" w:cs="Times New Roman"/>
          <w:b/>
          <w:sz w:val="24"/>
          <w:szCs w:val="24"/>
          <w:u w:val="single"/>
        </w:rPr>
        <w:t>Poznej Vysočinu</w:t>
      </w:r>
    </w:p>
    <w:p w:rsidR="0012667B" w:rsidRPr="00377A95" w:rsidRDefault="0012667B" w:rsidP="0012667B">
      <w:pPr>
        <w:pStyle w:val="Bezmezer"/>
        <w:spacing w:line="276" w:lineRule="auto"/>
      </w:pPr>
      <w:r w:rsidRPr="00377A95">
        <w:t>Datum: 22.3.2013</w:t>
      </w:r>
    </w:p>
    <w:p w:rsidR="0012667B" w:rsidRPr="00377A95" w:rsidRDefault="0012667B" w:rsidP="0012667B">
      <w:pPr>
        <w:pStyle w:val="Bezmezer"/>
        <w:spacing w:line="276" w:lineRule="auto"/>
      </w:pPr>
      <w:r w:rsidRPr="00377A95">
        <w:t>Celkem 124 účastníků</w:t>
      </w:r>
    </w:p>
    <w:p w:rsidR="0012667B" w:rsidRPr="00377A95" w:rsidRDefault="0012667B" w:rsidP="0012667B">
      <w:pPr>
        <w:pStyle w:val="Bezmezer"/>
        <w:spacing w:line="276" w:lineRule="auto"/>
      </w:pPr>
      <w:r w:rsidRPr="00377A95">
        <w:t>Pořadatel: Kraj Vysočina</w:t>
      </w: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377A95"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jc w:val="center"/>
        <w:rPr>
          <w:rFonts w:ascii="Times New Roman" w:hAnsi="Times New Roman" w:cs="Times New Roman"/>
          <w:b/>
          <w:sz w:val="28"/>
          <w:szCs w:val="28"/>
          <w:u w:val="single"/>
        </w:rPr>
      </w:pPr>
      <w:r w:rsidRPr="00781668">
        <w:rPr>
          <w:rFonts w:ascii="Times New Roman" w:hAnsi="Times New Roman" w:cs="Times New Roman"/>
          <w:b/>
          <w:sz w:val="28"/>
          <w:szCs w:val="28"/>
          <w:u w:val="single"/>
        </w:rPr>
        <w:t>Dotazník ke znalostem a postojům veřejnosti</w:t>
      </w:r>
    </w:p>
    <w:tbl>
      <w:tblPr>
        <w:tblStyle w:val="Mkatabulky"/>
        <w:tblW w:w="0" w:type="auto"/>
        <w:jc w:val="center"/>
        <w:tblLook w:val="04A0" w:firstRow="1" w:lastRow="0" w:firstColumn="1" w:lastColumn="0" w:noHBand="0" w:noVBand="1"/>
      </w:tblPr>
      <w:tblGrid>
        <w:gridCol w:w="2943"/>
        <w:gridCol w:w="1663"/>
        <w:gridCol w:w="2303"/>
      </w:tblGrid>
      <w:tr w:rsidR="0012667B" w:rsidRPr="00781668" w:rsidTr="004C6253">
        <w:trPr>
          <w:jc w:val="center"/>
        </w:trPr>
        <w:tc>
          <w:tcPr>
            <w:tcW w:w="294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Indikátor</w:t>
            </w:r>
          </w:p>
        </w:tc>
        <w:tc>
          <w:tcPr>
            <w:tcW w:w="166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Hodnota</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Ověření</w:t>
            </w:r>
          </w:p>
        </w:tc>
      </w:tr>
      <w:tr w:rsidR="0012667B" w:rsidRPr="00781668" w:rsidTr="004C6253">
        <w:trPr>
          <w:jc w:val="center"/>
        </w:trPr>
        <w:tc>
          <w:tcPr>
            <w:tcW w:w="2943" w:type="dxa"/>
          </w:tcPr>
          <w:p w:rsidR="0012667B" w:rsidRPr="00781668" w:rsidRDefault="0012667B" w:rsidP="004C6253">
            <w:pPr>
              <w:rPr>
                <w:rFonts w:ascii="Times New Roman" w:hAnsi="Times New Roman" w:cs="Times New Roman"/>
                <w:color w:val="000000"/>
              </w:rPr>
            </w:pPr>
            <w:r w:rsidRPr="00781668">
              <w:rPr>
                <w:rFonts w:ascii="Times New Roman" w:hAnsi="Times New Roman" w:cs="Times New Roman"/>
                <w:color w:val="000000"/>
              </w:rPr>
              <w:t>Znalosti a postoje veřejnosti (soubor otázek)</w:t>
            </w:r>
            <w:r w:rsidRPr="00781668">
              <w:rPr>
                <w:rFonts w:ascii="Times New Roman" w:hAnsi="Times New Roman" w:cs="Times New Roman"/>
                <w:color w:val="000000"/>
              </w:rPr>
              <w:br/>
              <w:t>- domácí ekologie</w:t>
            </w:r>
            <w:r w:rsidRPr="00781668">
              <w:rPr>
                <w:rFonts w:ascii="Times New Roman" w:hAnsi="Times New Roman" w:cs="Times New Roman"/>
                <w:color w:val="000000"/>
              </w:rPr>
              <w:br/>
              <w:t xml:space="preserve">- ekologicky šetrné </w:t>
            </w:r>
          </w:p>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výrobky a služby</w:t>
            </w:r>
          </w:p>
        </w:tc>
        <w:tc>
          <w:tcPr>
            <w:tcW w:w="1663" w:type="dxa"/>
          </w:tcPr>
          <w:p w:rsidR="0012667B" w:rsidRPr="00781668" w:rsidRDefault="0012667B" w:rsidP="004C6253">
            <w:pPr>
              <w:rPr>
                <w:rFonts w:ascii="Times New Roman" w:hAnsi="Times New Roman" w:cs="Times New Roman"/>
                <w:color w:val="000000"/>
              </w:rPr>
            </w:pPr>
            <w:r w:rsidRPr="00781668">
              <w:rPr>
                <w:rFonts w:ascii="Times New Roman" w:hAnsi="Times New Roman" w:cs="Times New Roman"/>
                <w:color w:val="000000"/>
              </w:rPr>
              <w:t>Analýza průzkumů</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color w:val="000000"/>
              </w:rPr>
              <w:t>Průzkumy veřejného mínění</w:t>
            </w:r>
          </w:p>
        </w:tc>
      </w:tr>
    </w:tbl>
    <w:p w:rsidR="0012667B" w:rsidRPr="00781668" w:rsidRDefault="0012667B" w:rsidP="0012667B">
      <w:pPr>
        <w:rPr>
          <w:rFonts w:ascii="Times New Roman" w:hAnsi="Times New Roman" w:cs="Times New Roman"/>
        </w:rPr>
      </w:pPr>
    </w:p>
    <w:p w:rsidR="0012667B" w:rsidRPr="00781668" w:rsidRDefault="0012667B" w:rsidP="0012667B">
      <w:pPr>
        <w:jc w:val="center"/>
        <w:rPr>
          <w:rFonts w:ascii="Times New Roman" w:hAnsi="Times New Roman" w:cs="Times New Roman"/>
          <w:b/>
          <w:sz w:val="24"/>
          <w:szCs w:val="24"/>
        </w:rPr>
      </w:pPr>
      <w:r w:rsidRPr="00781668">
        <w:rPr>
          <w:rFonts w:ascii="Times New Roman" w:hAnsi="Times New Roman" w:cs="Times New Roman"/>
          <w:b/>
          <w:sz w:val="24"/>
          <w:szCs w:val="24"/>
        </w:rPr>
        <w:t>Téma: Domácí ekologie a ekologicky šetrné výrobky a služby</w:t>
      </w:r>
    </w:p>
    <w:p w:rsidR="0012667B" w:rsidRPr="00781668" w:rsidRDefault="0012667B" w:rsidP="0012667B">
      <w:pPr>
        <w:spacing w:after="0"/>
        <w:jc w:val="both"/>
        <w:rPr>
          <w:rFonts w:ascii="Times New Roman" w:hAnsi="Times New Roman" w:cs="Times New Roman"/>
          <w:b/>
          <w:sz w:val="24"/>
          <w:szCs w:val="24"/>
        </w:rPr>
      </w:pPr>
      <w:r w:rsidRPr="00781668">
        <w:rPr>
          <w:rFonts w:ascii="Times New Roman" w:hAnsi="Times New Roman" w:cs="Times New Roman"/>
          <w:b/>
          <w:sz w:val="24"/>
          <w:szCs w:val="24"/>
        </w:rPr>
        <w:t>3. 1.</w:t>
      </w:r>
      <w:r w:rsidRPr="00781668">
        <w:rPr>
          <w:rFonts w:ascii="Times New Roman" w:hAnsi="Times New Roman" w:cs="Times New Roman"/>
          <w:b/>
          <w:sz w:val="24"/>
          <w:szCs w:val="24"/>
        </w:rPr>
        <w:tab/>
        <w:t>Metodika monitoringu</w:t>
      </w:r>
    </w:p>
    <w:p w:rsidR="0012667B" w:rsidRPr="00781668" w:rsidRDefault="0012667B" w:rsidP="0012667B">
      <w:pPr>
        <w:spacing w:after="0"/>
        <w:jc w:val="both"/>
        <w:rPr>
          <w:rFonts w:ascii="Times New Roman" w:hAnsi="Times New Roman" w:cs="Times New Roman"/>
          <w:b/>
          <w:sz w:val="24"/>
          <w:szCs w:val="24"/>
        </w:rPr>
      </w:pPr>
      <w:r w:rsidRPr="00781668">
        <w:rPr>
          <w:rFonts w:ascii="Times New Roman" w:hAnsi="Times New Roman" w:cs="Times New Roman"/>
          <w:b/>
          <w:sz w:val="24"/>
          <w:szCs w:val="24"/>
        </w:rPr>
        <w:t>3.1.1</w:t>
      </w:r>
      <w:r w:rsidRPr="00781668">
        <w:rPr>
          <w:rFonts w:ascii="Times New Roman" w:hAnsi="Times New Roman" w:cs="Times New Roman"/>
          <w:b/>
          <w:sz w:val="24"/>
          <w:szCs w:val="24"/>
        </w:rPr>
        <w:tab/>
        <w:t xml:space="preserve">Dotazníkový průzkum, hodnocení </w:t>
      </w:r>
    </w:p>
    <w:p w:rsidR="0012667B" w:rsidRPr="00781668" w:rsidRDefault="0012667B" w:rsidP="0012667B">
      <w:pPr>
        <w:jc w:val="both"/>
        <w:rPr>
          <w:rFonts w:ascii="Times New Roman" w:hAnsi="Times New Roman" w:cs="Times New Roman"/>
          <w:b/>
          <w:sz w:val="24"/>
          <w:szCs w:val="24"/>
        </w:rPr>
      </w:pPr>
    </w:p>
    <w:p w:rsidR="0012667B" w:rsidRPr="00781668" w:rsidRDefault="0012667B" w:rsidP="0012667B">
      <w:pPr>
        <w:spacing w:after="0"/>
        <w:jc w:val="both"/>
        <w:rPr>
          <w:rFonts w:ascii="Times New Roman" w:hAnsi="Times New Roman" w:cs="Times New Roman"/>
          <w:sz w:val="24"/>
          <w:szCs w:val="24"/>
          <w:u w:val="single"/>
        </w:rPr>
      </w:pPr>
    </w:p>
    <w:p w:rsidR="0012667B" w:rsidRPr="00781668" w:rsidRDefault="0012667B" w:rsidP="0012667B">
      <w:pPr>
        <w:spacing w:after="0"/>
        <w:jc w:val="both"/>
        <w:rPr>
          <w:rFonts w:ascii="Times New Roman" w:hAnsi="Times New Roman" w:cs="Times New Roman"/>
          <w:sz w:val="24"/>
          <w:szCs w:val="24"/>
          <w:u w:val="single"/>
        </w:rPr>
      </w:pPr>
      <w:r w:rsidRPr="00781668">
        <w:rPr>
          <w:rFonts w:ascii="Times New Roman" w:hAnsi="Times New Roman" w:cs="Times New Roman"/>
          <w:sz w:val="24"/>
          <w:szCs w:val="24"/>
          <w:u w:val="single"/>
        </w:rPr>
        <w:t>Obsah dotazníků</w:t>
      </w:r>
    </w:p>
    <w:p w:rsidR="0012667B" w:rsidRPr="00781668" w:rsidRDefault="0012667B" w:rsidP="0012667B">
      <w:pPr>
        <w:spacing w:after="0"/>
        <w:ind w:firstLine="708"/>
        <w:jc w:val="both"/>
        <w:rPr>
          <w:rFonts w:ascii="Times New Roman" w:hAnsi="Times New Roman" w:cs="Times New Roman"/>
          <w:sz w:val="24"/>
          <w:szCs w:val="24"/>
        </w:rPr>
      </w:pPr>
      <w:r w:rsidRPr="00781668">
        <w:rPr>
          <w:rFonts w:ascii="Times New Roman" w:hAnsi="Times New Roman" w:cs="Times New Roman"/>
          <w:sz w:val="24"/>
          <w:szCs w:val="24"/>
        </w:rPr>
        <w:t>Dotazník byl sestaven tak, aby odrážel jednak znalosti, ale postoje veřejnosti k jednotlivým kategoriím otázek. Cílová skupina byla vymezena na obyvatele Kraje Vysočina. Podoba dotazníku vycházela z konzultací příslušným pracovníkem zadavatele projektu. Pro sběr dat byl dotazník převeden do elektronické podoby.</w:t>
      </w:r>
    </w:p>
    <w:p w:rsidR="0012667B" w:rsidRPr="00781668" w:rsidRDefault="0012667B" w:rsidP="0012667B">
      <w:pPr>
        <w:spacing w:after="0"/>
        <w:ind w:firstLine="708"/>
        <w:jc w:val="both"/>
        <w:rPr>
          <w:rFonts w:ascii="Times New Roman" w:hAnsi="Times New Roman" w:cs="Times New Roman"/>
          <w:sz w:val="24"/>
          <w:szCs w:val="24"/>
        </w:rPr>
      </w:pPr>
      <w:r w:rsidRPr="00781668">
        <w:rPr>
          <w:rFonts w:ascii="Times New Roman" w:hAnsi="Times New Roman" w:cs="Times New Roman"/>
          <w:sz w:val="24"/>
          <w:szCs w:val="24"/>
        </w:rPr>
        <w:t xml:space="preserve">Cílem dotazníku bylo zjistit veřejné mínění k souboru otázek domácí ekologie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a ekologicky šetrných výrobků </w:t>
      </w:r>
    </w:p>
    <w:p w:rsidR="0012667B" w:rsidRPr="00781668" w:rsidRDefault="0012667B" w:rsidP="0012667B">
      <w:pPr>
        <w:spacing w:after="0"/>
        <w:ind w:firstLine="708"/>
        <w:jc w:val="both"/>
        <w:rPr>
          <w:rFonts w:ascii="Times New Roman" w:hAnsi="Times New Roman" w:cs="Times New Roman"/>
          <w:sz w:val="24"/>
          <w:szCs w:val="24"/>
        </w:rPr>
      </w:pPr>
      <w:r w:rsidRPr="00781668">
        <w:rPr>
          <w:rFonts w:ascii="Times New Roman" w:hAnsi="Times New Roman" w:cs="Times New Roman"/>
          <w:sz w:val="24"/>
          <w:szCs w:val="24"/>
        </w:rPr>
        <w:t>Jednalo se o kategorie:</w:t>
      </w:r>
    </w:p>
    <w:p w:rsidR="0012667B" w:rsidRPr="00781668" w:rsidRDefault="0012667B" w:rsidP="0012667B">
      <w:pPr>
        <w:pStyle w:val="Odstavecseseznamem"/>
        <w:numPr>
          <w:ilvl w:val="0"/>
          <w:numId w:val="15"/>
        </w:num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Předcházení vzniku odpadů </w:t>
      </w:r>
    </w:p>
    <w:p w:rsidR="0012667B" w:rsidRPr="00781668" w:rsidRDefault="0012667B" w:rsidP="0012667B">
      <w:pPr>
        <w:pStyle w:val="Odstavecseseznamem"/>
        <w:numPr>
          <w:ilvl w:val="1"/>
          <w:numId w:val="15"/>
        </w:numPr>
        <w:spacing w:after="0"/>
        <w:jc w:val="both"/>
        <w:rPr>
          <w:rFonts w:ascii="Times New Roman" w:hAnsi="Times New Roman" w:cs="Times New Roman"/>
          <w:sz w:val="24"/>
          <w:szCs w:val="24"/>
        </w:rPr>
      </w:pPr>
      <w:r w:rsidRPr="00781668">
        <w:rPr>
          <w:rFonts w:ascii="Times New Roman" w:hAnsi="Times New Roman" w:cs="Times New Roman"/>
          <w:sz w:val="24"/>
          <w:szCs w:val="24"/>
        </w:rPr>
        <w:t>znalosti předcházení odpadů</w:t>
      </w:r>
    </w:p>
    <w:p w:rsidR="0012667B" w:rsidRPr="00781668" w:rsidRDefault="0012667B" w:rsidP="0012667B">
      <w:pPr>
        <w:pStyle w:val="Odstavecseseznamem"/>
        <w:numPr>
          <w:ilvl w:val="1"/>
          <w:numId w:val="15"/>
        </w:numPr>
        <w:spacing w:after="0"/>
        <w:jc w:val="both"/>
        <w:rPr>
          <w:rFonts w:ascii="Times New Roman" w:hAnsi="Times New Roman" w:cs="Times New Roman"/>
          <w:sz w:val="24"/>
          <w:szCs w:val="24"/>
        </w:rPr>
      </w:pPr>
      <w:r w:rsidRPr="00781668">
        <w:rPr>
          <w:rFonts w:ascii="Times New Roman" w:hAnsi="Times New Roman" w:cs="Times New Roman"/>
          <w:sz w:val="24"/>
          <w:szCs w:val="24"/>
        </w:rPr>
        <w:t>postoj k jednotlivým činnostem</w:t>
      </w:r>
    </w:p>
    <w:p w:rsidR="0012667B" w:rsidRPr="00781668" w:rsidRDefault="0012667B" w:rsidP="0012667B">
      <w:pPr>
        <w:pStyle w:val="Odstavecseseznamem"/>
        <w:numPr>
          <w:ilvl w:val="0"/>
          <w:numId w:val="15"/>
        </w:numPr>
        <w:spacing w:after="0"/>
        <w:jc w:val="both"/>
        <w:rPr>
          <w:rFonts w:ascii="Times New Roman" w:hAnsi="Times New Roman" w:cs="Times New Roman"/>
          <w:sz w:val="24"/>
          <w:szCs w:val="24"/>
        </w:rPr>
      </w:pPr>
      <w:r w:rsidRPr="00781668">
        <w:rPr>
          <w:rFonts w:ascii="Times New Roman" w:hAnsi="Times New Roman" w:cs="Times New Roman"/>
          <w:sz w:val="24"/>
          <w:szCs w:val="24"/>
        </w:rPr>
        <w:t>Třídění odpadů</w:t>
      </w:r>
    </w:p>
    <w:p w:rsidR="0012667B" w:rsidRPr="00781668" w:rsidRDefault="0012667B" w:rsidP="0012667B">
      <w:pPr>
        <w:pStyle w:val="Odstavecseseznamem"/>
        <w:numPr>
          <w:ilvl w:val="0"/>
          <w:numId w:val="15"/>
        </w:numPr>
        <w:spacing w:after="0"/>
        <w:jc w:val="both"/>
        <w:rPr>
          <w:rFonts w:ascii="Times New Roman" w:hAnsi="Times New Roman" w:cs="Times New Roman"/>
          <w:sz w:val="24"/>
          <w:szCs w:val="24"/>
        </w:rPr>
      </w:pPr>
      <w:r w:rsidRPr="00781668">
        <w:rPr>
          <w:rFonts w:ascii="Times New Roman" w:hAnsi="Times New Roman" w:cs="Times New Roman"/>
          <w:sz w:val="24"/>
          <w:szCs w:val="24"/>
        </w:rPr>
        <w:t>Úspory vody a energií</w:t>
      </w:r>
    </w:p>
    <w:p w:rsidR="0012667B" w:rsidRPr="00781668" w:rsidRDefault="0012667B" w:rsidP="0012667B">
      <w:pPr>
        <w:pStyle w:val="Odstavecseseznamem"/>
        <w:numPr>
          <w:ilvl w:val="0"/>
          <w:numId w:val="15"/>
        </w:numPr>
        <w:spacing w:after="0"/>
        <w:jc w:val="both"/>
        <w:rPr>
          <w:rFonts w:ascii="Times New Roman" w:hAnsi="Times New Roman" w:cs="Times New Roman"/>
          <w:sz w:val="24"/>
          <w:szCs w:val="24"/>
        </w:rPr>
      </w:pPr>
      <w:r w:rsidRPr="00781668">
        <w:rPr>
          <w:rFonts w:ascii="Times New Roman" w:hAnsi="Times New Roman" w:cs="Times New Roman"/>
          <w:sz w:val="24"/>
          <w:szCs w:val="24"/>
        </w:rPr>
        <w:t>Ekologicky šetrné výrobky a služby</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pStyle w:val="Odstavecseseznamem"/>
        <w:ind w:left="0"/>
        <w:rPr>
          <w:rFonts w:ascii="Times New Roman" w:hAnsi="Times New Roman" w:cs="Times New Roman"/>
          <w:sz w:val="24"/>
          <w:szCs w:val="24"/>
          <w:u w:val="single"/>
        </w:rPr>
      </w:pPr>
      <w:r w:rsidRPr="00781668">
        <w:rPr>
          <w:rFonts w:ascii="Times New Roman" w:hAnsi="Times New Roman" w:cs="Times New Roman"/>
          <w:sz w:val="24"/>
          <w:szCs w:val="24"/>
          <w:u w:val="single"/>
        </w:rPr>
        <w:t>Distribuce</w:t>
      </w:r>
    </w:p>
    <w:p w:rsidR="0012667B" w:rsidRPr="00781668" w:rsidRDefault="0012667B" w:rsidP="0012667B">
      <w:pPr>
        <w:spacing w:after="0"/>
        <w:ind w:firstLine="708"/>
        <w:jc w:val="both"/>
        <w:rPr>
          <w:rFonts w:ascii="Times New Roman" w:hAnsi="Times New Roman" w:cs="Times New Roman"/>
          <w:sz w:val="24"/>
          <w:szCs w:val="24"/>
        </w:rPr>
      </w:pPr>
      <w:r w:rsidRPr="00781668">
        <w:rPr>
          <w:rFonts w:ascii="Times New Roman" w:hAnsi="Times New Roman" w:cs="Times New Roman"/>
          <w:sz w:val="24"/>
          <w:szCs w:val="24"/>
        </w:rPr>
        <w:t xml:space="preserve">Distribuce z velké části probíhala pomocí elektronické rozesílky dotazníku, doplnění probíhalo papírovou formou zejména u starších ročníků. </w:t>
      </w:r>
    </w:p>
    <w:p w:rsidR="0012667B" w:rsidRPr="00781668" w:rsidRDefault="0012667B" w:rsidP="0012667B">
      <w:pPr>
        <w:spacing w:after="0"/>
        <w:ind w:firstLine="708"/>
        <w:jc w:val="both"/>
        <w:rPr>
          <w:rFonts w:ascii="Times New Roman" w:hAnsi="Times New Roman" w:cs="Times New Roman"/>
          <w:sz w:val="24"/>
          <w:szCs w:val="24"/>
        </w:rPr>
      </w:pPr>
    </w:p>
    <w:p w:rsidR="0012667B" w:rsidRPr="00781668" w:rsidRDefault="0012667B" w:rsidP="0012667B">
      <w:pPr>
        <w:spacing w:after="0"/>
        <w:ind w:firstLine="708"/>
        <w:jc w:val="both"/>
        <w:rPr>
          <w:rFonts w:ascii="Times New Roman" w:hAnsi="Times New Roman" w:cs="Times New Roman"/>
          <w:sz w:val="24"/>
          <w:szCs w:val="24"/>
        </w:rPr>
      </w:pPr>
      <w:r w:rsidRPr="00781668">
        <w:rPr>
          <w:rFonts w:ascii="Times New Roman" w:hAnsi="Times New Roman" w:cs="Times New Roman"/>
          <w:sz w:val="24"/>
          <w:szCs w:val="24"/>
        </w:rPr>
        <w:t>Celkově jsme nashromáždili 137 dotazníků</w:t>
      </w:r>
    </w:p>
    <w:p w:rsidR="0012667B" w:rsidRPr="00781668" w:rsidRDefault="0012667B" w:rsidP="0012667B">
      <w:pPr>
        <w:pStyle w:val="Odstavecseseznamem"/>
        <w:ind w:left="0"/>
        <w:rPr>
          <w:rFonts w:ascii="Times New Roman" w:hAnsi="Times New Roman" w:cs="Times New Roman"/>
          <w:u w:val="single"/>
        </w:rPr>
      </w:pPr>
    </w:p>
    <w:p w:rsidR="0012667B" w:rsidRPr="00781668" w:rsidRDefault="0012667B" w:rsidP="0012667B">
      <w:pPr>
        <w:pStyle w:val="Odstavecseseznamem"/>
        <w:ind w:left="0"/>
        <w:rPr>
          <w:rFonts w:ascii="Times New Roman" w:hAnsi="Times New Roman" w:cs="Times New Roman"/>
        </w:rPr>
      </w:pPr>
    </w:p>
    <w:p w:rsidR="0012667B" w:rsidRPr="00781668" w:rsidRDefault="0012667B" w:rsidP="0012667B">
      <w:pPr>
        <w:pStyle w:val="Odstavecseseznamem"/>
        <w:ind w:left="0"/>
        <w:rPr>
          <w:rFonts w:ascii="Times New Roman" w:hAnsi="Times New Roman" w:cs="Times New Roman"/>
        </w:rPr>
      </w:pPr>
    </w:p>
    <w:p w:rsidR="0012667B" w:rsidRPr="00781668" w:rsidRDefault="0012667B" w:rsidP="0012667B">
      <w:pPr>
        <w:pStyle w:val="Odstavecseseznamem"/>
        <w:ind w:left="0"/>
        <w:rPr>
          <w:rFonts w:ascii="Times New Roman" w:hAnsi="Times New Roman" w:cs="Times New Roman"/>
          <w:u w:val="single"/>
        </w:rPr>
      </w:pPr>
    </w:p>
    <w:p w:rsidR="0012667B" w:rsidRPr="00781668" w:rsidRDefault="0012667B" w:rsidP="0012667B">
      <w:pPr>
        <w:pStyle w:val="Odstavecseseznamem"/>
        <w:ind w:left="0"/>
        <w:rPr>
          <w:rFonts w:ascii="Times New Roman" w:hAnsi="Times New Roman" w:cs="Times New Roman"/>
          <w:u w:val="single"/>
        </w:rPr>
      </w:pPr>
    </w:p>
    <w:p w:rsidR="0012667B" w:rsidRPr="00781668" w:rsidRDefault="0012667B" w:rsidP="0012667B">
      <w:pPr>
        <w:pStyle w:val="Odstavecseseznamem"/>
        <w:ind w:left="0"/>
        <w:rPr>
          <w:rFonts w:ascii="Times New Roman" w:hAnsi="Times New Roman" w:cs="Times New Roman"/>
          <w:u w:val="single"/>
        </w:rPr>
      </w:pPr>
    </w:p>
    <w:p w:rsidR="0012667B" w:rsidRPr="00781668" w:rsidRDefault="0012667B" w:rsidP="0012667B">
      <w:pPr>
        <w:pStyle w:val="Odstavecseseznamem"/>
        <w:ind w:left="0"/>
        <w:rPr>
          <w:rFonts w:ascii="Times New Roman" w:hAnsi="Times New Roman" w:cs="Times New Roman"/>
          <w:u w:val="single"/>
        </w:rPr>
      </w:pPr>
    </w:p>
    <w:p w:rsidR="0012667B" w:rsidRPr="00781668" w:rsidRDefault="0012667B" w:rsidP="0012667B">
      <w:pPr>
        <w:spacing w:after="0"/>
        <w:rPr>
          <w:rFonts w:ascii="Times New Roman" w:hAnsi="Times New Roman" w:cs="Times New Roman"/>
          <w:b/>
          <w:sz w:val="24"/>
          <w:szCs w:val="24"/>
        </w:rPr>
      </w:pPr>
      <w:r w:rsidRPr="00781668">
        <w:rPr>
          <w:rFonts w:ascii="Times New Roman" w:hAnsi="Times New Roman" w:cs="Times New Roman"/>
          <w:b/>
          <w:sz w:val="24"/>
          <w:szCs w:val="24"/>
        </w:rPr>
        <w:t xml:space="preserve">3.2 Výsledky </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b/>
          <w:sz w:val="24"/>
          <w:szCs w:val="24"/>
        </w:rPr>
      </w:pPr>
      <w:r w:rsidRPr="00781668">
        <w:rPr>
          <w:rFonts w:ascii="Times New Roman" w:hAnsi="Times New Roman" w:cs="Times New Roman"/>
          <w:b/>
          <w:sz w:val="24"/>
          <w:szCs w:val="24"/>
        </w:rPr>
        <w:t>3.2.1</w:t>
      </w:r>
      <w:r w:rsidRPr="00781668">
        <w:rPr>
          <w:rFonts w:ascii="Times New Roman" w:hAnsi="Times New Roman" w:cs="Times New Roman"/>
          <w:b/>
          <w:sz w:val="24"/>
          <w:szCs w:val="24"/>
        </w:rPr>
        <w:tab/>
        <w:t>Základní vstupní údaje</w:t>
      </w:r>
    </w:p>
    <w:p w:rsidR="0012667B" w:rsidRPr="00781668" w:rsidRDefault="0012667B" w:rsidP="0012667B">
      <w:pPr>
        <w:spacing w:after="0"/>
        <w:rPr>
          <w:rFonts w:ascii="Times New Roman" w:hAnsi="Times New Roman" w:cs="Times New Roman"/>
          <w:b/>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 průzkumu vyplývá, že v 60 procentech na dotazník odpovídaly především ženy (82 žen) oproti 40 procentům mužů (55 mužů). Věk respondentů se v 55 % pohyboval v rozmezí 20 – 29 let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(75 respondentů), 22 respondentů pak bylo ve věku 30 – 39 (16%). Ostatní skupiny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(tj. méně než 20, 40 – 49, 50 – 59, 60 a více) tvořily celkem 29 % všech odpovědí (přesné údaje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v grafickém znázornění viz. příloha). V rodinném domě bydlí 51% respondentů, v bytě pak 49%.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V otázce "počet členů v domácnosti" byla nejčastěji udávaná odpověď "4" (ve 45 případech), nejméně pak bylo udáváno 6 členů domácnosti (v 8 případech). Na otázku "počet obyvatel sídla, ze kterého respondent pochází" odpovědělo celkem 135 respondentů a nejčastější odpověď byla "nad 10 000" (48 odpovědí, 36%).</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3.2.2</w:t>
      </w:r>
      <w:r w:rsidRPr="00781668">
        <w:rPr>
          <w:rFonts w:ascii="Times New Roman" w:hAnsi="Times New Roman" w:cs="Times New Roman"/>
          <w:sz w:val="24"/>
          <w:szCs w:val="24"/>
        </w:rPr>
        <w:tab/>
        <w:t>Předcházení vzniku odpadů</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 xml:space="preserve">U kategorie předcházení vzniku odpadů bylo uvedeno deset otázek, na které respondent odpovídal kladně či záporně. Podle toho, zda si myslí, že uvedené činnosti mají významný vliv pro předcházení tvorby odpadů. </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a) Koupě/vyžádání nové igelitové tašky pro každý nákup</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b) Nákup velkých balení</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c) Opakované používání tašky pro nákup, přenos věcí</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d) Balení každé potraviny zvlášť</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e) Spotřební věci na jedno použití (př. holení, baterie, pleny)</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f) Vyhazování potravin do komunálního odpadu</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g) Předání zachovalého nepotřebného oblečení, hraček, knih, nářadí apod. známým nebo charitě</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h) Kompostování posekané trávy</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i) Systém zpětného odběru vysloužilých elektrospotřebičů</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j) Pití vody z vodovodu místo z PET lahví</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Tab. Považujete za předcházení vzniku odpadů tyto činnosti?</w:t>
      </w:r>
    </w:p>
    <w:tbl>
      <w:tblPr>
        <w:tblStyle w:val="Mkatabulky"/>
        <w:tblW w:w="0" w:type="auto"/>
        <w:tblLook w:val="04A0" w:firstRow="1" w:lastRow="0" w:firstColumn="1" w:lastColumn="0" w:noHBand="0" w:noVBand="1"/>
      </w:tblPr>
      <w:tblGrid>
        <w:gridCol w:w="837"/>
        <w:gridCol w:w="837"/>
        <w:gridCol w:w="837"/>
        <w:gridCol w:w="837"/>
        <w:gridCol w:w="837"/>
        <w:gridCol w:w="837"/>
        <w:gridCol w:w="838"/>
        <w:gridCol w:w="838"/>
        <w:gridCol w:w="838"/>
        <w:gridCol w:w="838"/>
        <w:gridCol w:w="838"/>
      </w:tblGrid>
      <w:tr w:rsidR="0012667B" w:rsidRPr="00781668" w:rsidTr="004C6253">
        <w:tc>
          <w:tcPr>
            <w:tcW w:w="837" w:type="dxa"/>
            <w:vMerge w:val="restart"/>
          </w:tcPr>
          <w:p w:rsidR="0012667B" w:rsidRPr="00781668" w:rsidRDefault="0012667B" w:rsidP="004C6253">
            <w:pPr>
              <w:rPr>
                <w:rFonts w:ascii="Times New Roman" w:hAnsi="Times New Roman" w:cs="Times New Roman"/>
                <w:sz w:val="24"/>
                <w:szCs w:val="24"/>
              </w:rPr>
            </w:pPr>
          </w:p>
        </w:tc>
        <w:tc>
          <w:tcPr>
            <w:tcW w:w="8375" w:type="dxa"/>
            <w:gridSpan w:val="10"/>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odpovědi na jednotlivé otázky v %</w:t>
            </w:r>
          </w:p>
        </w:tc>
      </w:tr>
      <w:tr w:rsidR="0012667B" w:rsidRPr="00781668" w:rsidTr="004C6253">
        <w:tc>
          <w:tcPr>
            <w:tcW w:w="837" w:type="dxa"/>
            <w:vMerge/>
          </w:tcPr>
          <w:p w:rsidR="0012667B" w:rsidRPr="00781668" w:rsidRDefault="0012667B" w:rsidP="004C6253">
            <w:pPr>
              <w:rPr>
                <w:rFonts w:ascii="Times New Roman" w:hAnsi="Times New Roman" w:cs="Times New Roman"/>
                <w:sz w:val="24"/>
                <w:szCs w:val="24"/>
              </w:rPr>
            </w:pP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a)</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b)</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c)</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d)</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e)</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f)</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g)</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h)</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i)</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j)</w:t>
            </w:r>
          </w:p>
        </w:tc>
      </w:tr>
      <w:tr w:rsidR="0012667B" w:rsidRPr="00781668" w:rsidTr="004C6253">
        <w:tc>
          <w:tcPr>
            <w:tcW w:w="837" w:type="dxa"/>
          </w:tcPr>
          <w:p w:rsidR="0012667B" w:rsidRPr="00781668" w:rsidRDefault="0012667B" w:rsidP="004C6253">
            <w:pPr>
              <w:rPr>
                <w:rFonts w:ascii="Times New Roman" w:hAnsi="Times New Roman" w:cs="Times New Roman"/>
                <w:sz w:val="24"/>
                <w:szCs w:val="24"/>
              </w:rPr>
            </w:pPr>
            <w:r w:rsidRPr="00781668">
              <w:rPr>
                <w:rFonts w:ascii="Times New Roman" w:hAnsi="Times New Roman" w:cs="Times New Roman"/>
                <w:sz w:val="24"/>
                <w:szCs w:val="24"/>
              </w:rPr>
              <w:t>ANO</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25</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72</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97</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13</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20</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15</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95</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95</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96</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99</w:t>
            </w:r>
          </w:p>
        </w:tc>
      </w:tr>
      <w:tr w:rsidR="0012667B" w:rsidRPr="00781668" w:rsidTr="004C6253">
        <w:tc>
          <w:tcPr>
            <w:tcW w:w="837" w:type="dxa"/>
          </w:tcPr>
          <w:p w:rsidR="0012667B" w:rsidRPr="00781668" w:rsidRDefault="0012667B" w:rsidP="004C6253">
            <w:pPr>
              <w:rPr>
                <w:rFonts w:ascii="Times New Roman" w:hAnsi="Times New Roman" w:cs="Times New Roman"/>
                <w:sz w:val="24"/>
                <w:szCs w:val="24"/>
              </w:rPr>
            </w:pPr>
            <w:r w:rsidRPr="00781668">
              <w:rPr>
                <w:rFonts w:ascii="Times New Roman" w:hAnsi="Times New Roman" w:cs="Times New Roman"/>
                <w:sz w:val="24"/>
                <w:szCs w:val="24"/>
              </w:rPr>
              <w:t>NE</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75</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28</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3</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87</w:t>
            </w:r>
          </w:p>
        </w:tc>
        <w:tc>
          <w:tcPr>
            <w:tcW w:w="837"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80</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85</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5</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5</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4</w:t>
            </w:r>
          </w:p>
        </w:tc>
        <w:tc>
          <w:tcPr>
            <w:tcW w:w="838"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1</w:t>
            </w:r>
          </w:p>
        </w:tc>
      </w:tr>
    </w:tbl>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V této kategorii se většina respondentů přiklonila vždy na stranu jedné odpovědi. Nejmarkantnější rozdíl byl zaznamenán v otázce j) kde pouze jeden respondent se nedomnívá, že pití z vodovodu lze považovat za předcházení vzniku odpadů. Nejmenší rozdíl mezi odpověďmi byl u otázek </w:t>
      </w:r>
      <w:r w:rsidR="00377A95">
        <w:rPr>
          <w:rFonts w:ascii="Times New Roman" w:hAnsi="Times New Roman" w:cs="Times New Roman"/>
          <w:sz w:val="24"/>
          <w:szCs w:val="24"/>
        </w:rPr>
        <w:br/>
      </w:r>
      <w:r w:rsidRPr="00781668">
        <w:rPr>
          <w:rFonts w:ascii="Times New Roman" w:hAnsi="Times New Roman" w:cs="Times New Roman"/>
          <w:sz w:val="24"/>
          <w:szCs w:val="24"/>
        </w:rPr>
        <w:t>a) a b) kde přibližně 1/4 dotazovaných nesouhlasila s většinou.</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Svůj postoj k jednotlivým činnostem pak respondent vyjadřoval u následujících šesti otázek</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a) Při nákupu kupuji/vyžaduji novou igelitovou tašku</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b) Upřednostňujete nákup velkých balení</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c) Ovlivní vaše rozhodnutí při nákupu zbytečné obaly výrobku</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d) Využíváte pravidelně jednorázové spotřební výrobky</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e) Potraviny nevhodné konzumaci</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f) Nepotřebné věci využitelné k dalšímu použití předávání.</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U první otázky 47% respondentů uvedlo, že při nákupu novou tašku nevyžaduje, 37% respondentů si novou tašku koupí jen do 25% případů nákupů. Ostatní tašku vyžadují častěji. </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Nadpoloviční většina dotázaných (63%) upřednostňuje nákup velkých balení, ale pouze z důvodu cenového zvýhodnění, pouze 15% dotázaných nakupuje velké balení z důvodu ochrany ŽP.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Rozhodování 71% respondentů neovlivní při nákupu zbytečné obaly výrobků a jednorázové spotřební výrobky využívá pravidelně 25% oslovených.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V rámci pravidelného využívání jednorázových spotřebních výrobků odpovědělo </w:t>
      </w:r>
      <w:r>
        <w:rPr>
          <w:rFonts w:ascii="Times New Roman" w:hAnsi="Times New Roman" w:cs="Times New Roman"/>
          <w:sz w:val="24"/>
          <w:szCs w:val="24"/>
        </w:rPr>
        <w:br/>
      </w:r>
      <w:r w:rsidRPr="00781668">
        <w:rPr>
          <w:rFonts w:ascii="Times New Roman" w:hAnsi="Times New Roman" w:cs="Times New Roman"/>
          <w:sz w:val="24"/>
          <w:szCs w:val="24"/>
        </w:rPr>
        <w:t xml:space="preserve">celkem 82 % respondentů, že tyto výrobky nevyužívá.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Velmi vyrovnané jsou odpovědi u otázky e), kde potraviny nevhodné konzumaci vyhazuje </w:t>
      </w:r>
      <w:r w:rsidR="00377A95">
        <w:rPr>
          <w:rFonts w:ascii="Times New Roman" w:hAnsi="Times New Roman" w:cs="Times New Roman"/>
          <w:sz w:val="24"/>
          <w:szCs w:val="24"/>
        </w:rPr>
        <w:br/>
      </w:r>
      <w:r w:rsidRPr="00781668">
        <w:rPr>
          <w:rFonts w:ascii="Times New Roman" w:hAnsi="Times New Roman" w:cs="Times New Roman"/>
          <w:sz w:val="24"/>
          <w:szCs w:val="24"/>
        </w:rPr>
        <w:t>do komunálního odpadu 34% dotázaných, 35% je využije jinak a 31%</w:t>
      </w:r>
      <w:r w:rsidR="00377A95">
        <w:rPr>
          <w:rFonts w:ascii="Times New Roman" w:hAnsi="Times New Roman" w:cs="Times New Roman"/>
          <w:sz w:val="24"/>
          <w:szCs w:val="24"/>
        </w:rPr>
        <w:t xml:space="preserve"> t</w:t>
      </w:r>
      <w:r w:rsidRPr="00781668">
        <w:rPr>
          <w:rFonts w:ascii="Times New Roman" w:hAnsi="Times New Roman" w:cs="Times New Roman"/>
          <w:sz w:val="24"/>
          <w:szCs w:val="24"/>
        </w:rPr>
        <w:t>akové potraviny vůbec nemá. Dále využitelné nepotřebné věci pravidelně předává 39%, výjimečně předává 51% a pouze vyhazuje, odpovědělo 10% oslovených.</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 těchto postojů lze usoudit, že většina lidí se aktivně snaží předcházet vzniku odpadů,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ovšem značnou roli hrají i finanční prostředky a proto v mnoha případech volí kompromis. </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 xml:space="preserve">3.2.3 </w:t>
      </w:r>
      <w:r w:rsidRPr="00781668">
        <w:rPr>
          <w:rFonts w:ascii="Times New Roman" w:hAnsi="Times New Roman" w:cs="Times New Roman"/>
          <w:sz w:val="24"/>
          <w:szCs w:val="24"/>
        </w:rPr>
        <w:tab/>
        <w:t>Třídění odpadů</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Tato část se zaměřila na získání informací od veřejnosti k tématu na produkci odpadů a jejich nakládání s nimi. První otázky směřovaly k produkci odpadů celkově, a množství vytříděného odpadu z celkového objemu. Jako vodítko produkce byla uvedena klasická plechová popelnice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o objemu 110 L. Zatímco získávání této informace bylo u obyvatelů rodinných domů snadné zjistit, obyvatelé bytů měli s určení množství vyprodukovaných odpadů potíže a uváděli i velmi nadhodnocené množství. Produkci odpadu o objemu do 110 L uvedlo celkem 35 % účastníků, objem do 220 L uvedlo 20 % a produkci nad 220 L uvedlo celých 45 % dotazovaných.  </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U odhadu množství vytříděného odpadu byly všechny nabídnuté odpovědi: (třídím do 20%, 40%, 70% a více jak 70%) rovnoměrně zastoupeny s rozdílem do 5% u všech kategorii.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Nutno podotknout, že u zmíněných prvních dvou otázek byla nejnižší návratnost z celého dotazníku, lidé neměli odhad jak na produkci celkovou, tak na procentuální část vytříděného odpadu a měli problém na zmíněné otázky odpovídat.  </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Lidé z 93% potvrdili, že se v blízkosti jejich bydliště nachází kontejnery na tříděný odpad a 69% dotazovaných potvrdilo, že se soustavné věnují třídění odpadu v domácnosti.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Pouze 4% z dotazovaných netřídí odpad vůbec. Zde byl nejčastější důvod vzdálenost kontejnerů, </w:t>
      </w:r>
      <w:r w:rsidRPr="00781668">
        <w:rPr>
          <w:rFonts w:ascii="Times New Roman" w:hAnsi="Times New Roman" w:cs="Times New Roman"/>
          <w:sz w:val="24"/>
          <w:szCs w:val="24"/>
        </w:rPr>
        <w:lastRenderedPageBreak/>
        <w:t xml:space="preserve">nízká produkce odpadů vhodných ke třídění, zbytečnost třídění z důvodu následného smíchání </w:t>
      </w:r>
      <w:r w:rsidR="00377A95">
        <w:rPr>
          <w:rFonts w:ascii="Times New Roman" w:hAnsi="Times New Roman" w:cs="Times New Roman"/>
          <w:sz w:val="24"/>
          <w:szCs w:val="24"/>
        </w:rPr>
        <w:br/>
      </w:r>
      <w:r w:rsidRPr="00781668">
        <w:rPr>
          <w:rFonts w:ascii="Times New Roman" w:hAnsi="Times New Roman" w:cs="Times New Roman"/>
          <w:sz w:val="24"/>
          <w:szCs w:val="24"/>
        </w:rPr>
        <w:t>s odpadem.</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Na otázku druhů tříděných odpadů byla nejčastější odpověď plasty (zejména Pet – láhve),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dále papír, sklo a kov. Zmiňováno bylo také kompostování biologicky rozložitelných odpadů, </w:t>
      </w:r>
      <w:r w:rsidR="00377A95">
        <w:rPr>
          <w:rFonts w:ascii="Times New Roman" w:hAnsi="Times New Roman" w:cs="Times New Roman"/>
          <w:sz w:val="24"/>
          <w:szCs w:val="24"/>
        </w:rPr>
        <w:br/>
      </w:r>
      <w:r w:rsidRPr="00781668">
        <w:rPr>
          <w:rFonts w:ascii="Times New Roman" w:hAnsi="Times New Roman" w:cs="Times New Roman"/>
          <w:sz w:val="24"/>
          <w:szCs w:val="24"/>
        </w:rPr>
        <w:t>v menší míře sběr použitých akumulátorů, elektro odpad a ojediněle se vyskytla odpověď ohledně třídění textilu.</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Respondenti měli uvést důvody třídění odpadu, vesměs nejvíce frekventovanou odpovědí byla ochrana či šetření životního prostředí. Respondenti také uváděli důvody jako osvícenost, smysluplnost, přirozené a nutné třídění z důvodu množství produkce odpadu. Byla uváděna také vize následného snížení cen za odvoz odpadu. V odpovědích se vyskytly i záporné odpovědi – popeláři to stejně sesypou do jednoho vozu, nedostatek nádob na separovaný odpad, či nemají důvod k třídění odpadu.</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Za výhody skládkování lidé považují především cenu za uložení odpadu, jednoduchost, nízké dopravní náklady a možnost využití produkovaného metanu k výrobě elektřiny. Byla zde i zmínka o tom, že se tak odpad likviduje přírodním procesem tlení a nižší riziko vzniku černých skládek. Daleko více odpovědí se nám dostalo k tématu nevýhody skládkování.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Za největší riziko lidé považují kontaminace půd, vznik zápachu a nepořádku. Byla zmiňována </w:t>
      </w:r>
      <w:r w:rsidR="00377A95">
        <w:rPr>
          <w:rFonts w:ascii="Times New Roman" w:hAnsi="Times New Roman" w:cs="Times New Roman"/>
          <w:sz w:val="24"/>
          <w:szCs w:val="24"/>
        </w:rPr>
        <w:br/>
      </w:r>
      <w:r w:rsidRPr="00781668">
        <w:rPr>
          <w:rFonts w:ascii="Times New Roman" w:hAnsi="Times New Roman" w:cs="Times New Roman"/>
          <w:sz w:val="24"/>
          <w:szCs w:val="24"/>
        </w:rPr>
        <w:t>i zátěž pro budoucí generace, plýtvání surovinami a energií, zábor půdy, produkce skleníkových plynů (metan), negativní vliv na okolí skládky.</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 celkového počtu se 69% respondentů přiklání k recyklaci odpadů a jejich znovu využitím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před spalováním při výrobě tepla a elektrické energie.  </w:t>
      </w:r>
    </w:p>
    <w:p w:rsidR="0012667B" w:rsidRPr="00781668" w:rsidRDefault="0012667B" w:rsidP="0012667B">
      <w:pPr>
        <w:spacing w:after="0"/>
        <w:jc w:val="both"/>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 dotazníků nám vyplývá většinovou ochotu lidí třídit odpad a suroviny z něj získané dále využívat. Lidé považují vznik odpadů za problém, který se musí řešit již na úrovni produkce spotřebitelem. Jsou ochotni odpad třídit, ale je důležité ukazovat příklady dobré praxe,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co se následně s vytříděným odpadem děje.       </w:t>
      </w:r>
    </w:p>
    <w:p w:rsidR="0012667B" w:rsidRPr="00781668" w:rsidRDefault="0012667B" w:rsidP="0012667B">
      <w:pPr>
        <w:spacing w:after="0"/>
        <w:jc w:val="both"/>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3.2.4 Úspory vody a energií</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Zaměřili jsme se na zjištění chování lidí při nakládání s vodou zejména při denních potřebách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a elektrickou energií. </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a) Dáváte přednost – a) sprchování  x  b) koupání ve vaně?</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 xml:space="preserve">b) Jaké máte v domácnosti instalovány vodovodní baterie? a) pákové </w:t>
      </w:r>
      <w:r w:rsidRPr="00781668">
        <w:rPr>
          <w:rFonts w:ascii="Times New Roman" w:hAnsi="Times New Roman" w:cs="Times New Roman"/>
          <w:sz w:val="24"/>
          <w:szCs w:val="24"/>
        </w:rPr>
        <w:tab/>
        <w:t>b) kohoutkové</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c) Myjete nádobí</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 xml:space="preserve">    a)  V myčce</w:t>
      </w:r>
      <w:r w:rsidRPr="00781668">
        <w:rPr>
          <w:rFonts w:ascii="Times New Roman" w:hAnsi="Times New Roman" w:cs="Times New Roman"/>
          <w:sz w:val="24"/>
          <w:szCs w:val="24"/>
        </w:rPr>
        <w:tab/>
        <w:t xml:space="preserve"> b) Ručně pod tekoucí vodou</w:t>
      </w:r>
      <w:r w:rsidRPr="00781668">
        <w:rPr>
          <w:rFonts w:ascii="Times New Roman" w:hAnsi="Times New Roman" w:cs="Times New Roman"/>
          <w:sz w:val="24"/>
          <w:szCs w:val="24"/>
        </w:rPr>
        <w:tab/>
        <w:t>c) Ručně s napuštěným dřezem</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d) Používáte v domácnosti žárovky jen a) klasické, b) úsporné nebo c) obojí?</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 xml:space="preserve">e) Jaký typ vytápění využíváte? </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 xml:space="preserve">    a) uhlí, b) dřevo, c) biomasa, d) plyn, e) elektřina, f) solární systém, g) jiné</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 xml:space="preserve">f) Upřednostňujete při nákupu třídu energetické úspornosti (AA, A++)    ANO  </w:t>
      </w:r>
      <w:r w:rsidRPr="00781668">
        <w:rPr>
          <w:rFonts w:ascii="Times New Roman" w:hAnsi="Times New Roman" w:cs="Times New Roman"/>
          <w:sz w:val="24"/>
          <w:szCs w:val="24"/>
        </w:rPr>
        <w:tab/>
        <w:t>NE</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 xml:space="preserve">g) Máte zateplený dům/byt?  </w:t>
      </w:r>
      <w:r w:rsidRPr="00781668">
        <w:rPr>
          <w:rFonts w:ascii="Times New Roman" w:hAnsi="Times New Roman" w:cs="Times New Roman"/>
          <w:sz w:val="24"/>
          <w:szCs w:val="24"/>
        </w:rPr>
        <w:tab/>
        <w:t xml:space="preserve">ANO </w:t>
      </w:r>
      <w:r w:rsidRPr="00781668">
        <w:rPr>
          <w:rFonts w:ascii="Times New Roman" w:hAnsi="Times New Roman" w:cs="Times New Roman"/>
          <w:sz w:val="24"/>
          <w:szCs w:val="24"/>
        </w:rPr>
        <w:tab/>
      </w:r>
      <w:r w:rsidRPr="00781668">
        <w:rPr>
          <w:rFonts w:ascii="Times New Roman" w:hAnsi="Times New Roman" w:cs="Times New Roman"/>
          <w:sz w:val="24"/>
          <w:szCs w:val="24"/>
        </w:rPr>
        <w:tab/>
        <w:t>NE</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h) Plánujete zateplení domu/bytu v nejbližších 2 letech? (v případě záporné odpovědi 7)</w:t>
      </w:r>
    </w:p>
    <w:p w:rsidR="0012667B" w:rsidRPr="00781668" w:rsidRDefault="0012667B" w:rsidP="0012667B">
      <w:pPr>
        <w:pStyle w:val="Odstavecseseznamem"/>
        <w:spacing w:line="360" w:lineRule="auto"/>
        <w:ind w:left="0"/>
        <w:rPr>
          <w:rFonts w:ascii="Times New Roman" w:hAnsi="Times New Roman" w:cs="Times New Roman"/>
          <w:sz w:val="24"/>
          <w:szCs w:val="24"/>
        </w:rPr>
      </w:pPr>
      <w:r w:rsidRPr="00781668">
        <w:rPr>
          <w:rFonts w:ascii="Times New Roman" w:hAnsi="Times New Roman" w:cs="Times New Roman"/>
          <w:sz w:val="24"/>
          <w:szCs w:val="24"/>
        </w:rPr>
        <w:t xml:space="preserve">  ANO </w:t>
      </w:r>
      <w:r w:rsidRPr="00781668">
        <w:rPr>
          <w:rFonts w:ascii="Times New Roman" w:hAnsi="Times New Roman" w:cs="Times New Roman"/>
          <w:sz w:val="24"/>
          <w:szCs w:val="24"/>
        </w:rPr>
        <w:tab/>
      </w:r>
      <w:r w:rsidRPr="00781668">
        <w:rPr>
          <w:rFonts w:ascii="Times New Roman" w:hAnsi="Times New Roman" w:cs="Times New Roman"/>
          <w:sz w:val="24"/>
          <w:szCs w:val="24"/>
        </w:rPr>
        <w:tab/>
        <w:t>NE</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Na první otázku byla převaha odpovědí pro sprchování (76%) což znamená nižší spotřebu vody než </w:t>
      </w:r>
      <w:r w:rsidRPr="00781668">
        <w:rPr>
          <w:rFonts w:ascii="Times New Roman" w:hAnsi="Times New Roman" w:cs="Times New Roman"/>
          <w:sz w:val="24"/>
          <w:szCs w:val="24"/>
        </w:rPr>
        <w:br/>
        <w:t xml:space="preserve">u koupání ve vaně. Valná většina dotázaných uvedla, že v jejich domácnosti se vyskytují vodovodní baterie pákového typu (79%). Velmi vyrovnané odpovědi zazněly na otázku mytí nádobí. U 38% dotazovaných bylo zjištěno, že pro mytí nádobí využívají myčku nádobí,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mytí nádobí pod tekoucí vodou a s napuštěným dřezem, získali shodně 31%. Zde předpokládáme, že je prostor pro osvětu veřejnosti ohledně spotřeby vody při mytí pod tekoucí vodou.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Ohledně typu používání žárovek v domácnosti byl největší podíl kombinovaného požívání úsporných a klasických žárovek (63%). Používání pouze úsporných žárovek označilo 30% dotazovaných </w:t>
      </w:r>
      <w:r w:rsidRPr="00781668">
        <w:rPr>
          <w:rFonts w:ascii="Times New Roman" w:hAnsi="Times New Roman" w:cs="Times New Roman"/>
          <w:sz w:val="24"/>
          <w:szCs w:val="24"/>
        </w:rPr>
        <w:br/>
        <w:t xml:space="preserve">a používání pouze klasických žárovek označilo 8% dotázaných. Za hlavní nevýhodu úsporných žárovek lidé označovali cenu a zkušenosti s nižší životností oproti životnosti uváděné na obalu. Majitelé kombinovaného osvětlení zdůvodňují tuto skutečnost délkou náběhu svítivosti úsporných zářivek </w:t>
      </w:r>
      <w:r w:rsidRPr="00781668">
        <w:rPr>
          <w:rFonts w:ascii="Times New Roman" w:hAnsi="Times New Roman" w:cs="Times New Roman"/>
          <w:sz w:val="24"/>
          <w:szCs w:val="24"/>
        </w:rPr>
        <w:br/>
        <w:t xml:space="preserve">a jejich využití na prostorech chodeb apod.   </w:t>
      </w:r>
    </w:p>
    <w:p w:rsidR="0012667B" w:rsidRPr="00781668"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Celkem 90 % dotazovaných uvedlo, že při výběru nového spotřebiče upřednostňují vyšší energetickou třídu úspornosti. </w:t>
      </w:r>
    </w:p>
    <w:p w:rsidR="0012667B" w:rsidRDefault="0012667B" w:rsidP="0012667B">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Největší podíl dotazovaných uvedl, že k vytápění využívají plyn (37%), dřevo (21%), uhlí (10%), elektřina (9%). V rámci typu ostatní vytápění (22%) je považováno centrální rozvod tepla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z teplárny.  U zateplení rodinného domu/bytu lidé z 55% uvedli, že již zateplený dům/byt mají </w:t>
      </w:r>
      <w:r w:rsidR="00377A95">
        <w:rPr>
          <w:rFonts w:ascii="Times New Roman" w:hAnsi="Times New Roman" w:cs="Times New Roman"/>
          <w:sz w:val="24"/>
          <w:szCs w:val="24"/>
        </w:rPr>
        <w:br/>
      </w:r>
      <w:r w:rsidRPr="00781668">
        <w:rPr>
          <w:rFonts w:ascii="Times New Roman" w:hAnsi="Times New Roman" w:cs="Times New Roman"/>
          <w:sz w:val="24"/>
          <w:szCs w:val="24"/>
        </w:rPr>
        <w:t>a pouze 23% má v plánu do dvou let zateplovat.</w:t>
      </w:r>
    </w:p>
    <w:p w:rsidR="00377A95" w:rsidRPr="00781668" w:rsidRDefault="00377A95" w:rsidP="0012667B">
      <w:pPr>
        <w:spacing w:after="0"/>
        <w:jc w:val="both"/>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lastRenderedPageBreak/>
        <w:t>3.2.5 Ekologicky šetrné výrobky a služby</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 xml:space="preserve">Tato kategorie otázek byla opět založena na jednoduché odpovědi formou ANO/NE </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a) Využíváte ekologicky šetrné výrobky</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b) Využíváte ekologicky šetrné služby</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c) Znáte výrobky fair trade</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d) Víte co garantují tyto značky (ekologicky šetrný výrobek, recyklace)</w:t>
      </w: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e) Hledáte je na výrobcích, které nakupujete</w:t>
      </w:r>
    </w:p>
    <w:p w:rsidR="0012667B"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Tab. Ekologicky šetrné výrobky a služby.</w:t>
      </w:r>
    </w:p>
    <w:tbl>
      <w:tblPr>
        <w:tblStyle w:val="Mkatabulky"/>
        <w:tblW w:w="0" w:type="auto"/>
        <w:tblLook w:val="04A0" w:firstRow="1" w:lastRow="0" w:firstColumn="1" w:lastColumn="0" w:noHBand="0" w:noVBand="1"/>
      </w:tblPr>
      <w:tblGrid>
        <w:gridCol w:w="1535"/>
        <w:gridCol w:w="1535"/>
        <w:gridCol w:w="1535"/>
        <w:gridCol w:w="1535"/>
        <w:gridCol w:w="1536"/>
        <w:gridCol w:w="1536"/>
      </w:tblGrid>
      <w:tr w:rsidR="0012667B" w:rsidRPr="00781668" w:rsidTr="004C6253">
        <w:tc>
          <w:tcPr>
            <w:tcW w:w="1535" w:type="dxa"/>
            <w:vMerge w:val="restart"/>
          </w:tcPr>
          <w:p w:rsidR="0012667B" w:rsidRPr="00781668" w:rsidRDefault="0012667B" w:rsidP="004C6253">
            <w:pPr>
              <w:rPr>
                <w:rFonts w:ascii="Times New Roman" w:hAnsi="Times New Roman" w:cs="Times New Roman"/>
                <w:sz w:val="24"/>
                <w:szCs w:val="24"/>
              </w:rPr>
            </w:pPr>
          </w:p>
        </w:tc>
        <w:tc>
          <w:tcPr>
            <w:tcW w:w="7677" w:type="dxa"/>
            <w:gridSpan w:val="5"/>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odpovědi na jednotlivé otázky v %</w:t>
            </w:r>
          </w:p>
        </w:tc>
      </w:tr>
      <w:tr w:rsidR="0012667B" w:rsidRPr="00781668" w:rsidTr="004C6253">
        <w:tc>
          <w:tcPr>
            <w:tcW w:w="1535" w:type="dxa"/>
            <w:vMerge/>
          </w:tcPr>
          <w:p w:rsidR="0012667B" w:rsidRPr="00781668" w:rsidRDefault="0012667B" w:rsidP="004C6253">
            <w:pPr>
              <w:rPr>
                <w:rFonts w:ascii="Times New Roman" w:hAnsi="Times New Roman" w:cs="Times New Roman"/>
                <w:sz w:val="24"/>
                <w:szCs w:val="24"/>
              </w:rPr>
            </w:pP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a)</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b)</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c)</w:t>
            </w:r>
          </w:p>
        </w:tc>
        <w:tc>
          <w:tcPr>
            <w:tcW w:w="1536"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d)</w:t>
            </w:r>
          </w:p>
        </w:tc>
        <w:tc>
          <w:tcPr>
            <w:tcW w:w="1536"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e)</w:t>
            </w:r>
          </w:p>
        </w:tc>
      </w:tr>
      <w:tr w:rsidR="0012667B" w:rsidRPr="00781668" w:rsidTr="004C6253">
        <w:tc>
          <w:tcPr>
            <w:tcW w:w="1535" w:type="dxa"/>
          </w:tcPr>
          <w:p w:rsidR="0012667B" w:rsidRPr="00781668" w:rsidRDefault="0012667B" w:rsidP="004C6253">
            <w:pPr>
              <w:rPr>
                <w:rFonts w:ascii="Times New Roman" w:hAnsi="Times New Roman" w:cs="Times New Roman"/>
                <w:sz w:val="24"/>
                <w:szCs w:val="24"/>
              </w:rPr>
            </w:pPr>
            <w:r w:rsidRPr="00781668">
              <w:rPr>
                <w:rFonts w:ascii="Times New Roman" w:hAnsi="Times New Roman" w:cs="Times New Roman"/>
                <w:sz w:val="24"/>
                <w:szCs w:val="24"/>
              </w:rPr>
              <w:t>ANO</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42</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10</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55</w:t>
            </w:r>
          </w:p>
        </w:tc>
        <w:tc>
          <w:tcPr>
            <w:tcW w:w="1536"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72</w:t>
            </w:r>
          </w:p>
        </w:tc>
        <w:tc>
          <w:tcPr>
            <w:tcW w:w="1536"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31</w:t>
            </w:r>
          </w:p>
        </w:tc>
      </w:tr>
      <w:tr w:rsidR="0012667B" w:rsidRPr="00781668" w:rsidTr="004C6253">
        <w:tc>
          <w:tcPr>
            <w:tcW w:w="1535" w:type="dxa"/>
          </w:tcPr>
          <w:p w:rsidR="0012667B" w:rsidRPr="00781668" w:rsidRDefault="0012667B" w:rsidP="004C6253">
            <w:pPr>
              <w:rPr>
                <w:rFonts w:ascii="Times New Roman" w:hAnsi="Times New Roman" w:cs="Times New Roman"/>
                <w:sz w:val="24"/>
                <w:szCs w:val="24"/>
              </w:rPr>
            </w:pPr>
            <w:r w:rsidRPr="00781668">
              <w:rPr>
                <w:rFonts w:ascii="Times New Roman" w:hAnsi="Times New Roman" w:cs="Times New Roman"/>
                <w:sz w:val="24"/>
                <w:szCs w:val="24"/>
              </w:rPr>
              <w:t>NE</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58</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90</w:t>
            </w:r>
          </w:p>
        </w:tc>
        <w:tc>
          <w:tcPr>
            <w:tcW w:w="1535"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45</w:t>
            </w:r>
          </w:p>
        </w:tc>
        <w:tc>
          <w:tcPr>
            <w:tcW w:w="1536"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28</w:t>
            </w:r>
          </w:p>
        </w:tc>
        <w:tc>
          <w:tcPr>
            <w:tcW w:w="1536" w:type="dxa"/>
          </w:tcPr>
          <w:p w:rsidR="0012667B" w:rsidRPr="00781668" w:rsidRDefault="0012667B" w:rsidP="004C6253">
            <w:pPr>
              <w:jc w:val="center"/>
              <w:rPr>
                <w:rFonts w:ascii="Times New Roman" w:hAnsi="Times New Roman" w:cs="Times New Roman"/>
                <w:sz w:val="24"/>
                <w:szCs w:val="24"/>
              </w:rPr>
            </w:pPr>
            <w:r w:rsidRPr="00781668">
              <w:rPr>
                <w:rFonts w:ascii="Times New Roman" w:hAnsi="Times New Roman" w:cs="Times New Roman"/>
                <w:sz w:val="24"/>
                <w:szCs w:val="24"/>
              </w:rPr>
              <w:t>69</w:t>
            </w:r>
          </w:p>
        </w:tc>
      </w:tr>
    </w:tbl>
    <w:p w:rsidR="0012667B" w:rsidRPr="00781668" w:rsidRDefault="0012667B" w:rsidP="0012667B">
      <w:pPr>
        <w:spacing w:after="0"/>
        <w:rPr>
          <w:rFonts w:ascii="Times New Roman" w:hAnsi="Times New Roman" w:cs="Times New Roman"/>
          <w:sz w:val="24"/>
          <w:szCs w:val="24"/>
        </w:rPr>
      </w:pPr>
    </w:p>
    <w:p w:rsidR="0012667B" w:rsidRPr="00781668" w:rsidRDefault="0012667B" w:rsidP="0012667B">
      <w:pPr>
        <w:spacing w:after="0"/>
        <w:rPr>
          <w:rFonts w:ascii="Times New Roman" w:hAnsi="Times New Roman" w:cs="Times New Roman"/>
          <w:sz w:val="24"/>
          <w:szCs w:val="24"/>
        </w:rPr>
      </w:pPr>
      <w:r w:rsidRPr="00781668">
        <w:rPr>
          <w:rFonts w:ascii="Times New Roman" w:hAnsi="Times New Roman" w:cs="Times New Roman"/>
          <w:sz w:val="24"/>
          <w:szCs w:val="24"/>
        </w:rPr>
        <w:t>K jednotlivým otázkám byla vždy položena doprovodná otázka "Jaké využíváte?".</w:t>
      </w:r>
    </w:p>
    <w:p w:rsidR="0012667B" w:rsidRPr="00781668" w:rsidRDefault="0012667B" w:rsidP="0012667B">
      <w:pPr>
        <w:spacing w:after="0"/>
        <w:rPr>
          <w:rFonts w:ascii="Times New Roman" w:hAnsi="Times New Roman" w:cs="Times New Roman"/>
          <w:sz w:val="24"/>
          <w:szCs w:val="24"/>
        </w:rPr>
      </w:pPr>
    </w:p>
    <w:p w:rsidR="0012667B" w:rsidRPr="00781668" w:rsidRDefault="0012667B" w:rsidP="00377A95">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Ekologicky šetrné výrobky využívá 42% dotázaných. Konkrétně byly nejčastěji uvedeny prací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a čisticí prostředky, dále pak byla vícekrát zmíněna elektronika, drogerie, recyklovaný papír </w:t>
      </w:r>
      <w:r w:rsidR="00377A95">
        <w:rPr>
          <w:rFonts w:ascii="Times New Roman" w:hAnsi="Times New Roman" w:cs="Times New Roman"/>
          <w:sz w:val="24"/>
          <w:szCs w:val="24"/>
        </w:rPr>
        <w:br/>
      </w:r>
      <w:r w:rsidRPr="00781668">
        <w:rPr>
          <w:rFonts w:ascii="Times New Roman" w:hAnsi="Times New Roman" w:cs="Times New Roman"/>
          <w:sz w:val="24"/>
          <w:szCs w:val="24"/>
        </w:rPr>
        <w:t>a úsporné žárovky. Ekologicky šetrné služby využívá jen 10% respondentů. Jako příklad byla uvedena hromadná doprava a sběrné dvory. Většina respondentů však nevěděla, jaké služby si pod pojmem "ekologicky šetrné" představit. Výrobky fair trade zná 55% dotázaných a nejčastěji byly uváděny potraviny, konkrétně pak káva, čokoláda a čaj. Značky označující ekologicky šetrný výrobek a recyklaci zná 72% respondentů, ale aktivně je vyhledává pouze 31% respondentů.</w:t>
      </w:r>
    </w:p>
    <w:p w:rsidR="0012667B" w:rsidRPr="00781668" w:rsidRDefault="0012667B" w:rsidP="00377A95">
      <w:pPr>
        <w:spacing w:after="0"/>
        <w:jc w:val="both"/>
        <w:rPr>
          <w:rFonts w:ascii="Times New Roman" w:hAnsi="Times New Roman" w:cs="Times New Roman"/>
          <w:sz w:val="24"/>
          <w:szCs w:val="24"/>
        </w:rPr>
      </w:pPr>
    </w:p>
    <w:p w:rsidR="0012667B" w:rsidRPr="00781668" w:rsidRDefault="0012667B" w:rsidP="00377A95">
      <w:pPr>
        <w:spacing w:after="0"/>
        <w:jc w:val="both"/>
        <w:rPr>
          <w:rFonts w:ascii="Times New Roman" w:hAnsi="Times New Roman" w:cs="Times New Roman"/>
          <w:b/>
          <w:sz w:val="24"/>
          <w:szCs w:val="24"/>
        </w:rPr>
      </w:pPr>
      <w:r w:rsidRPr="00781668">
        <w:rPr>
          <w:rFonts w:ascii="Times New Roman" w:hAnsi="Times New Roman" w:cs="Times New Roman"/>
          <w:b/>
          <w:sz w:val="24"/>
          <w:szCs w:val="24"/>
        </w:rPr>
        <w:t>3.3 Závěry a doporučení</w:t>
      </w:r>
    </w:p>
    <w:p w:rsidR="0012667B" w:rsidRPr="00781668" w:rsidRDefault="0012667B" w:rsidP="00377A95">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Z vyhodnocení dotazníkového průzkumu EVVO, který oslovoval občany kraje Vysočina lze usuzovat, že: občané kraje Vysočina mají znalosti o problematice odpadového hospodářství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a většina z nich, pokud má možnost, vyprodukovaný odpad třídí alespoň příležitostně.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I ekologické smýšlení je na dobré úrovni, i když cena stále vede před ekologickou šetrností.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Při nákupu se snaží předcházet další produkci odpadů. Modernizací domácnosti pak šetří jak své finanční prostředky, tak životní prostředí. </w:t>
      </w:r>
    </w:p>
    <w:p w:rsidR="0012667B" w:rsidRPr="00781668" w:rsidRDefault="0012667B" w:rsidP="00377A95">
      <w:pPr>
        <w:spacing w:after="0"/>
        <w:jc w:val="both"/>
        <w:rPr>
          <w:rFonts w:ascii="Times New Roman" w:hAnsi="Times New Roman" w:cs="Times New Roman"/>
          <w:sz w:val="24"/>
          <w:szCs w:val="24"/>
        </w:rPr>
      </w:pPr>
    </w:p>
    <w:p w:rsidR="0012667B" w:rsidRPr="00781668" w:rsidRDefault="0012667B" w:rsidP="00377A95">
      <w:pPr>
        <w:spacing w:after="0"/>
        <w:jc w:val="both"/>
        <w:rPr>
          <w:rFonts w:ascii="Times New Roman" w:hAnsi="Times New Roman" w:cs="Times New Roman"/>
          <w:sz w:val="24"/>
          <w:szCs w:val="24"/>
        </w:rPr>
      </w:pPr>
      <w:r w:rsidRPr="00781668">
        <w:rPr>
          <w:rFonts w:ascii="Times New Roman" w:hAnsi="Times New Roman" w:cs="Times New Roman"/>
          <w:sz w:val="24"/>
          <w:szCs w:val="24"/>
        </w:rPr>
        <w:t xml:space="preserve">Ekologicky šetrné výrobky a služby jsou stále v nízkém podvědomí občanů. Na otázku ekologicky šetrných služeb měla většina problém odpovědět. Doporučujeme více propagovat značku ekologicky šetrných výrobků a vliv na životní prostředí při zakoupení těchto výrobků. Značka </w:t>
      </w:r>
      <w:r w:rsidR="00D12C41">
        <w:rPr>
          <w:rFonts w:ascii="Times New Roman" w:hAnsi="Times New Roman" w:cs="Times New Roman"/>
          <w:sz w:val="24"/>
          <w:szCs w:val="24"/>
        </w:rPr>
        <w:br/>
      </w:r>
      <w:r w:rsidRPr="00781668">
        <w:rPr>
          <w:rFonts w:ascii="Times New Roman" w:hAnsi="Times New Roman" w:cs="Times New Roman"/>
          <w:sz w:val="24"/>
          <w:szCs w:val="24"/>
        </w:rPr>
        <w:t xml:space="preserve">fair trade má u spotřebitelů své místo, zejména co se týče potravin. </w:t>
      </w:r>
    </w:p>
    <w:p w:rsidR="0012667B" w:rsidRPr="00781668" w:rsidRDefault="0012667B" w:rsidP="00377A95">
      <w:pPr>
        <w:spacing w:after="0"/>
        <w:jc w:val="both"/>
        <w:rPr>
          <w:rFonts w:ascii="Times New Roman" w:hAnsi="Times New Roman" w:cs="Times New Roman"/>
          <w:sz w:val="24"/>
          <w:szCs w:val="24"/>
        </w:rPr>
      </w:pPr>
    </w:p>
    <w:p w:rsidR="0012667B" w:rsidRPr="00781668" w:rsidRDefault="0012667B" w:rsidP="00377A95">
      <w:pPr>
        <w:spacing w:after="0"/>
        <w:jc w:val="both"/>
        <w:rPr>
          <w:rFonts w:ascii="Times New Roman" w:hAnsi="Times New Roman" w:cs="Times New Roman"/>
          <w:sz w:val="24"/>
          <w:szCs w:val="24"/>
        </w:rPr>
      </w:pPr>
      <w:r w:rsidRPr="00781668">
        <w:rPr>
          <w:rFonts w:ascii="Times New Roman" w:hAnsi="Times New Roman" w:cs="Times New Roman"/>
          <w:b/>
          <w:sz w:val="24"/>
          <w:szCs w:val="24"/>
        </w:rPr>
        <w:t>Doporučení:</w:t>
      </w:r>
      <w:r w:rsidRPr="00781668">
        <w:rPr>
          <w:rFonts w:ascii="Times New Roman" w:hAnsi="Times New Roman" w:cs="Times New Roman"/>
          <w:sz w:val="24"/>
          <w:szCs w:val="24"/>
        </w:rPr>
        <w:t xml:space="preserve"> Zvýraznit a lépe označit ekologicky šetrné výrobky a služby aby se lépe dostaly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do povědomí občanů. </w:t>
      </w:r>
    </w:p>
    <w:p w:rsidR="0012667B" w:rsidRDefault="0012667B" w:rsidP="0012667B">
      <w:pPr>
        <w:jc w:val="center"/>
        <w:rPr>
          <w:rFonts w:ascii="Times New Roman" w:hAnsi="Times New Roman" w:cs="Times New Roman"/>
          <w:b/>
          <w:sz w:val="28"/>
          <w:szCs w:val="28"/>
          <w:u w:val="single"/>
        </w:rPr>
      </w:pPr>
    </w:p>
    <w:p w:rsidR="0012667B" w:rsidRPr="00DD24E2" w:rsidRDefault="0012667B" w:rsidP="0012667B">
      <w:pPr>
        <w:jc w:val="center"/>
        <w:rPr>
          <w:rFonts w:ascii="Times New Roman" w:hAnsi="Times New Roman" w:cs="Times New Roman"/>
          <w:b/>
          <w:sz w:val="28"/>
          <w:szCs w:val="28"/>
          <w:u w:val="single"/>
        </w:rPr>
      </w:pPr>
      <w:r w:rsidRPr="00DD24E2">
        <w:rPr>
          <w:rFonts w:ascii="Times New Roman" w:hAnsi="Times New Roman" w:cs="Times New Roman"/>
          <w:b/>
          <w:sz w:val="28"/>
          <w:szCs w:val="28"/>
          <w:u w:val="single"/>
        </w:rPr>
        <w:lastRenderedPageBreak/>
        <w:t>Počet specializovaných poraden na životní prostředí v Kraji Vysočina</w:t>
      </w:r>
    </w:p>
    <w:p w:rsidR="0012667B" w:rsidRPr="00781668" w:rsidRDefault="0012667B" w:rsidP="0012667B">
      <w:pPr>
        <w:rPr>
          <w:rFonts w:ascii="Times New Roman" w:hAnsi="Times New Roman" w:cs="Times New Roman"/>
        </w:rPr>
      </w:pPr>
    </w:p>
    <w:tbl>
      <w:tblPr>
        <w:tblStyle w:val="Mkatabulky"/>
        <w:tblW w:w="0" w:type="auto"/>
        <w:jc w:val="center"/>
        <w:tblLook w:val="04A0" w:firstRow="1" w:lastRow="0" w:firstColumn="1" w:lastColumn="0" w:noHBand="0" w:noVBand="1"/>
      </w:tblPr>
      <w:tblGrid>
        <w:gridCol w:w="2303"/>
        <w:gridCol w:w="2303"/>
        <w:gridCol w:w="2303"/>
      </w:tblGrid>
      <w:tr w:rsidR="0012667B" w:rsidRPr="00781668" w:rsidTr="004C6253">
        <w:trPr>
          <w:jc w:val="center"/>
        </w:trPr>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Indikátor</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Hodnota</w:t>
            </w:r>
          </w:p>
        </w:tc>
        <w:tc>
          <w:tcPr>
            <w:tcW w:w="2303" w:type="dxa"/>
          </w:tcPr>
          <w:p w:rsidR="0012667B" w:rsidRPr="00781668" w:rsidRDefault="0012667B" w:rsidP="004C6253">
            <w:pPr>
              <w:rPr>
                <w:rFonts w:ascii="Times New Roman" w:hAnsi="Times New Roman" w:cs="Times New Roman"/>
              </w:rPr>
            </w:pPr>
            <w:r w:rsidRPr="00781668">
              <w:rPr>
                <w:rFonts w:ascii="Times New Roman" w:hAnsi="Times New Roman" w:cs="Times New Roman"/>
                <w:bCs/>
                <w:color w:val="000000"/>
              </w:rPr>
              <w:t>Ověření</w:t>
            </w:r>
          </w:p>
        </w:tc>
      </w:tr>
      <w:tr w:rsidR="0012667B" w:rsidRPr="00781668" w:rsidTr="004C6253">
        <w:trPr>
          <w:jc w:val="center"/>
        </w:trPr>
        <w:tc>
          <w:tcPr>
            <w:tcW w:w="2303" w:type="dxa"/>
          </w:tcPr>
          <w:p w:rsidR="0012667B" w:rsidRPr="00781668" w:rsidRDefault="0012667B" w:rsidP="004C6253">
            <w:pPr>
              <w:rPr>
                <w:rFonts w:ascii="Times New Roman" w:hAnsi="Times New Roman" w:cs="Times New Roman"/>
                <w:color w:val="000000"/>
              </w:rPr>
            </w:pPr>
            <w:r w:rsidRPr="00781668">
              <w:rPr>
                <w:rFonts w:ascii="Times New Roman" w:hAnsi="Times New Roman" w:cs="Times New Roman"/>
                <w:color w:val="000000"/>
              </w:rPr>
              <w:t>Počet specializovaných poraden ŽP</w:t>
            </w:r>
          </w:p>
        </w:tc>
        <w:tc>
          <w:tcPr>
            <w:tcW w:w="2303" w:type="dxa"/>
          </w:tcPr>
          <w:p w:rsidR="0012667B" w:rsidRPr="00781668" w:rsidRDefault="0012667B" w:rsidP="004C6253">
            <w:pPr>
              <w:rPr>
                <w:rFonts w:ascii="Times New Roman" w:hAnsi="Times New Roman" w:cs="Times New Roman"/>
                <w:color w:val="000000"/>
              </w:rPr>
            </w:pPr>
            <w:r w:rsidRPr="00781668">
              <w:rPr>
                <w:rFonts w:ascii="Times New Roman" w:hAnsi="Times New Roman" w:cs="Times New Roman"/>
                <w:color w:val="000000"/>
              </w:rPr>
              <w:t>zmapování stavu</w:t>
            </w:r>
          </w:p>
        </w:tc>
        <w:tc>
          <w:tcPr>
            <w:tcW w:w="2303" w:type="dxa"/>
          </w:tcPr>
          <w:p w:rsidR="0012667B" w:rsidRPr="00781668" w:rsidRDefault="0012667B" w:rsidP="004C6253">
            <w:pPr>
              <w:rPr>
                <w:rFonts w:ascii="Times New Roman" w:hAnsi="Times New Roman" w:cs="Times New Roman"/>
                <w:color w:val="000000"/>
              </w:rPr>
            </w:pPr>
            <w:r w:rsidRPr="00781668">
              <w:rPr>
                <w:rFonts w:ascii="Times New Roman" w:hAnsi="Times New Roman" w:cs="Times New Roman"/>
                <w:color w:val="000000"/>
              </w:rPr>
              <w:t>Koordinačních schůzky poraden a jejich zapojení do sítě</w:t>
            </w:r>
          </w:p>
        </w:tc>
      </w:tr>
    </w:tbl>
    <w:p w:rsidR="0012667B" w:rsidRPr="00781668" w:rsidRDefault="0012667B" w:rsidP="0012667B">
      <w:pPr>
        <w:rPr>
          <w:rFonts w:ascii="Times New Roman" w:hAnsi="Times New Roman" w:cs="Times New Roman"/>
        </w:rPr>
      </w:pPr>
    </w:p>
    <w:p w:rsidR="0012667B" w:rsidRPr="00DD24E2" w:rsidRDefault="0012667B" w:rsidP="0012667B">
      <w:pPr>
        <w:rPr>
          <w:rFonts w:ascii="Times New Roman" w:hAnsi="Times New Roman" w:cs="Times New Roman"/>
          <w:sz w:val="24"/>
          <w:szCs w:val="24"/>
        </w:rPr>
      </w:pP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SEV Mravenec</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Sdružení Krajina</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Arnika – pobočka Jihlava</w:t>
      </w:r>
    </w:p>
    <w:p w:rsidR="0012667B" w:rsidRPr="00DD24E2" w:rsidRDefault="00DC0BE9" w:rsidP="0012667B">
      <w:pPr>
        <w:pStyle w:val="Odstavecseseznamem"/>
        <w:numPr>
          <w:ilvl w:val="0"/>
          <w:numId w:val="7"/>
        </w:numPr>
        <w:spacing w:line="360" w:lineRule="auto"/>
        <w:rPr>
          <w:rFonts w:ascii="Times New Roman" w:hAnsi="Times New Roman" w:cs="Times New Roman"/>
          <w:sz w:val="24"/>
          <w:szCs w:val="24"/>
        </w:rPr>
      </w:pPr>
      <w:hyperlink r:id="rId48" w:tooltip="Ekoinfocentrum (Jihlava)" w:history="1">
        <w:r w:rsidR="0012667B" w:rsidRPr="00DD24E2">
          <w:rPr>
            <w:rStyle w:val="Hypertextovodkaz"/>
            <w:rFonts w:ascii="Times New Roman" w:hAnsi="Times New Roman" w:cs="Times New Roman"/>
            <w:color w:val="auto"/>
            <w:sz w:val="24"/>
            <w:szCs w:val="24"/>
            <w:u w:val="none"/>
          </w:rPr>
          <w:t>Ekoinfocentrum (Jihlava)</w:t>
        </w:r>
      </w:hyperlink>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Beseda - sdružení pro ekologii a zdravý životní styl</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Zemědělská a ekologická regionální agentura ZERA</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ZO ČSOP Žďár nad Sázavou</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Občanská poradna Třebíč</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Občanská poradna Jihlava</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Občanská poradna Moravské Budějovice</w:t>
      </w:r>
    </w:p>
    <w:p w:rsidR="0012667B" w:rsidRPr="00DD24E2" w:rsidRDefault="0012667B" w:rsidP="0012667B">
      <w:pPr>
        <w:pStyle w:val="Odstavecseseznamem"/>
        <w:numPr>
          <w:ilvl w:val="0"/>
          <w:numId w:val="7"/>
        </w:numPr>
        <w:spacing w:line="360" w:lineRule="auto"/>
        <w:rPr>
          <w:rFonts w:ascii="Times New Roman" w:hAnsi="Times New Roman" w:cs="Times New Roman"/>
          <w:sz w:val="24"/>
          <w:szCs w:val="24"/>
        </w:rPr>
      </w:pPr>
      <w:r w:rsidRPr="00DD24E2">
        <w:rPr>
          <w:rFonts w:ascii="Times New Roman" w:hAnsi="Times New Roman" w:cs="Times New Roman"/>
          <w:sz w:val="24"/>
          <w:szCs w:val="24"/>
        </w:rPr>
        <w:t>Občanská poradna Nové Město na Moravě</w:t>
      </w:r>
    </w:p>
    <w:p w:rsidR="0012667B" w:rsidRPr="00DD24E2" w:rsidRDefault="0012667B" w:rsidP="0012667B">
      <w:pPr>
        <w:rPr>
          <w:rFonts w:ascii="Times New Roman" w:hAnsi="Times New Roman" w:cs="Times New Roman"/>
          <w:sz w:val="24"/>
          <w:szCs w:val="24"/>
        </w:rPr>
      </w:pP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t>SEV Mravenec</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 xml:space="preserve">Publikační činnost - informační letáky (budky, krmítka, třídění odpadů, aj.), publikace (památné stromy, ZCHÚ) - akce pro veřejnost - krmítkování (o přikrmování ptactva), medování </w:t>
      </w:r>
      <w:r w:rsidR="00377A95">
        <w:rPr>
          <w:rFonts w:ascii="Times New Roman" w:hAnsi="Times New Roman" w:cs="Times New Roman"/>
          <w:sz w:val="24"/>
          <w:szCs w:val="24"/>
        </w:rPr>
        <w:br/>
      </w:r>
      <w:r w:rsidRPr="00DD24E2">
        <w:rPr>
          <w:rFonts w:ascii="Times New Roman" w:hAnsi="Times New Roman" w:cs="Times New Roman"/>
          <w:sz w:val="24"/>
          <w:szCs w:val="24"/>
        </w:rPr>
        <w:t>(o včelaření) - provoz www stránek s formulářem na dotazy veřejnosti - tvorba a údržba informační NS v Pelhřimově - realizace informační kampaně o třídění odpadů - akreditované ekocentrum - ZO ČSOP</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spacing w:line="240" w:lineRule="auto"/>
        <w:rPr>
          <w:rFonts w:ascii="Times New Roman" w:hAnsi="Times New Roman" w:cs="Times New Roman"/>
          <w:sz w:val="24"/>
          <w:szCs w:val="24"/>
        </w:rPr>
      </w:pPr>
      <w:r w:rsidRPr="00DD24E2">
        <w:rPr>
          <w:rFonts w:ascii="Times New Roman" w:hAnsi="Times New Roman" w:cs="Times New Roman"/>
          <w:sz w:val="24"/>
          <w:szCs w:val="24"/>
        </w:rPr>
        <w:t>SEV Mravenec</w:t>
      </w:r>
      <w:r w:rsidRPr="00DD24E2">
        <w:rPr>
          <w:rFonts w:ascii="Times New Roman" w:hAnsi="Times New Roman" w:cs="Times New Roman"/>
          <w:sz w:val="24"/>
          <w:szCs w:val="24"/>
        </w:rPr>
        <w:br/>
        <w:t>Masarykovo nám. 17</w:t>
      </w:r>
      <w:r w:rsidRPr="00DD24E2">
        <w:rPr>
          <w:rFonts w:ascii="Times New Roman" w:hAnsi="Times New Roman" w:cs="Times New Roman"/>
          <w:sz w:val="24"/>
          <w:szCs w:val="24"/>
        </w:rPr>
        <w:br/>
        <w:t>39301 Pelhřimov</w:t>
      </w:r>
      <w:r w:rsidRPr="00DD24E2">
        <w:rPr>
          <w:rFonts w:ascii="Times New Roman" w:hAnsi="Times New Roman" w:cs="Times New Roman"/>
          <w:sz w:val="24"/>
          <w:szCs w:val="24"/>
        </w:rPr>
        <w:br/>
        <w:t>Telefon: 732240625</w:t>
      </w:r>
      <w:r w:rsidRPr="00DD24E2">
        <w:rPr>
          <w:rFonts w:ascii="Times New Roman" w:hAnsi="Times New Roman" w:cs="Times New Roman"/>
          <w:sz w:val="24"/>
          <w:szCs w:val="24"/>
        </w:rPr>
        <w:br/>
        <w:t>E-mail: </w:t>
      </w:r>
      <w:hyperlink r:id="rId49" w:history="1">
        <w:r w:rsidRPr="00DD24E2">
          <w:rPr>
            <w:rStyle w:val="Hypertextovodkaz"/>
            <w:rFonts w:ascii="Times New Roman" w:hAnsi="Times New Roman" w:cs="Times New Roman"/>
            <w:sz w:val="24"/>
            <w:szCs w:val="24"/>
          </w:rPr>
          <w:t>mravenec@sevmravenec.cz</w:t>
        </w:r>
      </w:hyperlink>
      <w:r w:rsidRPr="00DD24E2">
        <w:rPr>
          <w:rFonts w:ascii="Times New Roman" w:hAnsi="Times New Roman" w:cs="Times New Roman"/>
          <w:sz w:val="24"/>
          <w:szCs w:val="24"/>
        </w:rPr>
        <w:br/>
        <w:t>Web: </w:t>
      </w:r>
      <w:hyperlink r:id="rId50" w:history="1">
        <w:r w:rsidRPr="00DD24E2">
          <w:rPr>
            <w:rStyle w:val="Hypertextovodkaz"/>
            <w:rFonts w:ascii="Times New Roman" w:hAnsi="Times New Roman" w:cs="Times New Roman"/>
            <w:sz w:val="24"/>
            <w:szCs w:val="24"/>
          </w:rPr>
          <w:t>http://www.sevmravenec.cz/</w:t>
        </w:r>
      </w:hyperlink>
    </w:p>
    <w:p w:rsidR="0012667B" w:rsidRPr="00DD24E2" w:rsidRDefault="0012667B" w:rsidP="0012667B">
      <w:pPr>
        <w:spacing w:line="240" w:lineRule="auto"/>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spacing w:line="240" w:lineRule="auto"/>
        <w:rPr>
          <w:rFonts w:ascii="Times New Roman" w:hAnsi="Times New Roman" w:cs="Times New Roman"/>
          <w:sz w:val="24"/>
          <w:szCs w:val="24"/>
        </w:rPr>
      </w:pPr>
      <w:r w:rsidRPr="00DD24E2">
        <w:rPr>
          <w:rFonts w:ascii="Times New Roman" w:hAnsi="Times New Roman" w:cs="Times New Roman"/>
          <w:sz w:val="24"/>
          <w:szCs w:val="24"/>
        </w:rPr>
        <w:t>středa, čtvrtek 7:00 - 12:00, 13:00 - 17:00</w:t>
      </w:r>
    </w:p>
    <w:p w:rsidR="0012667B" w:rsidRPr="00DD24E2" w:rsidRDefault="0012667B" w:rsidP="0012667B">
      <w:pPr>
        <w:rPr>
          <w:rFonts w:ascii="Times New Roman" w:hAnsi="Times New Roman" w:cs="Times New Roman"/>
          <w:sz w:val="24"/>
          <w:szCs w:val="24"/>
        </w:rPr>
      </w:pP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t>Sdružení Krajina</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Sdružení Krajina působí také jako poradenské a informační centrum pro otázky ochrany přírody. Smyslem je poskytovat veřejnosti aktuální poznatky o životním prostředí a vývoji ochrany přírody. Ekoporadna je členem sítě STEP.</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Sdružení Krajina</w:t>
      </w:r>
      <w:r w:rsidRPr="00DD24E2">
        <w:rPr>
          <w:rFonts w:ascii="Times New Roman" w:hAnsi="Times New Roman" w:cs="Times New Roman"/>
          <w:sz w:val="24"/>
          <w:szCs w:val="24"/>
        </w:rPr>
        <w:br/>
        <w:t>Počítky 2 </w:t>
      </w:r>
      <w:r w:rsidRPr="00DD24E2">
        <w:rPr>
          <w:rFonts w:ascii="Times New Roman" w:hAnsi="Times New Roman" w:cs="Times New Roman"/>
          <w:sz w:val="24"/>
          <w:szCs w:val="24"/>
        </w:rPr>
        <w:br/>
        <w:t>591 01 Žďár nad Sázavou </w:t>
      </w:r>
      <w:r w:rsidRPr="00DD24E2">
        <w:rPr>
          <w:rFonts w:ascii="Times New Roman" w:hAnsi="Times New Roman" w:cs="Times New Roman"/>
          <w:sz w:val="24"/>
          <w:szCs w:val="24"/>
        </w:rPr>
        <w:br/>
        <w:t>Tel.: +420 566 521 259</w:t>
      </w:r>
      <w:r w:rsidRPr="00DD24E2">
        <w:rPr>
          <w:rFonts w:ascii="Times New Roman" w:hAnsi="Times New Roman" w:cs="Times New Roman"/>
          <w:sz w:val="24"/>
          <w:szCs w:val="24"/>
        </w:rPr>
        <w:br/>
        <w:t>E-mail: </w:t>
      </w:r>
      <w:hyperlink r:id="rId51" w:history="1">
        <w:r w:rsidRPr="00DD24E2">
          <w:rPr>
            <w:rStyle w:val="Hypertextovodkaz"/>
            <w:rFonts w:ascii="Times New Roman" w:hAnsi="Times New Roman" w:cs="Times New Roman"/>
            <w:sz w:val="24"/>
            <w:szCs w:val="24"/>
          </w:rPr>
          <w:t>info@sdruzenikrajina.cz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Poradci</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Poradce: Mgr. Tomáš Bartonička, Ph.D. </w:t>
      </w:r>
      <w:r w:rsidRPr="00DD24E2">
        <w:rPr>
          <w:rFonts w:ascii="Times New Roman" w:hAnsi="Times New Roman" w:cs="Times New Roman"/>
          <w:sz w:val="24"/>
          <w:szCs w:val="24"/>
        </w:rPr>
        <w:br/>
        <w:t>Poradce se specializuje na téma Ochrana přírody.</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Poradce: Ing. Tomáš Blažek </w:t>
      </w:r>
      <w:r w:rsidRPr="00DD24E2">
        <w:rPr>
          <w:rFonts w:ascii="Times New Roman" w:hAnsi="Times New Roman" w:cs="Times New Roman"/>
          <w:sz w:val="24"/>
          <w:szCs w:val="24"/>
        </w:rPr>
        <w:br/>
        <w:t>Poradce se specializuje na téma Agenda 21.</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Poradce: Mgr. Šárka Bystřická </w:t>
      </w:r>
      <w:r w:rsidRPr="00DD24E2">
        <w:rPr>
          <w:rFonts w:ascii="Times New Roman" w:hAnsi="Times New Roman" w:cs="Times New Roman"/>
          <w:sz w:val="24"/>
          <w:szCs w:val="24"/>
        </w:rPr>
        <w:br/>
        <w:t>Poradkyně se specializuje na téma Obecné poradenství, Ekologická domácnost.</w:t>
      </w:r>
    </w:p>
    <w:p w:rsidR="0012667B" w:rsidRPr="00DD24E2" w:rsidRDefault="00DC0BE9" w:rsidP="0012667B">
      <w:pPr>
        <w:rPr>
          <w:rFonts w:ascii="Times New Roman" w:hAnsi="Times New Roman" w:cs="Times New Roman"/>
          <w:sz w:val="24"/>
          <w:szCs w:val="24"/>
        </w:rPr>
      </w:pPr>
      <w:hyperlink r:id="rId52" w:history="1">
        <w:r w:rsidR="0012667B" w:rsidRPr="00DD24E2">
          <w:rPr>
            <w:rStyle w:val="Hypertextovodkaz"/>
            <w:rFonts w:ascii="Times New Roman" w:hAnsi="Times New Roman" w:cs="Times New Roman"/>
            <w:sz w:val="24"/>
            <w:szCs w:val="24"/>
          </w:rPr>
          <w:t>http://www.sdruzenikrajina.cz/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Pondělí:  8:00 - 14:00</w:t>
      </w:r>
      <w:r w:rsidRPr="00DD24E2">
        <w:rPr>
          <w:rFonts w:ascii="Times New Roman" w:hAnsi="Times New Roman" w:cs="Times New Roman"/>
          <w:sz w:val="24"/>
          <w:szCs w:val="24"/>
        </w:rPr>
        <w:br/>
        <w:t>Úterý:     8:00 - 14:00</w:t>
      </w:r>
      <w:r w:rsidRPr="00DD24E2">
        <w:rPr>
          <w:rFonts w:ascii="Times New Roman" w:hAnsi="Times New Roman" w:cs="Times New Roman"/>
          <w:sz w:val="24"/>
          <w:szCs w:val="24"/>
        </w:rPr>
        <w:br/>
        <w:t>Středa:   8:00 - 14:00</w:t>
      </w:r>
      <w:r w:rsidRPr="00DD24E2">
        <w:rPr>
          <w:rFonts w:ascii="Times New Roman" w:hAnsi="Times New Roman" w:cs="Times New Roman"/>
          <w:sz w:val="24"/>
          <w:szCs w:val="24"/>
        </w:rPr>
        <w:br/>
        <w:t>Čtvrtek:   8:00 - 14:00</w:t>
      </w:r>
      <w:r w:rsidRPr="00DD24E2">
        <w:rPr>
          <w:rFonts w:ascii="Times New Roman" w:hAnsi="Times New Roman" w:cs="Times New Roman"/>
          <w:sz w:val="24"/>
          <w:szCs w:val="24"/>
        </w:rPr>
        <w:br/>
        <w:t>Pátek:    8:00 - 14:00</w:t>
      </w:r>
    </w:p>
    <w:p w:rsidR="0012667B" w:rsidRPr="00DD24E2" w:rsidRDefault="0012667B" w:rsidP="0012667B">
      <w:pPr>
        <w:rPr>
          <w:rFonts w:ascii="Times New Roman" w:hAnsi="Times New Roman" w:cs="Times New Roman"/>
          <w:sz w:val="24"/>
          <w:szCs w:val="24"/>
        </w:rPr>
      </w:pPr>
    </w:p>
    <w:p w:rsidR="0012667B" w:rsidRPr="00DD24E2" w:rsidRDefault="0012667B" w:rsidP="0012667B">
      <w:pPr>
        <w:rPr>
          <w:rFonts w:ascii="Times New Roman" w:hAnsi="Times New Roman" w:cs="Times New Roman"/>
          <w:sz w:val="24"/>
          <w:szCs w:val="24"/>
        </w:rPr>
      </w:pPr>
    </w:p>
    <w:p w:rsidR="0012667B" w:rsidRPr="00DD24E2" w:rsidRDefault="0012667B" w:rsidP="0012667B">
      <w:pPr>
        <w:rPr>
          <w:rFonts w:ascii="Times New Roman" w:hAnsi="Times New Roman" w:cs="Times New Roman"/>
          <w:sz w:val="24"/>
          <w:szCs w:val="24"/>
        </w:rPr>
      </w:pPr>
    </w:p>
    <w:p w:rsidR="0012667B" w:rsidRPr="00DD24E2" w:rsidRDefault="0012667B" w:rsidP="0012667B">
      <w:pPr>
        <w:rPr>
          <w:rFonts w:ascii="Times New Roman" w:hAnsi="Times New Roman" w:cs="Times New Roman"/>
          <w:sz w:val="24"/>
          <w:szCs w:val="24"/>
        </w:rPr>
      </w:pPr>
    </w:p>
    <w:p w:rsidR="0012667B" w:rsidRPr="00DD24E2" w:rsidRDefault="0012667B" w:rsidP="0012667B">
      <w:pPr>
        <w:rPr>
          <w:rFonts w:ascii="Times New Roman" w:hAnsi="Times New Roman" w:cs="Times New Roman"/>
          <w:sz w:val="24"/>
          <w:szCs w:val="24"/>
        </w:rPr>
      </w:pPr>
    </w:p>
    <w:p w:rsidR="0012667B" w:rsidRPr="00DD24E2" w:rsidRDefault="0012667B" w:rsidP="0012667B">
      <w:pPr>
        <w:rPr>
          <w:rFonts w:ascii="Times New Roman" w:hAnsi="Times New Roman" w:cs="Times New Roman"/>
          <w:sz w:val="24"/>
          <w:szCs w:val="24"/>
        </w:rPr>
      </w:pPr>
    </w:p>
    <w:p w:rsidR="0012667B" w:rsidRPr="00DD24E2" w:rsidRDefault="0012667B" w:rsidP="0012667B">
      <w:pPr>
        <w:rPr>
          <w:rFonts w:ascii="Times New Roman" w:hAnsi="Times New Roman" w:cs="Times New Roman"/>
          <w:sz w:val="24"/>
          <w:szCs w:val="24"/>
        </w:rPr>
      </w:pP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lastRenderedPageBreak/>
        <w:t>Arnika – pobočka Jihlava</w:t>
      </w:r>
    </w:p>
    <w:p w:rsidR="00377A95" w:rsidRDefault="0012667B" w:rsidP="00377A95">
      <w:pPr>
        <w:jc w:val="both"/>
        <w:rPr>
          <w:rFonts w:ascii="Times New Roman" w:hAnsi="Times New Roman" w:cs="Times New Roman"/>
          <w:sz w:val="24"/>
          <w:szCs w:val="24"/>
        </w:rPr>
      </w:pPr>
      <w:r w:rsidRPr="00DD24E2">
        <w:rPr>
          <w:rFonts w:ascii="Times New Roman" w:hAnsi="Times New Roman" w:cs="Times New Roman"/>
          <w:sz w:val="24"/>
          <w:szCs w:val="24"/>
        </w:rPr>
        <w:t xml:space="preserve">Naším posláním je pomáhat lidem, kteří se chtějí podílet na rozhodování o životním prostředí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v místě, kde žijí. Ekoporadna Arnika poskytuje bezplatnou pomoc obcím, občanským sdružením </w:t>
      </w:r>
      <w:r w:rsidR="00377A95">
        <w:rPr>
          <w:rFonts w:ascii="Times New Roman" w:hAnsi="Times New Roman" w:cs="Times New Roman"/>
          <w:sz w:val="24"/>
          <w:szCs w:val="24"/>
        </w:rPr>
        <w:br/>
      </w:r>
      <w:r w:rsidRPr="00DD24E2">
        <w:rPr>
          <w:rFonts w:ascii="Times New Roman" w:hAnsi="Times New Roman" w:cs="Times New Roman"/>
          <w:sz w:val="24"/>
          <w:szCs w:val="24"/>
        </w:rPr>
        <w:t>i jednotlivcům v případech ohrožení životního prostředí či lidského zdraví. Zaměřujeme se zejména na problematiku ochrany vod a vodních toků, toxické látky a odpady, životní prostředí měst, kácení stromů, právo na informace, účast veřejnosti v rozhodování a ekologicky šetrné výrobky.</w:t>
      </w:r>
    </w:p>
    <w:p w:rsidR="0012667B" w:rsidRPr="00DD24E2" w:rsidRDefault="0012667B" w:rsidP="00377A95">
      <w:pPr>
        <w:jc w:val="both"/>
        <w:rPr>
          <w:rFonts w:ascii="Times New Roman" w:hAnsi="Times New Roman" w:cs="Times New Roman"/>
          <w:sz w:val="24"/>
          <w:szCs w:val="24"/>
        </w:rPr>
      </w:pPr>
      <w:r w:rsidRPr="00DD24E2">
        <w:rPr>
          <w:rFonts w:ascii="Times New Roman" w:hAnsi="Times New Roman" w:cs="Times New Roman"/>
          <w:sz w:val="24"/>
          <w:szCs w:val="24"/>
        </w:rPr>
        <w:t>Poradna se specializuje na téma Ekologická domácnost, Ochrana klimatu, ovzduší, Legislativní služby</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je členem poradenských sítí: </w:t>
      </w:r>
      <w:r w:rsidRPr="00DD24E2">
        <w:rPr>
          <w:rFonts w:ascii="Times New Roman" w:hAnsi="Times New Roman" w:cs="Times New Roman"/>
          <w:sz w:val="24"/>
          <w:szCs w:val="24"/>
        </w:rPr>
        <w:br/>
      </w:r>
      <w:hyperlink r:id="rId53" w:history="1">
        <w:r w:rsidRPr="00DD24E2">
          <w:rPr>
            <w:rStyle w:val="Hypertextovodkaz"/>
            <w:rFonts w:ascii="Times New Roman" w:hAnsi="Times New Roman" w:cs="Times New Roman"/>
            <w:sz w:val="24"/>
            <w:szCs w:val="24"/>
          </w:rPr>
          <w:t>STEP - Síť ekologických poraden v ČR</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Arnika – pobočka Jihlava</w:t>
      </w:r>
      <w:r w:rsidRPr="00DD24E2">
        <w:rPr>
          <w:rFonts w:ascii="Times New Roman" w:hAnsi="Times New Roman" w:cs="Times New Roman"/>
          <w:sz w:val="24"/>
          <w:szCs w:val="24"/>
        </w:rPr>
        <w:br/>
        <w:t>Škrétova 5</w:t>
      </w:r>
      <w:r w:rsidRPr="00DD24E2">
        <w:rPr>
          <w:rFonts w:ascii="Times New Roman" w:hAnsi="Times New Roman" w:cs="Times New Roman"/>
          <w:sz w:val="24"/>
          <w:szCs w:val="24"/>
        </w:rPr>
        <w:br/>
        <w:t>58601   Jihlava</w:t>
      </w:r>
      <w:r w:rsidRPr="00DD24E2">
        <w:rPr>
          <w:rFonts w:ascii="Times New Roman" w:hAnsi="Times New Roman" w:cs="Times New Roman"/>
          <w:sz w:val="24"/>
          <w:szCs w:val="24"/>
        </w:rPr>
        <w:br/>
        <w:t>Telefon: 775 315 818</w:t>
      </w:r>
      <w:r w:rsidRPr="00DD24E2">
        <w:rPr>
          <w:rFonts w:ascii="Times New Roman" w:hAnsi="Times New Roman" w:cs="Times New Roman"/>
          <w:sz w:val="24"/>
          <w:szCs w:val="24"/>
        </w:rPr>
        <w:br/>
        <w:t>E-mail: </w:t>
      </w:r>
      <w:hyperlink r:id="rId54" w:history="1">
        <w:r w:rsidRPr="00DD24E2">
          <w:rPr>
            <w:rStyle w:val="Hypertextovodkaz"/>
            <w:rFonts w:ascii="Times New Roman" w:hAnsi="Times New Roman" w:cs="Times New Roman"/>
            <w:sz w:val="24"/>
            <w:szCs w:val="24"/>
          </w:rPr>
          <w:t>jihlava@arnika.org</w:t>
        </w:r>
      </w:hyperlink>
      <w:r w:rsidRPr="00DD24E2">
        <w:rPr>
          <w:rFonts w:ascii="Times New Roman" w:hAnsi="Times New Roman" w:cs="Times New Roman"/>
          <w:sz w:val="24"/>
          <w:szCs w:val="24"/>
        </w:rPr>
        <w:br/>
        <w:t>Web: </w:t>
      </w:r>
      <w:hyperlink r:id="rId55" w:history="1">
        <w:r w:rsidRPr="00DD24E2">
          <w:rPr>
            <w:rStyle w:val="Hypertextovodkaz"/>
            <w:rFonts w:ascii="Times New Roman" w:hAnsi="Times New Roman" w:cs="Times New Roman"/>
            <w:sz w:val="24"/>
            <w:szCs w:val="24"/>
          </w:rPr>
          <w:t>http://www.arnika.org</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 12.00 - 16.00</w:t>
      </w:r>
      <w:r w:rsidRPr="00DD24E2">
        <w:rPr>
          <w:rFonts w:ascii="Times New Roman" w:hAnsi="Times New Roman" w:cs="Times New Roman"/>
          <w:sz w:val="24"/>
          <w:szCs w:val="24"/>
        </w:rPr>
        <w:br/>
        <w:t>St: 9.00 - 13.00</w:t>
      </w:r>
    </w:p>
    <w:p w:rsidR="0012667B" w:rsidRPr="00DD24E2" w:rsidRDefault="00DC0BE9" w:rsidP="0012667B">
      <w:pPr>
        <w:jc w:val="center"/>
        <w:rPr>
          <w:b/>
        </w:rPr>
      </w:pPr>
      <w:hyperlink r:id="rId56" w:tooltip="Ekoinfocentrum (Jihlava)" w:history="1">
        <w:r w:rsidR="0012667B" w:rsidRPr="00DD24E2">
          <w:rPr>
            <w:rStyle w:val="Hypertextovodkaz"/>
            <w:rFonts w:ascii="Times New Roman" w:hAnsi="Times New Roman" w:cs="Times New Roman"/>
            <w:b/>
            <w:color w:val="auto"/>
            <w:sz w:val="24"/>
            <w:szCs w:val="24"/>
            <w:u w:val="none"/>
          </w:rPr>
          <w:t>Ekoinfocentrum (Jihlava)</w:t>
        </w:r>
      </w:hyperlink>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 xml:space="preserve">Poskytuje jak základní informace, tak odborné poradenství pro přírodní zahrady, biozemědělství, biopotraviny, zelené úřadování, energetické úspory v domácnosti a na domě, nízkoenergetické </w:t>
      </w:r>
      <w:r w:rsidR="00377A95">
        <w:rPr>
          <w:rFonts w:ascii="Times New Roman" w:hAnsi="Times New Roman" w:cs="Times New Roman"/>
          <w:sz w:val="24"/>
          <w:szCs w:val="24"/>
        </w:rPr>
        <w:br/>
      </w:r>
      <w:r w:rsidRPr="00DD24E2">
        <w:rPr>
          <w:rFonts w:ascii="Times New Roman" w:hAnsi="Times New Roman" w:cs="Times New Roman"/>
          <w:sz w:val="24"/>
          <w:szCs w:val="24"/>
        </w:rPr>
        <w:t>a pasivní domy, zdravý životní styl, ochrana přírody. Provozuje knihovnu s literaturou týkající se pasivních staveb, životního prostředí, úspor energií apod.</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Ekoinfocentrum</w:t>
      </w:r>
      <w:r w:rsidRPr="00DD24E2">
        <w:rPr>
          <w:rFonts w:ascii="Times New Roman" w:hAnsi="Times New Roman" w:cs="Times New Roman"/>
          <w:sz w:val="24"/>
          <w:szCs w:val="24"/>
        </w:rPr>
        <w:br/>
        <w:t>Škrétova 5</w:t>
      </w:r>
      <w:r w:rsidRPr="00DD24E2">
        <w:rPr>
          <w:rFonts w:ascii="Times New Roman" w:hAnsi="Times New Roman" w:cs="Times New Roman"/>
          <w:sz w:val="24"/>
          <w:szCs w:val="24"/>
        </w:rPr>
        <w:br/>
        <w:t>586 01 Jihlava</w:t>
      </w:r>
      <w:r w:rsidRPr="00DD24E2">
        <w:rPr>
          <w:rFonts w:ascii="Times New Roman" w:hAnsi="Times New Roman" w:cs="Times New Roman"/>
          <w:sz w:val="24"/>
          <w:szCs w:val="24"/>
        </w:rPr>
        <w:br/>
        <w:t>Tel.: +420 721 862 692</w:t>
      </w:r>
      <w:r w:rsidRPr="00DD24E2">
        <w:rPr>
          <w:rFonts w:ascii="Times New Roman" w:hAnsi="Times New Roman" w:cs="Times New Roman"/>
          <w:sz w:val="24"/>
          <w:szCs w:val="24"/>
        </w:rPr>
        <w:br/>
        <w:t>E-mail: </w:t>
      </w:r>
      <w:hyperlink r:id="rId57" w:history="1">
        <w:r w:rsidRPr="00DD24E2">
          <w:rPr>
            <w:rStyle w:val="Hypertextovodkaz"/>
            <w:rFonts w:ascii="Times New Roman" w:hAnsi="Times New Roman" w:cs="Times New Roman"/>
            <w:sz w:val="24"/>
            <w:szCs w:val="24"/>
          </w:rPr>
          <w:t>ekoinfo@centrum.cz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Poradci</w:t>
      </w:r>
      <w:r w:rsidRPr="00DD24E2">
        <w:rPr>
          <w:rFonts w:ascii="Times New Roman" w:hAnsi="Times New Roman" w:cs="Times New Roman"/>
          <w:sz w:val="24"/>
          <w:szCs w:val="24"/>
        </w:rPr>
        <w:br/>
        <w:t>Poradce: Ing. Jana Kotoučková </w:t>
      </w:r>
      <w:r w:rsidRPr="00DD24E2">
        <w:rPr>
          <w:rFonts w:ascii="Times New Roman" w:hAnsi="Times New Roman" w:cs="Times New Roman"/>
          <w:sz w:val="24"/>
          <w:szCs w:val="24"/>
        </w:rPr>
        <w:br/>
        <w:t>Poradce generalista, specialista na přírodní zahrady a permakulturu</w:t>
      </w:r>
      <w:r w:rsidRPr="00DD24E2">
        <w:rPr>
          <w:rFonts w:ascii="Times New Roman" w:hAnsi="Times New Roman" w:cs="Times New Roman"/>
          <w:sz w:val="24"/>
          <w:szCs w:val="24"/>
        </w:rPr>
        <w:br/>
      </w:r>
      <w:hyperlink r:id="rId58" w:history="1">
        <w:r w:rsidRPr="00DD24E2">
          <w:rPr>
            <w:rStyle w:val="Hypertextovodkaz"/>
            <w:rFonts w:ascii="Times New Roman" w:hAnsi="Times New Roman" w:cs="Times New Roman"/>
            <w:sz w:val="24"/>
            <w:szCs w:val="24"/>
          </w:rPr>
          <w:t>http://www.ekoinfo.ecn.cz</w:t>
        </w:r>
      </w:hyperlink>
    </w:p>
    <w:p w:rsidR="0012667B" w:rsidRDefault="00377A95" w:rsidP="0012667B">
      <w:pPr>
        <w:rPr>
          <w:rFonts w:ascii="Times New Roman" w:hAnsi="Times New Roman" w:cs="Times New Roman"/>
          <w:sz w:val="24"/>
          <w:szCs w:val="24"/>
        </w:rPr>
      </w:pPr>
      <w:r>
        <w:rPr>
          <w:rFonts w:ascii="Times New Roman" w:hAnsi="Times New Roman" w:cs="Times New Roman"/>
          <w:sz w:val="24"/>
          <w:szCs w:val="24"/>
        </w:rPr>
        <w:lastRenderedPageBreak/>
        <w:br/>
      </w:r>
      <w:r w:rsidR="0012667B" w:rsidRPr="00DD24E2">
        <w:rPr>
          <w:rFonts w:ascii="Times New Roman" w:hAnsi="Times New Roman" w:cs="Times New Roman"/>
          <w:sz w:val="24"/>
          <w:szCs w:val="24"/>
        </w:rPr>
        <w:t>Hodiny pro veřejnost</w:t>
      </w:r>
      <w:r w:rsidR="0012667B">
        <w:rPr>
          <w:rFonts w:ascii="Times New Roman" w:hAnsi="Times New Roman" w:cs="Times New Roman"/>
          <w:sz w:val="24"/>
          <w:szCs w:val="24"/>
        </w:rPr>
        <w:t xml:space="preserve"> </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 xml:space="preserve">Pondělí:  </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13:13 - 17:17 (15:00 - 17:00 pasivní a nízkoenergetické stavby)</w:t>
      </w:r>
      <w:r w:rsidRPr="00DD24E2">
        <w:rPr>
          <w:rFonts w:ascii="Times New Roman" w:hAnsi="Times New Roman" w:cs="Times New Roman"/>
          <w:sz w:val="24"/>
          <w:szCs w:val="24"/>
        </w:rPr>
        <w:br/>
        <w:t>Středa:   13:13 - 17:17</w:t>
      </w: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t>Beseda - sdružení pro ekologii a zdravý životní styl</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Sdružení je specializováno na biopotraviny a zdravý životní styl. Provozuje ekoknihovnu obsahující tituly z oblasti životního prostředí a zemědělství. Součástí informačního centra je počítačová učebna, kde je možnost práce na počítači, se základními programy a využívání internetu, který je zdarma.</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Poradna se specializuje na téma Biopotraviny, Zemědělství</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je členem poradenských sítí: </w:t>
      </w:r>
      <w:hyperlink r:id="rId59" w:history="1">
        <w:r w:rsidRPr="00DD24E2">
          <w:rPr>
            <w:rStyle w:val="Hypertextovodkaz"/>
            <w:rFonts w:ascii="Times New Roman" w:hAnsi="Times New Roman" w:cs="Times New Roman"/>
            <w:sz w:val="24"/>
            <w:szCs w:val="24"/>
          </w:rPr>
          <w:t>Síť informačních center zaměřených na agro-environmentální programy v Jihomoravském kraji a kraji Vysočina.</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Beseda - sdružení pro ekologii a zdravý životní styl</w:t>
      </w:r>
      <w:r w:rsidRPr="00DD24E2">
        <w:rPr>
          <w:rFonts w:ascii="Times New Roman" w:hAnsi="Times New Roman" w:cs="Times New Roman"/>
          <w:sz w:val="24"/>
          <w:szCs w:val="24"/>
        </w:rPr>
        <w:br/>
        <w:t>Náměstí 30</w:t>
      </w:r>
      <w:r w:rsidRPr="00DD24E2">
        <w:rPr>
          <w:rFonts w:ascii="Times New Roman" w:hAnsi="Times New Roman" w:cs="Times New Roman"/>
          <w:sz w:val="24"/>
          <w:szCs w:val="24"/>
        </w:rPr>
        <w:br/>
        <w:t>58601 Jihlava</w:t>
      </w:r>
      <w:r w:rsidRPr="00DD24E2">
        <w:rPr>
          <w:rFonts w:ascii="Times New Roman" w:hAnsi="Times New Roman" w:cs="Times New Roman"/>
          <w:sz w:val="24"/>
          <w:szCs w:val="24"/>
        </w:rPr>
        <w:br/>
        <w:t>Telefon: 737689996</w:t>
      </w:r>
      <w:r w:rsidRPr="00DD24E2">
        <w:rPr>
          <w:rFonts w:ascii="Times New Roman" w:hAnsi="Times New Roman" w:cs="Times New Roman"/>
          <w:sz w:val="24"/>
          <w:szCs w:val="24"/>
        </w:rPr>
        <w:br/>
        <w:t>E-mail: </w:t>
      </w:r>
      <w:hyperlink r:id="rId60" w:history="1">
        <w:r w:rsidRPr="00DD24E2">
          <w:rPr>
            <w:rStyle w:val="Hypertextovodkaz"/>
            <w:rFonts w:ascii="Times New Roman" w:hAnsi="Times New Roman" w:cs="Times New Roman"/>
            <w:sz w:val="24"/>
            <w:szCs w:val="24"/>
          </w:rPr>
          <w:t>natural.centrum@volny.cz</w:t>
        </w:r>
      </w:hyperlink>
      <w:r w:rsidRPr="00DD24E2">
        <w:rPr>
          <w:rFonts w:ascii="Times New Roman" w:hAnsi="Times New Roman" w:cs="Times New Roman"/>
          <w:sz w:val="24"/>
          <w:szCs w:val="24"/>
        </w:rPr>
        <w:br/>
        <w:t>Web: </w:t>
      </w:r>
      <w:hyperlink r:id="rId61" w:history="1">
        <w:r w:rsidRPr="00DD24E2">
          <w:rPr>
            <w:rStyle w:val="Hypertextovodkaz"/>
            <w:rFonts w:ascii="Times New Roman" w:hAnsi="Times New Roman" w:cs="Times New Roman"/>
            <w:sz w:val="24"/>
            <w:szCs w:val="24"/>
          </w:rPr>
          <w:t>http://agro-envi-info.cz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Pondělí: 8:00 - 12:00</w:t>
      </w:r>
      <w:r w:rsidRPr="00DD24E2">
        <w:rPr>
          <w:rFonts w:ascii="Times New Roman" w:hAnsi="Times New Roman" w:cs="Times New Roman"/>
          <w:sz w:val="24"/>
          <w:szCs w:val="24"/>
        </w:rPr>
        <w:br/>
        <w:t>Středa: 8:00 - 12:00</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Poradci</w:t>
      </w:r>
    </w:p>
    <w:p w:rsidR="0012667B" w:rsidRPr="00DD24E2" w:rsidRDefault="00DC0BE9" w:rsidP="0012667B">
      <w:pPr>
        <w:rPr>
          <w:rFonts w:ascii="Times New Roman" w:hAnsi="Times New Roman" w:cs="Times New Roman"/>
          <w:sz w:val="24"/>
          <w:szCs w:val="24"/>
        </w:rPr>
      </w:pPr>
      <w:hyperlink r:id="rId62" w:history="1">
        <w:r w:rsidR="0012667B" w:rsidRPr="00DD24E2">
          <w:rPr>
            <w:rStyle w:val="Hypertextovodkaz"/>
            <w:rFonts w:ascii="Times New Roman" w:hAnsi="Times New Roman" w:cs="Times New Roman"/>
            <w:color w:val="auto"/>
            <w:sz w:val="24"/>
            <w:szCs w:val="24"/>
            <w:u w:val="none"/>
          </w:rPr>
          <w:t>Ing. Tomáš Krejzar</w:t>
        </w:r>
      </w:hyperlink>
      <w:r w:rsidR="0012667B" w:rsidRPr="00DD24E2">
        <w:rPr>
          <w:rFonts w:ascii="Times New Roman" w:hAnsi="Times New Roman" w:cs="Times New Roman"/>
          <w:sz w:val="24"/>
          <w:szCs w:val="24"/>
        </w:rPr>
        <w:br/>
        <w:t>Specializace: Zemědělství</w:t>
      </w:r>
      <w:r w:rsidR="0012667B" w:rsidRPr="00DD24E2">
        <w:rPr>
          <w:rFonts w:ascii="Times New Roman" w:hAnsi="Times New Roman" w:cs="Times New Roman"/>
          <w:sz w:val="24"/>
          <w:szCs w:val="24"/>
        </w:rPr>
        <w:br/>
        <w:t>Telefon: +420 739235944</w:t>
      </w:r>
    </w:p>
    <w:p w:rsidR="0012667B" w:rsidRPr="00DD24E2" w:rsidRDefault="00DC0BE9" w:rsidP="0012667B">
      <w:pPr>
        <w:rPr>
          <w:rFonts w:ascii="Times New Roman" w:hAnsi="Times New Roman" w:cs="Times New Roman"/>
          <w:sz w:val="24"/>
          <w:szCs w:val="24"/>
        </w:rPr>
      </w:pPr>
      <w:hyperlink r:id="rId63" w:history="1">
        <w:r w:rsidR="0012667B" w:rsidRPr="00DD24E2">
          <w:rPr>
            <w:rStyle w:val="Hypertextovodkaz"/>
            <w:rFonts w:ascii="Times New Roman" w:hAnsi="Times New Roman" w:cs="Times New Roman"/>
            <w:color w:val="auto"/>
            <w:sz w:val="24"/>
            <w:szCs w:val="24"/>
            <w:u w:val="none"/>
          </w:rPr>
          <w:t>Vít Prchal</w:t>
        </w:r>
      </w:hyperlink>
      <w:r w:rsidR="0012667B" w:rsidRPr="00DD24E2">
        <w:rPr>
          <w:rFonts w:ascii="Times New Roman" w:hAnsi="Times New Roman" w:cs="Times New Roman"/>
          <w:sz w:val="24"/>
          <w:szCs w:val="24"/>
        </w:rPr>
        <w:br/>
        <w:t>Specializace: Biopotraviny</w:t>
      </w: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p>
    <w:p w:rsidR="0012667B"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t>Zemědělská a ekologická regionální agentura ZERA</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 xml:space="preserve">Informační centrum poskytuje poradenství a vzdělávání v oblasti ekologického zemědělství, poradenství a zpracování žádostí finančních podpor zemědělců, informační a poradenský servis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o systému zpracování biologicky rozložitelných odpadů. Provozuje ekoknihovnu. Jejím posláním je poskytovat informace, literaturu a periodika v oblasti zemědělství, ekologického zemědělství, ekologie, životního prostředí a odpadů. Knihovna zdarma poskytuje služby široké veřejnosti. Zvláštní důraz je kladen na služby pro zemědělce. Návštěvník má možnost vybrat si z širokých oblastí a oborů knih, novin a časopisů. Součástí informačního centra je počítačová učebna, </w:t>
      </w:r>
      <w:r w:rsidR="00377A95">
        <w:rPr>
          <w:rFonts w:ascii="Times New Roman" w:hAnsi="Times New Roman" w:cs="Times New Roman"/>
          <w:sz w:val="24"/>
          <w:szCs w:val="24"/>
        </w:rPr>
        <w:br/>
      </w:r>
      <w:r w:rsidRPr="00DD24E2">
        <w:rPr>
          <w:rFonts w:ascii="Times New Roman" w:hAnsi="Times New Roman" w:cs="Times New Roman"/>
          <w:sz w:val="24"/>
          <w:szCs w:val="24"/>
        </w:rPr>
        <w:t>kde je možnost práce na počítači, se základními programy a využívání internetu, který je zdarma.</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se specializuje na téma Biopotraviny, Zemědělství, Odpady</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Zemědělská a ekologická regionální agentura ZERA</w:t>
      </w:r>
      <w:r w:rsidRPr="00DD24E2">
        <w:rPr>
          <w:rFonts w:ascii="Times New Roman" w:hAnsi="Times New Roman" w:cs="Times New Roman"/>
          <w:sz w:val="24"/>
          <w:szCs w:val="24"/>
        </w:rPr>
        <w:br/>
        <w:t>V. Nezvala 977</w:t>
      </w:r>
      <w:r w:rsidRPr="00DD24E2">
        <w:rPr>
          <w:rFonts w:ascii="Times New Roman" w:hAnsi="Times New Roman" w:cs="Times New Roman"/>
          <w:sz w:val="24"/>
          <w:szCs w:val="24"/>
        </w:rPr>
        <w:br/>
        <w:t>67571 Náměšť nad Oslavou</w:t>
      </w:r>
      <w:r w:rsidRPr="00DD24E2">
        <w:rPr>
          <w:rFonts w:ascii="Times New Roman" w:hAnsi="Times New Roman" w:cs="Times New Roman"/>
          <w:sz w:val="24"/>
          <w:szCs w:val="24"/>
        </w:rPr>
        <w:br/>
        <w:t>Telefon: 724144401</w:t>
      </w:r>
      <w:r w:rsidRPr="00DD24E2">
        <w:rPr>
          <w:rFonts w:ascii="Times New Roman" w:hAnsi="Times New Roman" w:cs="Times New Roman"/>
          <w:sz w:val="24"/>
          <w:szCs w:val="24"/>
        </w:rPr>
        <w:br/>
        <w:t>E-mail: </w:t>
      </w:r>
      <w:hyperlink r:id="rId64" w:history="1">
        <w:r w:rsidRPr="00DD24E2">
          <w:rPr>
            <w:rStyle w:val="Hypertextovodkaz"/>
            <w:rFonts w:ascii="Times New Roman" w:hAnsi="Times New Roman" w:cs="Times New Roman"/>
            <w:sz w:val="24"/>
            <w:szCs w:val="24"/>
          </w:rPr>
          <w:t>hortova@komposty.cz</w:t>
        </w:r>
      </w:hyperlink>
      <w:r w:rsidRPr="00DD24E2">
        <w:rPr>
          <w:rFonts w:ascii="Times New Roman" w:hAnsi="Times New Roman" w:cs="Times New Roman"/>
          <w:sz w:val="24"/>
          <w:szCs w:val="24"/>
        </w:rPr>
        <w:br/>
        <w:t>Web: </w:t>
      </w:r>
      <w:hyperlink r:id="rId65" w:history="1">
        <w:r w:rsidRPr="00DD24E2">
          <w:rPr>
            <w:rStyle w:val="Hypertextovodkaz"/>
            <w:rFonts w:ascii="Times New Roman" w:hAnsi="Times New Roman" w:cs="Times New Roman"/>
            <w:sz w:val="24"/>
            <w:szCs w:val="24"/>
          </w:rPr>
          <w:t>http://www.zeraagency.eu</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Úterý: 9:00-11:00, 13:00-18:00</w:t>
      </w:r>
      <w:r w:rsidRPr="00DD24E2">
        <w:rPr>
          <w:rFonts w:ascii="Times New Roman" w:hAnsi="Times New Roman" w:cs="Times New Roman"/>
          <w:sz w:val="24"/>
          <w:szCs w:val="24"/>
        </w:rPr>
        <w:br/>
        <w:t>Středa: 13:00-16:00</w:t>
      </w:r>
      <w:r w:rsidRPr="00DD24E2">
        <w:rPr>
          <w:rFonts w:ascii="Times New Roman" w:hAnsi="Times New Roman" w:cs="Times New Roman"/>
          <w:sz w:val="24"/>
          <w:szCs w:val="24"/>
        </w:rPr>
        <w:br/>
        <w:t>Čtvrtek: 9:00-11:00</w:t>
      </w: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t>ZO ČSOP Žďár nad Sázavou</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 xml:space="preserve">Ekologické informační centrum Krátká návštěvníkům nabízí informace nejen o Chráněné krajinné oblasti Žďárské vrchy. Dále nabízí: stálou výstavu Žďárské vrchy - dílo přírody a člověka, krátkodobé výstavy fotografií, uměleckých prací, řemesel, promítání filmu Žďárské vrchy - krajina útulná a dalších snímků o přírodě a ekologii, informační materiály o přírodním a kulturním bohatství Žďárských vrchů a přilehlých oblastí, o ochraně přírody v ČR a o tématech ekologické výchovy a spotřeby, drobné úkoly, kvízy a aktivity o přírodě a životním prostředí pro děti všeho věku, tipy na výlety do okolí, základní informace pro turisty a návštěvníky oblasti, školám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a kolektivům nabízíme po předchozí domluvě možnost exkurzí do EIC Krátká s výkladem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a aktivitami k tématu CHKO Žďárské vrchy. Informační centrum se nachází v obci Krátká </w:t>
      </w:r>
      <w:r w:rsidR="00377A95">
        <w:rPr>
          <w:rFonts w:ascii="Times New Roman" w:hAnsi="Times New Roman" w:cs="Times New Roman"/>
          <w:sz w:val="24"/>
          <w:szCs w:val="24"/>
        </w:rPr>
        <w:br/>
      </w:r>
      <w:r w:rsidRPr="00DD24E2">
        <w:rPr>
          <w:rFonts w:ascii="Times New Roman" w:hAnsi="Times New Roman" w:cs="Times New Roman"/>
          <w:sz w:val="24"/>
          <w:szCs w:val="24"/>
        </w:rPr>
        <w:t>(Krátká leží na spojnici mezi obcemi Sněžné a Kadov, 20 km severovýchodně od Žďáru nad Sázavou a 15 km severně od Nového Města na Moravě).</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Poradna se specializuje na téma Ekologická výchova, Ochrana přírody</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lastRenderedPageBreak/>
        <w:t>Poradna je členem poradenských sítí: </w:t>
      </w:r>
      <w:r w:rsidRPr="00DD24E2">
        <w:rPr>
          <w:rFonts w:ascii="Times New Roman" w:hAnsi="Times New Roman" w:cs="Times New Roman"/>
          <w:sz w:val="24"/>
          <w:szCs w:val="24"/>
        </w:rPr>
        <w:br/>
      </w:r>
      <w:hyperlink r:id="rId66" w:history="1">
        <w:r w:rsidRPr="00DD24E2">
          <w:rPr>
            <w:rStyle w:val="Hypertextovodkaz"/>
            <w:rFonts w:ascii="Times New Roman" w:hAnsi="Times New Roman" w:cs="Times New Roman"/>
            <w:sz w:val="24"/>
            <w:szCs w:val="24"/>
          </w:rPr>
          <w:t>Síť vzdělávacích a informačních center v chráněných krajinných oblastech ČR.</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ZO ČSOP Žďár nad Sázavou</w:t>
      </w:r>
      <w:r w:rsidRPr="00DD24E2">
        <w:rPr>
          <w:rFonts w:ascii="Times New Roman" w:hAnsi="Times New Roman" w:cs="Times New Roman"/>
          <w:sz w:val="24"/>
          <w:szCs w:val="24"/>
        </w:rPr>
        <w:br/>
        <w:t>Brněnská 39</w:t>
      </w:r>
      <w:r w:rsidRPr="00DD24E2">
        <w:rPr>
          <w:rFonts w:ascii="Times New Roman" w:hAnsi="Times New Roman" w:cs="Times New Roman"/>
          <w:sz w:val="24"/>
          <w:szCs w:val="24"/>
        </w:rPr>
        <w:br/>
        <w:t>59101 Žďár nad Sázavou</w:t>
      </w:r>
      <w:r w:rsidRPr="00DD24E2">
        <w:rPr>
          <w:rFonts w:ascii="Times New Roman" w:hAnsi="Times New Roman" w:cs="Times New Roman"/>
          <w:sz w:val="24"/>
          <w:szCs w:val="24"/>
        </w:rPr>
        <w:br/>
        <w:t>Telefon: 566653134</w:t>
      </w:r>
      <w:r w:rsidRPr="00DD24E2">
        <w:rPr>
          <w:rFonts w:ascii="Times New Roman" w:hAnsi="Times New Roman" w:cs="Times New Roman"/>
          <w:sz w:val="24"/>
          <w:szCs w:val="24"/>
        </w:rPr>
        <w:br/>
        <w:t>E-mail: </w:t>
      </w:r>
      <w:hyperlink r:id="rId67" w:history="1">
        <w:r w:rsidRPr="00DD24E2">
          <w:rPr>
            <w:rStyle w:val="Hypertextovodkaz"/>
            <w:rFonts w:ascii="Times New Roman" w:hAnsi="Times New Roman" w:cs="Times New Roman"/>
            <w:sz w:val="24"/>
            <w:szCs w:val="24"/>
          </w:rPr>
          <w:t>csopzdar@csopzdar.cz</w:t>
        </w:r>
      </w:hyperlink>
      <w:r w:rsidRPr="00DD24E2">
        <w:rPr>
          <w:rFonts w:ascii="Times New Roman" w:hAnsi="Times New Roman" w:cs="Times New Roman"/>
          <w:sz w:val="24"/>
          <w:szCs w:val="24"/>
        </w:rPr>
        <w:br/>
        <w:t>Web: </w:t>
      </w:r>
      <w:hyperlink r:id="rId68" w:history="1">
        <w:r w:rsidRPr="00DD24E2">
          <w:rPr>
            <w:rStyle w:val="Hypertextovodkaz"/>
            <w:rFonts w:ascii="Times New Roman" w:hAnsi="Times New Roman" w:cs="Times New Roman"/>
            <w:sz w:val="24"/>
            <w:szCs w:val="24"/>
          </w:rPr>
          <w:t>http://www.csopzdar.cz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Osobní návštěvu si můžete dohodnout telefonicky nebo emailem.</w:t>
      </w: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t>Občanská poradna Třebíč</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Nabídka služeb poradny je rozšířena o oblast environmentální a oblast aktivního občanství - především zapojování veřejnosti do rozhodování o řešení problémů v životním prostředí.</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byla podpořena z projektu </w:t>
      </w:r>
      <w:hyperlink r:id="rId69" w:tgtFrame="_blank" w:tooltip="Občanské poradenství" w:history="1">
        <w:r w:rsidRPr="00DD24E2">
          <w:rPr>
            <w:rStyle w:val="Hypertextovodkaz"/>
            <w:rFonts w:ascii="Times New Roman" w:hAnsi="Times New Roman" w:cs="Times New Roman"/>
            <w:sz w:val="24"/>
            <w:szCs w:val="24"/>
          </w:rPr>
          <w:t>Environmentální občanské poradenství</w:t>
        </w:r>
      </w:hyperlink>
      <w:r w:rsidRPr="00DD24E2">
        <w:rPr>
          <w:rFonts w:ascii="Times New Roman" w:hAnsi="Times New Roman" w:cs="Times New Roman"/>
          <w:sz w:val="24"/>
          <w:szCs w:val="24"/>
        </w:rPr>
        <w: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Občanská poradna Třebíč </w:t>
      </w:r>
      <w:r w:rsidRPr="00DD24E2">
        <w:rPr>
          <w:rFonts w:ascii="Times New Roman" w:hAnsi="Times New Roman" w:cs="Times New Roman"/>
          <w:sz w:val="24"/>
          <w:szCs w:val="24"/>
        </w:rPr>
        <w:br/>
        <w:t>Přerovského 126/6 </w:t>
      </w:r>
      <w:r w:rsidRPr="00DD24E2">
        <w:rPr>
          <w:rFonts w:ascii="Times New Roman" w:hAnsi="Times New Roman" w:cs="Times New Roman"/>
          <w:sz w:val="24"/>
          <w:szCs w:val="24"/>
        </w:rPr>
        <w:br/>
        <w:t>674 01 Třebíč</w:t>
      </w:r>
      <w:r w:rsidRPr="00DD24E2">
        <w:rPr>
          <w:rFonts w:ascii="Times New Roman" w:hAnsi="Times New Roman" w:cs="Times New Roman"/>
          <w:sz w:val="24"/>
          <w:szCs w:val="24"/>
        </w:rPr>
        <w:br/>
        <w:t>Tel./fax:+420 568 845 348, 724 304 718</w:t>
      </w:r>
      <w:r w:rsidRPr="00DD24E2">
        <w:rPr>
          <w:rFonts w:ascii="Times New Roman" w:hAnsi="Times New Roman" w:cs="Times New Roman"/>
          <w:sz w:val="24"/>
          <w:szCs w:val="24"/>
        </w:rPr>
        <w:br/>
        <w:t>E-mail: </w:t>
      </w:r>
      <w:hyperlink r:id="rId70" w:history="1">
        <w:r w:rsidRPr="00DD24E2">
          <w:rPr>
            <w:rStyle w:val="Hypertextovodkaz"/>
            <w:rFonts w:ascii="Times New Roman" w:hAnsi="Times New Roman" w:cs="Times New Roman"/>
            <w:sz w:val="24"/>
            <w:szCs w:val="24"/>
          </w:rPr>
          <w:t>obcanskaporadna@seznam.cz</w:t>
        </w:r>
      </w:hyperlink>
    </w:p>
    <w:p w:rsidR="0012667B" w:rsidRPr="00DD24E2" w:rsidRDefault="00DC0BE9" w:rsidP="0012667B">
      <w:pPr>
        <w:rPr>
          <w:rFonts w:ascii="Times New Roman" w:hAnsi="Times New Roman" w:cs="Times New Roman"/>
          <w:sz w:val="24"/>
          <w:szCs w:val="24"/>
        </w:rPr>
      </w:pPr>
      <w:hyperlink r:id="rId71" w:history="1">
        <w:r w:rsidR="0012667B" w:rsidRPr="00DD24E2">
          <w:rPr>
            <w:rStyle w:val="Hypertextovodkaz"/>
            <w:rFonts w:ascii="Times New Roman" w:hAnsi="Times New Roman" w:cs="Times New Roman"/>
            <w:sz w:val="24"/>
            <w:szCs w:val="24"/>
          </w:rPr>
          <w:t>http://www.optrebic.ic.cz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Pondělí: 8:00 - 12:00, 13:00 - 17:00</w:t>
      </w:r>
      <w:r w:rsidRPr="00DD24E2">
        <w:rPr>
          <w:rFonts w:ascii="Times New Roman" w:hAnsi="Times New Roman" w:cs="Times New Roman"/>
          <w:sz w:val="24"/>
          <w:szCs w:val="24"/>
        </w:rPr>
        <w:br/>
        <w:t>Úterý:    8:00 - 12:00, 13:00 - 16:00</w:t>
      </w:r>
      <w:r w:rsidRPr="00DD24E2">
        <w:rPr>
          <w:rFonts w:ascii="Times New Roman" w:hAnsi="Times New Roman" w:cs="Times New Roman"/>
          <w:sz w:val="24"/>
          <w:szCs w:val="24"/>
        </w:rPr>
        <w:br/>
        <w:t>Středa:  8:00 - 12:00, 13:00 - 17:00 </w:t>
      </w:r>
      <w:r w:rsidRPr="00DD24E2">
        <w:rPr>
          <w:rFonts w:ascii="Times New Roman" w:hAnsi="Times New Roman" w:cs="Times New Roman"/>
          <w:sz w:val="24"/>
          <w:szCs w:val="24"/>
        </w:rPr>
        <w:br/>
        <w:t>Čtvrtek: 8:00 - 12:00, 13:00 - 16:00</w:t>
      </w:r>
    </w:p>
    <w:p w:rsidR="0012667B" w:rsidRPr="00DD24E2" w:rsidRDefault="0012667B" w:rsidP="0012667B">
      <w:pPr>
        <w:rPr>
          <w:rFonts w:ascii="Times New Roman" w:hAnsi="Times New Roman" w:cs="Times New Roman"/>
          <w:sz w:val="24"/>
          <w:szCs w:val="24"/>
        </w:rPr>
      </w:pP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lastRenderedPageBreak/>
        <w:t>Občanská poradna Jihlava</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Nabídka služeb poradny je rozšířena o oblast environmentální a oblast aktivního občanství -především zapojování veřejnosti do rozhodování o řešení problémů v životním prostředí.</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byla podpořena z projektu </w:t>
      </w:r>
      <w:hyperlink r:id="rId72" w:tgtFrame="_blank" w:tooltip="Občanské poradenství" w:history="1">
        <w:r w:rsidRPr="00DD24E2">
          <w:rPr>
            <w:rStyle w:val="Hypertextovodkaz"/>
            <w:rFonts w:ascii="Times New Roman" w:hAnsi="Times New Roman" w:cs="Times New Roman"/>
            <w:sz w:val="24"/>
            <w:szCs w:val="24"/>
          </w:rPr>
          <w:t>Environmentální občanské poradenství</w:t>
        </w:r>
      </w:hyperlink>
      <w:r w:rsidRPr="00DD24E2">
        <w:rPr>
          <w:rFonts w:ascii="Times New Roman" w:hAnsi="Times New Roman" w:cs="Times New Roman"/>
          <w:sz w:val="24"/>
          <w:szCs w:val="24"/>
        </w:rPr>
        <w: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Občanská poradna Jihlava</w:t>
      </w:r>
      <w:r w:rsidRPr="00DD24E2">
        <w:rPr>
          <w:rFonts w:ascii="Times New Roman" w:hAnsi="Times New Roman" w:cs="Times New Roman"/>
          <w:sz w:val="24"/>
          <w:szCs w:val="24"/>
        </w:rPr>
        <w:br/>
        <w:t>Žižkova 13</w:t>
      </w:r>
      <w:r w:rsidRPr="00DD24E2">
        <w:rPr>
          <w:rFonts w:ascii="Times New Roman" w:hAnsi="Times New Roman" w:cs="Times New Roman"/>
          <w:sz w:val="24"/>
          <w:szCs w:val="24"/>
        </w:rPr>
        <w:br/>
        <w:t>586 01 Jihlava</w:t>
      </w:r>
      <w:r w:rsidRPr="00DD24E2">
        <w:rPr>
          <w:rFonts w:ascii="Times New Roman" w:hAnsi="Times New Roman" w:cs="Times New Roman"/>
          <w:sz w:val="24"/>
          <w:szCs w:val="24"/>
        </w:rPr>
        <w:br/>
        <w:t>Tel.: +420 567 330 164</w:t>
      </w:r>
      <w:r w:rsidRPr="00DD24E2">
        <w:rPr>
          <w:rFonts w:ascii="Times New Roman" w:hAnsi="Times New Roman" w:cs="Times New Roman"/>
          <w:sz w:val="24"/>
          <w:szCs w:val="24"/>
        </w:rPr>
        <w:br/>
        <w:t>E-mail: </w:t>
      </w:r>
      <w:hyperlink r:id="rId73" w:history="1">
        <w:r w:rsidRPr="00DD24E2">
          <w:rPr>
            <w:rStyle w:val="Hypertextovodkaz"/>
            <w:rFonts w:ascii="Times New Roman" w:hAnsi="Times New Roman" w:cs="Times New Roman"/>
            <w:sz w:val="24"/>
            <w:szCs w:val="24"/>
          </w:rPr>
          <w:t>opj@volny.cz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Poradci</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Poradce: Ing. Alena Slavingerová </w:t>
      </w:r>
      <w:r w:rsidRPr="00DD24E2">
        <w:rPr>
          <w:rFonts w:ascii="Times New Roman" w:hAnsi="Times New Roman" w:cs="Times New Roman"/>
          <w:sz w:val="24"/>
          <w:szCs w:val="24"/>
        </w:rPr>
        <w:br/>
        <w:t>Poradce se specializuje na obecné environmentální poradenství.</w:t>
      </w:r>
    </w:p>
    <w:p w:rsidR="0012667B" w:rsidRPr="00DD24E2" w:rsidRDefault="00DC0BE9" w:rsidP="0012667B">
      <w:pPr>
        <w:rPr>
          <w:rFonts w:ascii="Times New Roman" w:hAnsi="Times New Roman" w:cs="Times New Roman"/>
          <w:sz w:val="24"/>
          <w:szCs w:val="24"/>
        </w:rPr>
      </w:pPr>
      <w:hyperlink r:id="rId74" w:history="1">
        <w:r w:rsidR="0012667B" w:rsidRPr="00DD24E2">
          <w:rPr>
            <w:rStyle w:val="Hypertextovodkaz"/>
            <w:rFonts w:ascii="Times New Roman" w:hAnsi="Times New Roman" w:cs="Times New Roman"/>
            <w:sz w:val="24"/>
            <w:szCs w:val="24"/>
          </w:rPr>
          <w:t>http://www.obcanskaporadna.cz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Pondělí:  9:00 - 12:00, 14:00 - 16:00     </w:t>
      </w:r>
      <w:r w:rsidRPr="00DD24E2">
        <w:rPr>
          <w:rFonts w:ascii="Times New Roman" w:hAnsi="Times New Roman" w:cs="Times New Roman"/>
          <w:sz w:val="24"/>
          <w:szCs w:val="24"/>
        </w:rPr>
        <w:br/>
        <w:t>Úterý:    13:00 - 18:00 </w:t>
      </w:r>
      <w:r w:rsidRPr="00DD24E2">
        <w:rPr>
          <w:rFonts w:ascii="Times New Roman" w:hAnsi="Times New Roman" w:cs="Times New Roman"/>
          <w:sz w:val="24"/>
          <w:szCs w:val="24"/>
        </w:rPr>
        <w:br/>
        <w:t>Středa:   9:00 - 14:00   </w:t>
      </w:r>
      <w:r w:rsidRPr="00DD24E2">
        <w:rPr>
          <w:rFonts w:ascii="Times New Roman" w:hAnsi="Times New Roman" w:cs="Times New Roman"/>
          <w:sz w:val="24"/>
          <w:szCs w:val="24"/>
        </w:rPr>
        <w:br/>
        <w:t>Čtvrtek:  9:00 - 14:00  </w:t>
      </w: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t>Občanská poradna Moravské Budějovice</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Nabídka služeb poradny je rozšířena o oblast environmentální a oblast aktivního občanství - především zapojování veřejnosti do rozhodování o řešení problémů v životním prostředí.</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byla podpořena z projektu </w:t>
      </w:r>
      <w:hyperlink r:id="rId75" w:tgtFrame="_blank" w:tooltip="Občanské poradenství" w:history="1">
        <w:r w:rsidRPr="00DD24E2">
          <w:rPr>
            <w:rStyle w:val="Hypertextovodkaz"/>
            <w:rFonts w:ascii="Times New Roman" w:hAnsi="Times New Roman" w:cs="Times New Roman"/>
            <w:sz w:val="24"/>
            <w:szCs w:val="24"/>
          </w:rPr>
          <w:t>Environmentální občanské poradenství</w:t>
        </w:r>
      </w:hyperlink>
      <w:r w:rsidRPr="00DD24E2">
        <w:rPr>
          <w:rFonts w:ascii="Times New Roman" w:hAnsi="Times New Roman" w:cs="Times New Roman"/>
          <w:sz w:val="24"/>
          <w:szCs w:val="24"/>
        </w:rPr>
        <w: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kontaktní místo Moravské Budějovice</w:t>
      </w:r>
      <w:r w:rsidRPr="00DD24E2">
        <w:rPr>
          <w:rFonts w:ascii="Times New Roman" w:hAnsi="Times New Roman" w:cs="Times New Roman"/>
          <w:sz w:val="24"/>
          <w:szCs w:val="24"/>
        </w:rPr>
        <w:br/>
        <w:t>náměstí Míru 26 (podnikatelský inkubátor)</w:t>
      </w:r>
      <w:r w:rsidRPr="00DD24E2">
        <w:rPr>
          <w:rFonts w:ascii="Times New Roman" w:hAnsi="Times New Roman" w:cs="Times New Roman"/>
          <w:sz w:val="24"/>
          <w:szCs w:val="24"/>
        </w:rPr>
        <w:br/>
        <w:t>676 02 Moravské Budějovice</w:t>
      </w:r>
      <w:r w:rsidRPr="00DD24E2">
        <w:rPr>
          <w:rFonts w:ascii="Times New Roman" w:hAnsi="Times New Roman" w:cs="Times New Roman"/>
          <w:sz w:val="24"/>
          <w:szCs w:val="24"/>
        </w:rPr>
        <w:br/>
        <w:t>Tel.: +420 777 720 165</w:t>
      </w:r>
      <w:r w:rsidRPr="00DD24E2">
        <w:rPr>
          <w:rFonts w:ascii="Times New Roman" w:hAnsi="Times New Roman" w:cs="Times New Roman"/>
          <w:sz w:val="24"/>
          <w:szCs w:val="24"/>
        </w:rPr>
        <w:br/>
        <w:t>E-mail: </w:t>
      </w:r>
      <w:hyperlink r:id="rId76" w:tgtFrame="_blank" w:history="1">
        <w:r w:rsidRPr="00DD24E2">
          <w:rPr>
            <w:rStyle w:val="Hypertextovodkaz"/>
            <w:rFonts w:ascii="Times New Roman" w:hAnsi="Times New Roman" w:cs="Times New Roman"/>
            <w:sz w:val="24"/>
            <w:szCs w:val="24"/>
          </w:rPr>
          <w:t>obcanskaporadna.mb@seznam.cz </w:t>
        </w:r>
      </w:hyperlink>
      <w:r w:rsidRPr="00DD24E2">
        <w:rPr>
          <w:rFonts w:ascii="Times New Roman" w:hAnsi="Times New Roman" w:cs="Times New Roman"/>
          <w:sz w:val="24"/>
          <w:szCs w:val="24"/>
        </w:rPr>
        <w:br/>
      </w:r>
      <w:hyperlink r:id="rId77" w:history="1">
        <w:r w:rsidRPr="00DD24E2">
          <w:rPr>
            <w:rStyle w:val="Hypertextovodkaz"/>
            <w:rFonts w:ascii="Times New Roman" w:hAnsi="Times New Roman" w:cs="Times New Roman"/>
            <w:sz w:val="24"/>
            <w:szCs w:val="24"/>
          </w:rPr>
          <w:t>http://www.optrebic.ic.cz</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úterý:   13:00 - 17:00</w:t>
      </w:r>
      <w:r w:rsidRPr="00DD24E2">
        <w:rPr>
          <w:rFonts w:ascii="Times New Roman" w:hAnsi="Times New Roman" w:cs="Times New Roman"/>
          <w:sz w:val="24"/>
          <w:szCs w:val="24"/>
        </w:rPr>
        <w:br/>
        <w:t>středa: 10:00 - 12:00       13:00 - 17:00</w:t>
      </w:r>
      <w:r w:rsidRPr="00DD24E2">
        <w:rPr>
          <w:rFonts w:ascii="Times New Roman" w:hAnsi="Times New Roman" w:cs="Times New Roman"/>
          <w:sz w:val="24"/>
          <w:szCs w:val="24"/>
        </w:rPr>
        <w:br/>
        <w:t>čtvrtek: 10:00 - 12:0        13:00 - 16:00</w:t>
      </w:r>
    </w:p>
    <w:p w:rsidR="0012667B" w:rsidRPr="00DD24E2" w:rsidRDefault="0012667B" w:rsidP="0012667B">
      <w:pPr>
        <w:jc w:val="center"/>
        <w:rPr>
          <w:rFonts w:ascii="Times New Roman" w:hAnsi="Times New Roman" w:cs="Times New Roman"/>
          <w:b/>
          <w:sz w:val="24"/>
          <w:szCs w:val="24"/>
        </w:rPr>
      </w:pPr>
      <w:r w:rsidRPr="00DD24E2">
        <w:rPr>
          <w:rFonts w:ascii="Times New Roman" w:hAnsi="Times New Roman" w:cs="Times New Roman"/>
          <w:b/>
          <w:sz w:val="24"/>
          <w:szCs w:val="24"/>
        </w:rPr>
        <w:lastRenderedPageBreak/>
        <w:t>Občanská poradna Nové Město na Moravě</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Nabídka služeb poradny je rozšířena o oblast environmentální a oblast aktivního občanství - především zapojování veřejnosti do rozhodování o řešení problémů v životním prostředí.</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se specializuje na téma</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Poradna je členem poradenských sítí:</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Kontakt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Občanská poradna Nové Město na Moravě</w:t>
      </w:r>
      <w:r w:rsidRPr="00DD24E2">
        <w:rPr>
          <w:rFonts w:ascii="Times New Roman" w:hAnsi="Times New Roman" w:cs="Times New Roman"/>
          <w:sz w:val="24"/>
          <w:szCs w:val="24"/>
        </w:rPr>
        <w:br/>
        <w:t>Vratislavovo nám. 12</w:t>
      </w:r>
      <w:r w:rsidRPr="00DD24E2">
        <w:rPr>
          <w:rFonts w:ascii="Times New Roman" w:hAnsi="Times New Roman" w:cs="Times New Roman"/>
          <w:sz w:val="24"/>
          <w:szCs w:val="24"/>
        </w:rPr>
        <w:br/>
        <w:t>59231 Nové Město na Moravě</w:t>
      </w:r>
      <w:r w:rsidRPr="00DD24E2">
        <w:rPr>
          <w:rFonts w:ascii="Times New Roman" w:hAnsi="Times New Roman" w:cs="Times New Roman"/>
          <w:sz w:val="24"/>
          <w:szCs w:val="24"/>
        </w:rPr>
        <w:br/>
        <w:t>Telefon: 566616121</w:t>
      </w:r>
      <w:r w:rsidRPr="00DD24E2">
        <w:rPr>
          <w:rFonts w:ascii="Times New Roman" w:hAnsi="Times New Roman" w:cs="Times New Roman"/>
          <w:sz w:val="24"/>
          <w:szCs w:val="24"/>
        </w:rPr>
        <w:br/>
        <w:t>E-mail: </w:t>
      </w:r>
      <w:hyperlink r:id="rId78" w:history="1">
        <w:r w:rsidRPr="00DD24E2">
          <w:rPr>
            <w:rStyle w:val="Hypertextovodkaz"/>
            <w:rFonts w:ascii="Times New Roman" w:hAnsi="Times New Roman" w:cs="Times New Roman"/>
            <w:sz w:val="24"/>
            <w:szCs w:val="24"/>
          </w:rPr>
          <w:t>ob.poradna@centrum.cz</w:t>
        </w:r>
      </w:hyperlink>
      <w:r w:rsidRPr="00DD24E2">
        <w:rPr>
          <w:rFonts w:ascii="Times New Roman" w:hAnsi="Times New Roman" w:cs="Times New Roman"/>
          <w:sz w:val="24"/>
          <w:szCs w:val="24"/>
        </w:rPr>
        <w:br/>
        <w:t>Web: </w:t>
      </w:r>
      <w:hyperlink r:id="rId79" w:history="1">
        <w:r w:rsidRPr="00DD24E2">
          <w:rPr>
            <w:rStyle w:val="Hypertextovodkaz"/>
            <w:rFonts w:ascii="Times New Roman" w:hAnsi="Times New Roman" w:cs="Times New Roman"/>
            <w:sz w:val="24"/>
            <w:szCs w:val="24"/>
          </w:rPr>
          <w:t>http://www.sdruzeninovemesto.cz/?id=oobcanskeporadne</w:t>
        </w:r>
      </w:hyperlink>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Hodiny pro veřejnost</w:t>
      </w:r>
    </w:p>
    <w:p w:rsidR="0012667B" w:rsidRPr="00DD24E2" w:rsidRDefault="0012667B" w:rsidP="0012667B">
      <w:pPr>
        <w:rPr>
          <w:rFonts w:ascii="Times New Roman" w:hAnsi="Times New Roman" w:cs="Times New Roman"/>
          <w:sz w:val="24"/>
          <w:szCs w:val="24"/>
        </w:rPr>
      </w:pPr>
      <w:r w:rsidRPr="00DD24E2">
        <w:rPr>
          <w:rFonts w:ascii="Times New Roman" w:hAnsi="Times New Roman" w:cs="Times New Roman"/>
          <w:sz w:val="24"/>
          <w:szCs w:val="24"/>
        </w:rPr>
        <w:t>Pondělí: 8:00 - 12:00*, 12:30 - 17:00</w:t>
      </w:r>
      <w:r w:rsidRPr="00DD24E2">
        <w:rPr>
          <w:rFonts w:ascii="Times New Roman" w:hAnsi="Times New Roman" w:cs="Times New Roman"/>
          <w:sz w:val="24"/>
          <w:szCs w:val="24"/>
        </w:rPr>
        <w:br/>
        <w:t>Středa: 8:00 - 12.00, 12:30 - 17:00</w:t>
      </w:r>
      <w:r w:rsidRPr="00DD24E2">
        <w:rPr>
          <w:rFonts w:ascii="Times New Roman" w:hAnsi="Times New Roman" w:cs="Times New Roman"/>
          <w:sz w:val="24"/>
          <w:szCs w:val="24"/>
        </w:rPr>
        <w:br/>
        <w:t>Pátek: 8:00 - 12:00</w:t>
      </w:r>
      <w:r w:rsidRPr="00DD24E2">
        <w:rPr>
          <w:rFonts w:ascii="Times New Roman" w:hAnsi="Times New Roman" w:cs="Times New Roman"/>
          <w:sz w:val="24"/>
          <w:szCs w:val="24"/>
        </w:rPr>
        <w:br/>
        <w:t>*Pondělní dopoledne je určeno pro předem objednané uživatele služby.</w:t>
      </w: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p>
    <w:p w:rsidR="0012667B" w:rsidRPr="00DD24E2" w:rsidRDefault="0012667B" w:rsidP="0012667B">
      <w:pPr>
        <w:jc w:val="center"/>
        <w:rPr>
          <w:rFonts w:ascii="Times New Roman" w:hAnsi="Times New Roman" w:cs="Times New Roman"/>
          <w:b/>
          <w:sz w:val="24"/>
          <w:szCs w:val="24"/>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Pr="00781668" w:rsidRDefault="0012667B" w:rsidP="0012667B">
      <w:pPr>
        <w:jc w:val="center"/>
        <w:rPr>
          <w:rFonts w:ascii="Times New Roman" w:hAnsi="Times New Roman" w:cs="Times New Roman"/>
          <w:b/>
        </w:rPr>
      </w:pPr>
    </w:p>
    <w:p w:rsidR="0012667B" w:rsidRDefault="0012667B" w:rsidP="0012667B">
      <w:pPr>
        <w:jc w:val="center"/>
        <w:rPr>
          <w:rFonts w:ascii="Times New Roman" w:hAnsi="Times New Roman" w:cs="Times New Roman"/>
          <w:b/>
          <w:sz w:val="32"/>
          <w:szCs w:val="32"/>
        </w:rPr>
      </w:pPr>
      <w:r w:rsidRPr="00DD24E2">
        <w:rPr>
          <w:rFonts w:ascii="Times New Roman" w:hAnsi="Times New Roman" w:cs="Times New Roman"/>
          <w:b/>
          <w:sz w:val="32"/>
          <w:szCs w:val="32"/>
        </w:rPr>
        <w:lastRenderedPageBreak/>
        <w:t>KOORDINACE EVVO ČINNOSTI</w:t>
      </w:r>
    </w:p>
    <w:p w:rsidR="0012667B" w:rsidRPr="00DD24E2" w:rsidRDefault="0012667B" w:rsidP="0012667B">
      <w:pPr>
        <w:jc w:val="center"/>
        <w:rPr>
          <w:rFonts w:ascii="Times New Roman" w:hAnsi="Times New Roman" w:cs="Times New Roman"/>
          <w:b/>
          <w:sz w:val="32"/>
          <w:szCs w:val="32"/>
        </w:rPr>
      </w:pPr>
    </w:p>
    <w:p w:rsidR="0012667B" w:rsidRPr="00781668" w:rsidRDefault="0012667B" w:rsidP="0012667B">
      <w:pPr>
        <w:jc w:val="both"/>
        <w:rPr>
          <w:rFonts w:ascii="Times New Roman" w:hAnsi="Times New Roman" w:cs="Times New Roman"/>
          <w:sz w:val="24"/>
          <w:szCs w:val="24"/>
        </w:rPr>
      </w:pPr>
      <w:r w:rsidRPr="00781668">
        <w:rPr>
          <w:rFonts w:ascii="Times New Roman" w:hAnsi="Times New Roman" w:cs="Times New Roman"/>
          <w:sz w:val="24"/>
          <w:szCs w:val="24"/>
        </w:rPr>
        <w:t xml:space="preserve">Stanice Pavlov oslovila s nabídkou spolupráce realizátory EVVO neziskové organizace,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obce, města a školská zařízení v Kraji Vysočina. </w:t>
      </w:r>
    </w:p>
    <w:p w:rsidR="0012667B" w:rsidRPr="00781668" w:rsidRDefault="0012667B" w:rsidP="0012667B">
      <w:pPr>
        <w:jc w:val="both"/>
        <w:rPr>
          <w:rFonts w:ascii="Times New Roman" w:hAnsi="Times New Roman" w:cs="Times New Roman"/>
          <w:sz w:val="24"/>
          <w:szCs w:val="24"/>
        </w:rPr>
      </w:pPr>
      <w:r w:rsidRPr="00781668">
        <w:rPr>
          <w:rFonts w:ascii="Times New Roman" w:hAnsi="Times New Roman" w:cs="Times New Roman"/>
          <w:sz w:val="24"/>
          <w:szCs w:val="24"/>
        </w:rPr>
        <w:t xml:space="preserve">Nabídla pomoc při vkládání informací na portál EVVO a funkci prostředníka mezi orgány kraje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a jednotlivými realizátory. </w:t>
      </w:r>
    </w:p>
    <w:p w:rsidR="0012667B" w:rsidRPr="00781668" w:rsidRDefault="0012667B" w:rsidP="0012667B">
      <w:pPr>
        <w:jc w:val="both"/>
        <w:rPr>
          <w:rFonts w:ascii="Times New Roman" w:hAnsi="Times New Roman" w:cs="Times New Roman"/>
          <w:sz w:val="24"/>
          <w:szCs w:val="24"/>
        </w:rPr>
      </w:pPr>
      <w:r w:rsidRPr="00781668">
        <w:rPr>
          <w:rFonts w:ascii="Times New Roman" w:hAnsi="Times New Roman" w:cs="Times New Roman"/>
          <w:sz w:val="24"/>
          <w:szCs w:val="24"/>
        </w:rPr>
        <w:t xml:space="preserve">Část oslovených subjektů se aktivně zapojila do monitoringu aktuální situace EVVO. </w:t>
      </w:r>
      <w:r w:rsidR="00377A95">
        <w:rPr>
          <w:rFonts w:ascii="Times New Roman" w:hAnsi="Times New Roman" w:cs="Times New Roman"/>
          <w:sz w:val="24"/>
          <w:szCs w:val="24"/>
        </w:rPr>
        <w:br/>
      </w:r>
      <w:r w:rsidRPr="00781668">
        <w:rPr>
          <w:rFonts w:ascii="Times New Roman" w:hAnsi="Times New Roman" w:cs="Times New Roman"/>
          <w:sz w:val="24"/>
          <w:szCs w:val="24"/>
        </w:rPr>
        <w:t xml:space="preserve">Další subjekty využívají konzultace s koordinátorem prostřednictvím telefonu nebo e-mailu. </w:t>
      </w: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jc w:val="center"/>
        <w:rPr>
          <w:rFonts w:ascii="Times New Roman" w:hAnsi="Times New Roman" w:cs="Times New Roman"/>
          <w:b/>
          <w:sz w:val="32"/>
          <w:szCs w:val="32"/>
        </w:rPr>
      </w:pPr>
    </w:p>
    <w:p w:rsidR="0012667B" w:rsidRPr="00781668" w:rsidRDefault="0012667B" w:rsidP="0012667B">
      <w:pPr>
        <w:pStyle w:val="Odstavecseseznamem1"/>
        <w:spacing w:before="100" w:beforeAutospacing="1" w:after="100" w:afterAutospacing="1" w:line="360" w:lineRule="auto"/>
        <w:ind w:left="0"/>
        <w:jc w:val="both"/>
        <w:outlineLvl w:val="1"/>
        <w:rPr>
          <w:rFonts w:ascii="Times New Roman" w:hAnsi="Times New Roman" w:cs="Times New Roman"/>
          <w:sz w:val="24"/>
          <w:szCs w:val="24"/>
          <w:lang w:eastAsia="cs-CZ"/>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781668" w:rsidRDefault="0012667B" w:rsidP="0012667B">
      <w:pPr>
        <w:rPr>
          <w:rFonts w:ascii="Times New Roman" w:hAnsi="Times New Roman" w:cs="Times New Roman"/>
        </w:rPr>
      </w:pPr>
    </w:p>
    <w:p w:rsidR="0012667B" w:rsidRPr="00DD24E2" w:rsidRDefault="0012667B" w:rsidP="0012667B">
      <w:pPr>
        <w:spacing w:after="0"/>
        <w:jc w:val="center"/>
        <w:textAlignment w:val="center"/>
        <w:rPr>
          <w:rFonts w:ascii="Times New Roman" w:eastAsia="Times New Roman" w:hAnsi="Times New Roman" w:cs="Times New Roman"/>
          <w:b/>
          <w:bCs/>
          <w:color w:val="333333"/>
          <w:sz w:val="32"/>
          <w:szCs w:val="32"/>
          <w:lang w:eastAsia="cs-CZ"/>
        </w:rPr>
      </w:pPr>
      <w:r w:rsidRPr="00DD24E2">
        <w:rPr>
          <w:rFonts w:ascii="Times New Roman" w:eastAsia="Times New Roman" w:hAnsi="Times New Roman" w:cs="Times New Roman"/>
          <w:b/>
          <w:bCs/>
          <w:color w:val="333333"/>
          <w:sz w:val="32"/>
          <w:szCs w:val="32"/>
          <w:lang w:eastAsia="cs-CZ"/>
        </w:rPr>
        <w:lastRenderedPageBreak/>
        <w:t>Organizace veletrhu EVVO v Jihlavě</w:t>
      </w:r>
    </w:p>
    <w:p w:rsidR="0012667B" w:rsidRPr="00781668" w:rsidRDefault="0012667B" w:rsidP="0012667B">
      <w:pPr>
        <w:spacing w:after="0"/>
        <w:jc w:val="both"/>
        <w:textAlignment w:val="center"/>
        <w:rPr>
          <w:rFonts w:ascii="Times New Roman" w:eastAsia="Times New Roman" w:hAnsi="Times New Roman" w:cs="Times New Roman"/>
          <w:bCs/>
          <w:color w:val="333333"/>
          <w:sz w:val="24"/>
          <w:szCs w:val="24"/>
          <w:lang w:eastAsia="cs-CZ"/>
        </w:rPr>
      </w:pPr>
    </w:p>
    <w:p w:rsidR="0012667B" w:rsidRPr="00781668" w:rsidRDefault="0012667B" w:rsidP="0012667B">
      <w:pPr>
        <w:spacing w:after="0"/>
        <w:jc w:val="both"/>
        <w:textAlignment w:val="center"/>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bCs/>
          <w:color w:val="333333"/>
          <w:sz w:val="24"/>
          <w:szCs w:val="24"/>
          <w:lang w:eastAsia="cs-CZ"/>
        </w:rPr>
        <w:t xml:space="preserve">V úterý 5. listopadu 2013 se uskutečnilo Regionální setkání koordinátorů ekologické výchovy </w:t>
      </w:r>
      <w:r w:rsidR="00377A95">
        <w:rPr>
          <w:rFonts w:ascii="Times New Roman" w:eastAsia="Times New Roman" w:hAnsi="Times New Roman" w:cs="Times New Roman"/>
          <w:bCs/>
          <w:color w:val="333333"/>
          <w:sz w:val="24"/>
          <w:szCs w:val="24"/>
          <w:lang w:eastAsia="cs-CZ"/>
        </w:rPr>
        <w:br/>
      </w:r>
      <w:r w:rsidRPr="00781668">
        <w:rPr>
          <w:rFonts w:ascii="Times New Roman" w:eastAsia="Times New Roman" w:hAnsi="Times New Roman" w:cs="Times New Roman"/>
          <w:bCs/>
          <w:color w:val="333333"/>
          <w:sz w:val="24"/>
          <w:szCs w:val="24"/>
          <w:lang w:eastAsia="cs-CZ"/>
        </w:rPr>
        <w:t>a dalších zájemců ze škol a nevládních neziskových organizací z Kraje Vysočina. Setkání pořádala obecně prospěšná společnost Stanice Pavlov a Chaloupky o.p.s. pod záštitou Kraje Vysočina.</w:t>
      </w:r>
    </w:p>
    <w:p w:rsidR="0012667B" w:rsidRPr="00781668" w:rsidRDefault="0012667B" w:rsidP="0012667B">
      <w:pPr>
        <w:spacing w:after="0"/>
        <w:jc w:val="both"/>
        <w:textAlignment w:val="center"/>
        <w:rPr>
          <w:rFonts w:ascii="Times New Roman" w:eastAsia="Times New Roman" w:hAnsi="Times New Roman" w:cs="Times New Roman"/>
          <w:color w:val="333333"/>
          <w:sz w:val="24"/>
          <w:szCs w:val="24"/>
          <w:lang w:eastAsia="cs-CZ"/>
        </w:rPr>
      </w:pP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color w:val="333333"/>
          <w:sz w:val="24"/>
          <w:szCs w:val="24"/>
          <w:lang w:eastAsia="cs-CZ"/>
        </w:rPr>
        <w:t xml:space="preserve">Celkově se sešlo 63. pedagogů z mateřských a základních škol. Na úvod přednesl </w:t>
      </w:r>
      <w:r w:rsidR="00377A95">
        <w:rPr>
          <w:rFonts w:ascii="Times New Roman" w:eastAsia="Times New Roman" w:hAnsi="Times New Roman" w:cs="Times New Roman"/>
          <w:color w:val="333333"/>
          <w:sz w:val="24"/>
          <w:szCs w:val="24"/>
          <w:lang w:eastAsia="cs-CZ"/>
        </w:rPr>
        <w:br/>
      </w:r>
      <w:r w:rsidRPr="00781668">
        <w:rPr>
          <w:rFonts w:ascii="Times New Roman" w:eastAsia="Times New Roman" w:hAnsi="Times New Roman" w:cs="Times New Roman"/>
          <w:color w:val="333333"/>
          <w:sz w:val="24"/>
          <w:szCs w:val="24"/>
          <w:lang w:eastAsia="cs-CZ"/>
        </w:rPr>
        <w:t>Ing. Jiří Hladovec výsledky závěrečné zprávy Krajského koordinátora EVVO, načež reagovala paní Ing. Eva Navrátilová s nabídkou možností grantové podpory pro rozvoj EVVO na školách. Dále pořádající organizace nabídly vzdělávací programy v jednotlivých zařízeních.</w:t>
      </w: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color w:val="333333"/>
          <w:sz w:val="24"/>
          <w:szCs w:val="24"/>
          <w:lang w:eastAsia="cs-CZ"/>
        </w:rPr>
        <w:t>Pedagogové se seznámili se zkušenostmi realizováním EVVO v malotřídní škole ZŠ a MŠ Lhotky od paní učitelky Hany Zahradníčkové.</w:t>
      </w: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color w:val="333333"/>
          <w:sz w:val="24"/>
          <w:szCs w:val="24"/>
          <w:lang w:eastAsia="cs-CZ"/>
        </w:rPr>
        <w:t xml:space="preserve">Paní učitelka Zuzana Jurková ze ZŠ Bory přednesla zážitky z mezinárodního dětského kempu </w:t>
      </w:r>
      <w:r w:rsidR="00377A95">
        <w:rPr>
          <w:rFonts w:ascii="Times New Roman" w:eastAsia="Times New Roman" w:hAnsi="Times New Roman" w:cs="Times New Roman"/>
          <w:color w:val="333333"/>
          <w:sz w:val="24"/>
          <w:szCs w:val="24"/>
          <w:lang w:eastAsia="cs-CZ"/>
        </w:rPr>
        <w:br/>
      </w:r>
      <w:r w:rsidRPr="00781668">
        <w:rPr>
          <w:rFonts w:ascii="Times New Roman" w:eastAsia="Times New Roman" w:hAnsi="Times New Roman" w:cs="Times New Roman"/>
          <w:color w:val="333333"/>
          <w:sz w:val="24"/>
          <w:szCs w:val="24"/>
          <w:lang w:eastAsia="cs-CZ"/>
        </w:rPr>
        <w:t>ve Vídni, který proběhl v rámci přeshraničního projektu ACT WELL,. Žáci ze ZŠ T.G.M. Moravské Budějovice velmi poutavě prezentovali projekt TREE RINGS. </w:t>
      </w: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color w:val="333333"/>
          <w:sz w:val="24"/>
          <w:szCs w:val="24"/>
          <w:lang w:eastAsia="cs-CZ"/>
        </w:rPr>
        <w:t xml:space="preserve">V praktických odpoledních dílnách se pedagogové seznámili s metodou badatelsky orientovaného učení, analyzovali výtvarné postupy čínského umělce Chuang Sü, který svým dílem poukazuje </w:t>
      </w:r>
      <w:r w:rsidR="00377A95">
        <w:rPr>
          <w:rFonts w:ascii="Times New Roman" w:eastAsia="Times New Roman" w:hAnsi="Times New Roman" w:cs="Times New Roman"/>
          <w:color w:val="333333"/>
          <w:sz w:val="24"/>
          <w:szCs w:val="24"/>
          <w:lang w:eastAsia="cs-CZ"/>
        </w:rPr>
        <w:br/>
      </w:r>
      <w:r w:rsidRPr="00781668">
        <w:rPr>
          <w:rFonts w:ascii="Times New Roman" w:eastAsia="Times New Roman" w:hAnsi="Times New Roman" w:cs="Times New Roman"/>
          <w:color w:val="333333"/>
          <w:sz w:val="24"/>
          <w:szCs w:val="24"/>
          <w:lang w:eastAsia="cs-CZ"/>
        </w:rPr>
        <w:t xml:space="preserve">na problematiku plastového odpadu, a zjistili, jak zajímavou prožitkovou formou vzdělávání mohou být výukové programy na záchranných stanicích pro handicapované živočichy. </w:t>
      </w: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color w:val="333333"/>
          <w:sz w:val="24"/>
          <w:szCs w:val="24"/>
          <w:lang w:eastAsia="cs-CZ"/>
        </w:rPr>
        <w:t>V hlasové dílně si vyzkoušeli dechová cvičení a neobvyklé hlasové techniky - například vytí, nalézali hranice svého hlasu a naučili se je překonávat.</w:t>
      </w: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color w:val="333333"/>
          <w:sz w:val="24"/>
          <w:szCs w:val="24"/>
          <w:lang w:eastAsia="cs-CZ"/>
        </w:rPr>
        <w:t xml:space="preserve"> </w:t>
      </w:r>
    </w:p>
    <w:p w:rsidR="0012667B" w:rsidRPr="00781668" w:rsidRDefault="0012667B" w:rsidP="0012667B">
      <w:pPr>
        <w:spacing w:after="0"/>
        <w:jc w:val="both"/>
        <w:rPr>
          <w:rFonts w:ascii="Times New Roman" w:eastAsia="Times New Roman" w:hAnsi="Times New Roman" w:cs="Times New Roman"/>
          <w:color w:val="333333"/>
          <w:sz w:val="24"/>
          <w:szCs w:val="24"/>
          <w:lang w:eastAsia="cs-CZ"/>
        </w:rPr>
      </w:pPr>
      <w:r w:rsidRPr="00781668">
        <w:rPr>
          <w:rFonts w:ascii="Times New Roman" w:eastAsia="Times New Roman" w:hAnsi="Times New Roman" w:cs="Times New Roman"/>
          <w:color w:val="333333"/>
          <w:sz w:val="24"/>
          <w:szCs w:val="24"/>
          <w:lang w:eastAsia="cs-CZ"/>
        </w:rPr>
        <w:t>Konference nabídla nejen programy a materiály využitelné ve školní praxi, ale především prostor pro vzájemné setkání a výměnu zkušeností mezi pedagogy. </w:t>
      </w:r>
    </w:p>
    <w:p w:rsidR="0012667B" w:rsidRPr="00781668" w:rsidRDefault="0012667B" w:rsidP="0012667B">
      <w:pPr>
        <w:jc w:val="both"/>
        <w:rPr>
          <w:rFonts w:ascii="Times New Roman" w:hAnsi="Times New Roman" w:cs="Times New Roman"/>
          <w:noProof/>
          <w:sz w:val="24"/>
          <w:szCs w:val="24"/>
          <w:lang w:eastAsia="cs-CZ"/>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rPr>
          <w:rFonts w:ascii="Times New Roman" w:hAnsi="Times New Roman" w:cs="Times New Roman"/>
          <w:sz w:val="24"/>
          <w:szCs w:val="24"/>
        </w:rPr>
      </w:pPr>
    </w:p>
    <w:p w:rsidR="0012667B" w:rsidRPr="00781668" w:rsidRDefault="0012667B" w:rsidP="0012667B">
      <w:pPr>
        <w:jc w:val="center"/>
        <w:rPr>
          <w:rFonts w:ascii="Times New Roman" w:hAnsi="Times New Roman" w:cs="Times New Roman"/>
          <w:b/>
          <w:sz w:val="32"/>
          <w:szCs w:val="32"/>
        </w:rPr>
      </w:pPr>
      <w:r w:rsidRPr="00781668">
        <w:rPr>
          <w:rFonts w:ascii="Times New Roman" w:hAnsi="Times New Roman" w:cs="Times New Roman"/>
          <w:b/>
          <w:sz w:val="32"/>
          <w:szCs w:val="32"/>
        </w:rPr>
        <w:lastRenderedPageBreak/>
        <w:t>Monitoring aktuální situace EVVO v Kraji Vysočina</w:t>
      </w:r>
    </w:p>
    <w:p w:rsidR="0012667B" w:rsidRPr="00781668" w:rsidRDefault="0012667B" w:rsidP="0012667B">
      <w:pPr>
        <w:jc w:val="both"/>
        <w:rPr>
          <w:rFonts w:ascii="Times New Roman" w:hAnsi="Times New Roman" w:cs="Times New Roman"/>
          <w:b/>
          <w:sz w:val="28"/>
          <w:szCs w:val="28"/>
        </w:rPr>
      </w:pPr>
      <w:r w:rsidRPr="00781668">
        <w:rPr>
          <w:rFonts w:ascii="Times New Roman" w:hAnsi="Times New Roman" w:cs="Times New Roman"/>
          <w:b/>
          <w:sz w:val="28"/>
          <w:szCs w:val="28"/>
        </w:rPr>
        <w:t xml:space="preserve">1. Školství  </w:t>
      </w:r>
    </w:p>
    <w:p w:rsidR="0012667B" w:rsidRPr="00DD24E2" w:rsidRDefault="0012667B" w:rsidP="0012667B">
      <w:pPr>
        <w:spacing w:after="0"/>
        <w:jc w:val="both"/>
        <w:rPr>
          <w:rFonts w:ascii="Times New Roman" w:hAnsi="Times New Roman" w:cs="Times New Roman"/>
          <w:b/>
          <w:sz w:val="24"/>
          <w:szCs w:val="24"/>
        </w:rPr>
      </w:pPr>
      <w:r w:rsidRPr="00781668">
        <w:rPr>
          <w:rFonts w:ascii="Times New Roman" w:hAnsi="Times New Roman" w:cs="Times New Roman"/>
          <w:b/>
        </w:rPr>
        <w:t>1. 1.</w:t>
      </w:r>
      <w:r w:rsidRPr="00781668">
        <w:rPr>
          <w:rFonts w:ascii="Times New Roman" w:hAnsi="Times New Roman" w:cs="Times New Roman"/>
          <w:b/>
        </w:rPr>
        <w:tab/>
      </w:r>
      <w:r w:rsidRPr="00DD24E2">
        <w:rPr>
          <w:rFonts w:ascii="Times New Roman" w:hAnsi="Times New Roman" w:cs="Times New Roman"/>
          <w:b/>
          <w:sz w:val="24"/>
          <w:szCs w:val="24"/>
        </w:rPr>
        <w:t xml:space="preserve">Metodika monitoringu </w:t>
      </w:r>
    </w:p>
    <w:p w:rsidR="0012667B" w:rsidRPr="00DD24E2" w:rsidRDefault="0012667B" w:rsidP="0012667B">
      <w:pPr>
        <w:pStyle w:val="Odstavecseseznamem"/>
        <w:numPr>
          <w:ilvl w:val="0"/>
          <w:numId w:val="11"/>
        </w:numPr>
        <w:spacing w:after="0"/>
        <w:ind w:left="1134" w:firstLine="0"/>
        <w:jc w:val="both"/>
        <w:rPr>
          <w:rFonts w:ascii="Times New Roman" w:hAnsi="Times New Roman" w:cs="Times New Roman"/>
          <w:sz w:val="24"/>
          <w:szCs w:val="24"/>
        </w:rPr>
      </w:pPr>
      <w:r w:rsidRPr="00DD24E2">
        <w:rPr>
          <w:rFonts w:ascii="Times New Roman" w:hAnsi="Times New Roman" w:cs="Times New Roman"/>
          <w:sz w:val="24"/>
          <w:szCs w:val="24"/>
        </w:rPr>
        <w:t>Dotazníky a jejich vyhodnocení</w:t>
      </w:r>
    </w:p>
    <w:p w:rsidR="0012667B" w:rsidRPr="00DD24E2" w:rsidRDefault="0012667B" w:rsidP="0012667B">
      <w:pPr>
        <w:pStyle w:val="Odstavecseseznamem"/>
        <w:numPr>
          <w:ilvl w:val="0"/>
          <w:numId w:val="11"/>
        </w:numPr>
        <w:spacing w:after="0"/>
        <w:ind w:left="1134" w:firstLine="0"/>
        <w:jc w:val="both"/>
        <w:rPr>
          <w:rFonts w:ascii="Times New Roman" w:hAnsi="Times New Roman" w:cs="Times New Roman"/>
          <w:sz w:val="24"/>
          <w:szCs w:val="24"/>
        </w:rPr>
      </w:pPr>
      <w:r w:rsidRPr="00DD24E2">
        <w:rPr>
          <w:rFonts w:ascii="Times New Roman" w:hAnsi="Times New Roman" w:cs="Times New Roman"/>
          <w:sz w:val="24"/>
          <w:szCs w:val="24"/>
        </w:rPr>
        <w:t>Doplnění průzkumu telefonickými rozhovory u menšího vzorku dotazovaných</w:t>
      </w:r>
    </w:p>
    <w:p w:rsidR="0012667B" w:rsidRPr="00DD24E2" w:rsidRDefault="0012667B" w:rsidP="0012667B">
      <w:pPr>
        <w:pStyle w:val="Odstavecseseznamem"/>
        <w:spacing w:after="0"/>
        <w:ind w:left="1134"/>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t>1.1.1</w:t>
      </w:r>
      <w:r w:rsidRPr="00DD24E2">
        <w:rPr>
          <w:rFonts w:ascii="Times New Roman" w:hAnsi="Times New Roman" w:cs="Times New Roman"/>
          <w:b/>
          <w:sz w:val="24"/>
          <w:szCs w:val="24"/>
        </w:rPr>
        <w:tab/>
        <w:t>Dotazníkový průzkum</w:t>
      </w:r>
    </w:p>
    <w:p w:rsidR="0012667B" w:rsidRPr="00DD24E2" w:rsidRDefault="0012667B" w:rsidP="0012667B">
      <w:pPr>
        <w:spacing w:after="0"/>
        <w:jc w:val="both"/>
        <w:rPr>
          <w:rFonts w:ascii="Times New Roman" w:hAnsi="Times New Roman" w:cs="Times New Roman"/>
          <w:sz w:val="24"/>
          <w:szCs w:val="24"/>
          <w:u w:val="single"/>
        </w:rPr>
      </w:pPr>
      <w:r w:rsidRPr="00DD24E2">
        <w:rPr>
          <w:rFonts w:ascii="Times New Roman" w:hAnsi="Times New Roman" w:cs="Times New Roman"/>
          <w:sz w:val="24"/>
          <w:szCs w:val="24"/>
          <w:u w:val="single"/>
        </w:rPr>
        <w:t>Obsah dotazníků</w:t>
      </w:r>
    </w:p>
    <w:p w:rsidR="0012667B" w:rsidRPr="00DD24E2" w:rsidRDefault="0012667B" w:rsidP="0012667B">
      <w:pPr>
        <w:spacing w:after="0"/>
        <w:ind w:firstLine="708"/>
        <w:jc w:val="both"/>
        <w:rPr>
          <w:rFonts w:ascii="Times New Roman" w:hAnsi="Times New Roman" w:cs="Times New Roman"/>
          <w:sz w:val="24"/>
          <w:szCs w:val="24"/>
        </w:rPr>
      </w:pPr>
      <w:r w:rsidRPr="00DD24E2">
        <w:rPr>
          <w:rFonts w:ascii="Times New Roman" w:hAnsi="Times New Roman" w:cs="Times New Roman"/>
          <w:sz w:val="24"/>
          <w:szCs w:val="24"/>
        </w:rPr>
        <w:t xml:space="preserve">Dotazník byl připraven tak, aby efektivně poskytl srovnatelné informace ze všech stupňů škol, které v Kraji Vysočina působí. Průzkum pokrývá celé území kraje. Výsledná podoba dotazníku pro oblast školství byla konzultována s příslušným pracovníkem zadavatele projektu. Cílem tohoto průzkumu bylo objektivní zjištění aktuálního stavu realizace ekologické výchovy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a vzdělávání (EVVO) ve školách, získání podkladů pro formulaci nedostatků a návrhů efektivních opatření ke zlepšení. Dotazník byl strukturovaný na části vyjadřující skutečný stav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(např. informace o realizovaných aktivitách, jejich formách a spolupracujících partnerech),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tak na názory škol (vhodnost forem, důležitost témat EVVO, možnosti zlepšení či překážky zlepšení).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Dotazy směřovaly například k zjištění těchto skutečností či názorů:</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existence koordinátorů a jejich kontaktní informace</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 xml:space="preserve">historie realizace EVVO na škole </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 xml:space="preserve">spolupracující subjekty </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zdroje informací</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 xml:space="preserve">preference témat EVVO </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forma zařazení ekologické výchovy do systému vyučování</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 xml:space="preserve">potřeby školských zařízení </w:t>
      </w:r>
    </w:p>
    <w:p w:rsidR="0012667B" w:rsidRPr="00DD24E2" w:rsidRDefault="0012667B" w:rsidP="0012667B">
      <w:pPr>
        <w:ind w:firstLine="708"/>
        <w:jc w:val="both"/>
        <w:rPr>
          <w:rFonts w:ascii="Times New Roman" w:hAnsi="Times New Roman" w:cs="Times New Roman"/>
          <w:sz w:val="24"/>
          <w:szCs w:val="24"/>
        </w:rPr>
      </w:pPr>
      <w:r w:rsidRPr="00DD24E2">
        <w:rPr>
          <w:rFonts w:ascii="Times New Roman" w:hAnsi="Times New Roman" w:cs="Times New Roman"/>
          <w:sz w:val="24"/>
          <w:szCs w:val="24"/>
        </w:rPr>
        <w:t xml:space="preserve">Z odpovědí na uvedené oblasti je možné usuzovat i na úroveň plánovitosti a stav realizace EVVO jednotlivých respondentů. Vyhodnocení podle stupňů škol a okresů umožňuje sledovat </w:t>
      </w:r>
      <w:r w:rsidR="00377A95">
        <w:rPr>
          <w:rFonts w:ascii="Times New Roman" w:hAnsi="Times New Roman" w:cs="Times New Roman"/>
          <w:sz w:val="24"/>
          <w:szCs w:val="24"/>
        </w:rPr>
        <w:br/>
      </w:r>
      <w:r w:rsidRPr="00DD24E2">
        <w:rPr>
          <w:rFonts w:ascii="Times New Roman" w:hAnsi="Times New Roman" w:cs="Times New Roman"/>
          <w:sz w:val="24"/>
          <w:szCs w:val="24"/>
        </w:rPr>
        <w:t>i odlišnosti mezi sledovanými skupinami respondentů. Formulář dotazníku je přiložen jako Příloha č. 1 Dotazník pro školy.</w:t>
      </w:r>
    </w:p>
    <w:p w:rsidR="0012667B" w:rsidRPr="00DD24E2" w:rsidRDefault="0012667B" w:rsidP="0012667B">
      <w:pPr>
        <w:spacing w:after="0"/>
        <w:jc w:val="both"/>
        <w:rPr>
          <w:rFonts w:ascii="Times New Roman" w:hAnsi="Times New Roman" w:cs="Times New Roman"/>
          <w:sz w:val="24"/>
          <w:szCs w:val="24"/>
          <w:u w:val="single"/>
        </w:rPr>
      </w:pPr>
      <w:r w:rsidRPr="00DD24E2">
        <w:rPr>
          <w:rFonts w:ascii="Times New Roman" w:hAnsi="Times New Roman" w:cs="Times New Roman"/>
          <w:sz w:val="24"/>
          <w:szCs w:val="24"/>
          <w:u w:val="single"/>
        </w:rPr>
        <w:t>Distribuce dotazníků</w:t>
      </w:r>
    </w:p>
    <w:p w:rsidR="0012667B" w:rsidRPr="00DD24E2" w:rsidRDefault="0012667B" w:rsidP="0012667B">
      <w:pPr>
        <w:spacing w:after="0"/>
        <w:ind w:firstLine="708"/>
        <w:jc w:val="both"/>
        <w:rPr>
          <w:rFonts w:ascii="Times New Roman" w:hAnsi="Times New Roman" w:cs="Times New Roman"/>
          <w:sz w:val="24"/>
          <w:szCs w:val="24"/>
        </w:rPr>
      </w:pPr>
      <w:r w:rsidRPr="00DD24E2">
        <w:rPr>
          <w:rFonts w:ascii="Times New Roman" w:hAnsi="Times New Roman" w:cs="Times New Roman"/>
          <w:sz w:val="24"/>
          <w:szCs w:val="24"/>
        </w:rPr>
        <w:t>V rámci projektu EVVO jsme oslovil</w:t>
      </w:r>
      <w:r w:rsidR="00377A95">
        <w:rPr>
          <w:rFonts w:ascii="Times New Roman" w:hAnsi="Times New Roman" w:cs="Times New Roman"/>
          <w:sz w:val="24"/>
          <w:szCs w:val="24"/>
        </w:rPr>
        <w:t>i</w:t>
      </w:r>
      <w:r w:rsidRPr="00DD24E2">
        <w:rPr>
          <w:rFonts w:ascii="Times New Roman" w:hAnsi="Times New Roman" w:cs="Times New Roman"/>
          <w:sz w:val="24"/>
          <w:szCs w:val="24"/>
        </w:rPr>
        <w:t xml:space="preserve"> celkem 500 školských zařízení v Kraji Vysočina. Rozložení oslovených školských zařízení bylo sledováno jak územně (podle okresů), tak podle typů školských zařízení. </w:t>
      </w:r>
    </w:p>
    <w:p w:rsidR="0012667B" w:rsidRPr="00DD24E2" w:rsidRDefault="0012667B" w:rsidP="0012667B">
      <w:pPr>
        <w:spacing w:after="0"/>
        <w:jc w:val="both"/>
        <w:rPr>
          <w:rFonts w:ascii="Times New Roman" w:hAnsi="Times New Roman" w:cs="Times New Roman"/>
          <w:i/>
          <w:sz w:val="24"/>
          <w:szCs w:val="24"/>
        </w:rPr>
      </w:pPr>
      <w:r w:rsidRPr="00DD24E2">
        <w:rPr>
          <w:rFonts w:ascii="Times New Roman" w:hAnsi="Times New Roman" w:cs="Times New Roman"/>
          <w:i/>
          <w:sz w:val="24"/>
          <w:szCs w:val="24"/>
        </w:rPr>
        <w:t>Distribuce do škol</w:t>
      </w:r>
    </w:p>
    <w:tbl>
      <w:tblPr>
        <w:tblStyle w:val="Mkatabulky"/>
        <w:tblW w:w="0" w:type="auto"/>
        <w:tblLook w:val="04A0" w:firstRow="1" w:lastRow="0" w:firstColumn="1" w:lastColumn="0" w:noHBand="0" w:noVBand="1"/>
      </w:tblPr>
      <w:tblGrid>
        <w:gridCol w:w="2303"/>
        <w:gridCol w:w="2303"/>
        <w:gridCol w:w="2303"/>
        <w:gridCol w:w="2303"/>
      </w:tblGrid>
      <w:tr w:rsidR="0012667B" w:rsidRPr="00DD24E2" w:rsidTr="004C6253">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Okres</w:t>
            </w:r>
          </w:p>
        </w:tc>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Mateřská škola</w:t>
            </w:r>
          </w:p>
        </w:tc>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Základní škola</w:t>
            </w:r>
          </w:p>
        </w:tc>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Střední škola</w:t>
            </w:r>
          </w:p>
        </w:tc>
      </w:tr>
      <w:tr w:rsidR="0012667B" w:rsidRPr="00DD24E2" w:rsidTr="004C6253">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Havlíčkův Brod</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32</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49</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11</w:t>
            </w:r>
          </w:p>
        </w:tc>
      </w:tr>
      <w:tr w:rsidR="0012667B" w:rsidRPr="00DD24E2" w:rsidTr="004C6253">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Jihlava</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22</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46</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19</w:t>
            </w:r>
          </w:p>
        </w:tc>
      </w:tr>
      <w:tr w:rsidR="0012667B" w:rsidRPr="00DD24E2" w:rsidTr="004C6253">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Pelhřimov</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25</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32</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13</w:t>
            </w:r>
          </w:p>
        </w:tc>
      </w:tr>
      <w:tr w:rsidR="0012667B" w:rsidRPr="00DD24E2" w:rsidTr="004C6253">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Třebíč</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39</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62</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12</w:t>
            </w:r>
          </w:p>
        </w:tc>
      </w:tr>
      <w:tr w:rsidR="0012667B" w:rsidRPr="00DD24E2" w:rsidTr="004C6253">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Žďár nad Sázavou</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41</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77</w:t>
            </w:r>
          </w:p>
        </w:tc>
        <w:tc>
          <w:tcPr>
            <w:tcW w:w="2303" w:type="dxa"/>
          </w:tcPr>
          <w:p w:rsidR="0012667B" w:rsidRPr="00DD24E2" w:rsidRDefault="0012667B" w:rsidP="004C6253">
            <w:pPr>
              <w:jc w:val="both"/>
              <w:rPr>
                <w:rFonts w:ascii="Times New Roman" w:hAnsi="Times New Roman" w:cs="Times New Roman"/>
              </w:rPr>
            </w:pPr>
            <w:r w:rsidRPr="00DD24E2">
              <w:rPr>
                <w:rFonts w:ascii="Times New Roman" w:hAnsi="Times New Roman" w:cs="Times New Roman"/>
              </w:rPr>
              <w:t>20</w:t>
            </w:r>
          </w:p>
        </w:tc>
      </w:tr>
      <w:tr w:rsidR="0012667B" w:rsidRPr="00DD24E2" w:rsidTr="004C6253">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Celkem</w:t>
            </w:r>
          </w:p>
        </w:tc>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159</w:t>
            </w:r>
          </w:p>
        </w:tc>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266</w:t>
            </w:r>
          </w:p>
        </w:tc>
        <w:tc>
          <w:tcPr>
            <w:tcW w:w="2303" w:type="dxa"/>
          </w:tcPr>
          <w:p w:rsidR="0012667B" w:rsidRPr="00DD24E2" w:rsidRDefault="0012667B" w:rsidP="004C6253">
            <w:pPr>
              <w:jc w:val="both"/>
              <w:rPr>
                <w:rFonts w:ascii="Times New Roman" w:hAnsi="Times New Roman" w:cs="Times New Roman"/>
                <w:b/>
              </w:rPr>
            </w:pPr>
            <w:r w:rsidRPr="00DD24E2">
              <w:rPr>
                <w:rFonts w:ascii="Times New Roman" w:hAnsi="Times New Roman" w:cs="Times New Roman"/>
                <w:b/>
              </w:rPr>
              <w:t>75</w:t>
            </w:r>
          </w:p>
        </w:tc>
      </w:tr>
    </w:tbl>
    <w:p w:rsidR="00CF4063" w:rsidRDefault="00CF4063" w:rsidP="0012667B">
      <w:pPr>
        <w:spacing w:after="0"/>
        <w:jc w:val="both"/>
        <w:rPr>
          <w:rFonts w:ascii="Times New Roman" w:hAnsi="Times New Roman" w:cs="Times New Roman"/>
          <w:sz w:val="24"/>
          <w:szCs w:val="24"/>
          <w:u w:val="single"/>
        </w:rPr>
      </w:pPr>
    </w:p>
    <w:p w:rsidR="0012667B" w:rsidRPr="00DD24E2" w:rsidRDefault="0012667B" w:rsidP="0012667B">
      <w:pPr>
        <w:spacing w:after="0"/>
        <w:jc w:val="both"/>
        <w:rPr>
          <w:rFonts w:ascii="Times New Roman" w:hAnsi="Times New Roman" w:cs="Times New Roman"/>
          <w:sz w:val="24"/>
          <w:szCs w:val="24"/>
          <w:u w:val="single"/>
        </w:rPr>
      </w:pPr>
      <w:r w:rsidRPr="00DD24E2">
        <w:rPr>
          <w:rFonts w:ascii="Times New Roman" w:hAnsi="Times New Roman" w:cs="Times New Roman"/>
          <w:sz w:val="24"/>
          <w:szCs w:val="24"/>
          <w:u w:val="single"/>
        </w:rPr>
        <w:t>Návratnost vyplněných dotazníků</w:t>
      </w:r>
    </w:p>
    <w:p w:rsidR="0012667B" w:rsidRPr="00DD24E2" w:rsidRDefault="0012667B" w:rsidP="0012667B">
      <w:pPr>
        <w:spacing w:after="0"/>
        <w:ind w:firstLine="708"/>
        <w:jc w:val="both"/>
        <w:rPr>
          <w:rFonts w:ascii="Times New Roman" w:hAnsi="Times New Roman" w:cs="Times New Roman"/>
          <w:sz w:val="24"/>
          <w:szCs w:val="24"/>
        </w:rPr>
      </w:pPr>
      <w:r w:rsidRPr="00DD24E2">
        <w:rPr>
          <w:rFonts w:ascii="Times New Roman" w:hAnsi="Times New Roman" w:cs="Times New Roman"/>
          <w:sz w:val="24"/>
          <w:szCs w:val="24"/>
        </w:rPr>
        <w:t xml:space="preserve">Z celkového počtu 500 oslovených školských zařízení se ankety aktivně zúčastnilo 195 škol (celková návratnost dotazníků 39%). Z toho mateřské školy byly v počtu 53 (27% návratnosti z oslovených MŠ), základních škol 113 (42% návratnost z oslovených základních škol) a střední školy 29 (39% návratnost z oslovených středních škol). Některé školy aktivně doplnily další informace nebo odpovědi na dotazy rozpracovaly velmi konkrétně. To sice nemělo výrazný význam z hlediska statistického pohledu, ale dokládá, že některé školy pracují v této oblasti velmi systematicky a jsou vstřícné ke spolupráci. Návratnost dotazníků byla podpořena telefonickými žádostmi. Vzhledem k administrativnímu vytížení učitelů na všech stupních vzdělávání považujeme návratnost dotazníků za dobrou. Počet vyplněných dotazníků poskytuje dostatečně reprezentativní obraz o aktuální situaci a to jak z hlediska územního rozložení, tak stupňů vzdělávací soustavy. </w:t>
      </w:r>
    </w:p>
    <w:p w:rsidR="0012667B" w:rsidRPr="00DD24E2" w:rsidRDefault="0012667B" w:rsidP="0012667B">
      <w:pPr>
        <w:spacing w:after="0"/>
        <w:jc w:val="both"/>
        <w:rPr>
          <w:rFonts w:ascii="Times New Roman" w:hAnsi="Times New Roman" w:cs="Times New Roman"/>
          <w:sz w:val="24"/>
          <w:szCs w:val="24"/>
          <w:u w:val="single"/>
        </w:rPr>
      </w:pPr>
    </w:p>
    <w:p w:rsidR="0012667B" w:rsidRPr="00DD24E2" w:rsidRDefault="0012667B" w:rsidP="0012667B">
      <w:pPr>
        <w:spacing w:after="0"/>
        <w:jc w:val="both"/>
        <w:rPr>
          <w:rFonts w:ascii="Times New Roman" w:hAnsi="Times New Roman" w:cs="Times New Roman"/>
          <w:sz w:val="24"/>
          <w:szCs w:val="24"/>
          <w:u w:val="single"/>
        </w:rPr>
      </w:pPr>
      <w:r w:rsidRPr="00DD24E2">
        <w:rPr>
          <w:rFonts w:ascii="Times New Roman" w:hAnsi="Times New Roman" w:cs="Times New Roman"/>
          <w:sz w:val="24"/>
          <w:szCs w:val="24"/>
          <w:u w:val="single"/>
        </w:rPr>
        <w:t xml:space="preserve">Hodnocení dotazníků  </w:t>
      </w:r>
    </w:p>
    <w:p w:rsidR="0012667B" w:rsidRPr="00DD24E2" w:rsidRDefault="0012667B" w:rsidP="0012667B">
      <w:pPr>
        <w:ind w:firstLine="708"/>
        <w:jc w:val="both"/>
        <w:rPr>
          <w:rFonts w:ascii="Times New Roman" w:hAnsi="Times New Roman" w:cs="Times New Roman"/>
          <w:sz w:val="24"/>
          <w:szCs w:val="24"/>
        </w:rPr>
      </w:pPr>
      <w:r w:rsidRPr="00DD24E2">
        <w:rPr>
          <w:rFonts w:ascii="Times New Roman" w:hAnsi="Times New Roman" w:cs="Times New Roman"/>
          <w:sz w:val="24"/>
          <w:szCs w:val="24"/>
        </w:rPr>
        <w:t xml:space="preserve">Odpovědi na jednotlivé otázky zpracovatel sumarizoval formou tabulek a grafů včetně vyjádření v procentech, případně součtem bodů pro jednotlivé odpovědi podle stanovené stupnice (otázka na priority EVVO). U odpovědí byly samostatně sledovány hodnoty odpovědí různých stupňů škol, případně byly odpovědi sumarizovány podle jednotlivých okresů. Kompletní souhrn těchto výsledků je v příloze č. 5 Tabulky a grafy. V části 1.3 Výsledky jsou spolu s komentářem uvedeny pro přehlednost vedle textu pouze nejvýznamnější tabulky a grafy o které se opírají uváděná tvrzení a na doplňující přehledy jsou uvedeny odkazy do přílohové části.  </w:t>
      </w:r>
    </w:p>
    <w:p w:rsidR="0012667B" w:rsidRPr="00DD24E2" w:rsidRDefault="0012667B" w:rsidP="0012667B">
      <w:pPr>
        <w:jc w:val="both"/>
        <w:rPr>
          <w:rFonts w:ascii="Times New Roman" w:hAnsi="Times New Roman" w:cs="Times New Roman"/>
          <w:b/>
          <w:sz w:val="24"/>
          <w:szCs w:val="24"/>
        </w:rPr>
      </w:pPr>
      <w:r w:rsidRPr="00DD24E2">
        <w:rPr>
          <w:rFonts w:ascii="Times New Roman" w:hAnsi="Times New Roman" w:cs="Times New Roman"/>
          <w:b/>
          <w:sz w:val="24"/>
          <w:szCs w:val="24"/>
        </w:rPr>
        <w:t>1.1.2. Doplnění průzkumu telefonickými rozhovory u menšího vzorku dotazovaných</w:t>
      </w:r>
    </w:p>
    <w:p w:rsidR="0012667B" w:rsidRPr="00DD24E2" w:rsidRDefault="0012667B" w:rsidP="0012667B">
      <w:pPr>
        <w:ind w:firstLine="708"/>
        <w:jc w:val="both"/>
        <w:rPr>
          <w:rFonts w:ascii="Times New Roman" w:hAnsi="Times New Roman" w:cs="Times New Roman"/>
          <w:sz w:val="24"/>
          <w:szCs w:val="24"/>
        </w:rPr>
      </w:pPr>
      <w:r w:rsidRPr="00DD24E2">
        <w:rPr>
          <w:rFonts w:ascii="Times New Roman" w:hAnsi="Times New Roman" w:cs="Times New Roman"/>
          <w:sz w:val="24"/>
          <w:szCs w:val="24"/>
        </w:rPr>
        <w:t xml:space="preserve">K upřesnění některých závěrů z dotazníkového šetření bylo využito telefonických rozhovorů s částí subjektů oslovených dotazníkovou kampaní. Především šlo o doplnění podrobností, zejména příčin nedostatků a názorů škol na opatření ke zlepšení. Telefonáty byly zaznamenány formou tabulek (uvedeno v příloze 5. tabulky a grafy). Zaznamenáván byl název subjektu, adresa, kontakt a věcné informace vyplývající z rozhovoru. </w:t>
      </w:r>
    </w:p>
    <w:p w:rsidR="0012667B" w:rsidRPr="00DD24E2" w:rsidRDefault="0012667B" w:rsidP="0012667B">
      <w:pPr>
        <w:jc w:val="both"/>
        <w:rPr>
          <w:rFonts w:ascii="Times New Roman" w:hAnsi="Times New Roman" w:cs="Times New Roman"/>
          <w:b/>
          <w:sz w:val="24"/>
          <w:szCs w:val="24"/>
        </w:rPr>
      </w:pPr>
      <w:r w:rsidRPr="00DD24E2">
        <w:rPr>
          <w:rFonts w:ascii="Times New Roman" w:hAnsi="Times New Roman" w:cs="Times New Roman"/>
          <w:b/>
          <w:sz w:val="24"/>
          <w:szCs w:val="24"/>
        </w:rPr>
        <w:t>1.2</w:t>
      </w:r>
      <w:r w:rsidRPr="00DD24E2">
        <w:rPr>
          <w:rFonts w:ascii="Times New Roman" w:hAnsi="Times New Roman" w:cs="Times New Roman"/>
          <w:b/>
          <w:sz w:val="24"/>
          <w:szCs w:val="24"/>
        </w:rPr>
        <w:tab/>
        <w:t xml:space="preserve">Výsledky průzkumu </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 xml:space="preserve">Výsledky průzkumu jsou uvedeny ve stejném pořadí jako v dotazníku. </w:t>
      </w: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CF4063" w:rsidRDefault="00CF4063" w:rsidP="0012667B">
      <w:pPr>
        <w:pStyle w:val="Odstavecseseznamem"/>
        <w:spacing w:after="0"/>
        <w:ind w:left="0"/>
        <w:jc w:val="both"/>
        <w:rPr>
          <w:rFonts w:ascii="Times New Roman" w:hAnsi="Times New Roman" w:cs="Times New Roman"/>
          <w:b/>
          <w:sz w:val="24"/>
          <w:szCs w:val="24"/>
        </w:rPr>
      </w:pPr>
    </w:p>
    <w:p w:rsidR="0012667B" w:rsidRPr="00DD24E2" w:rsidRDefault="0012667B" w:rsidP="0012667B">
      <w:pPr>
        <w:pStyle w:val="Odstavecseseznamem"/>
        <w:spacing w:after="0"/>
        <w:ind w:left="0"/>
        <w:jc w:val="both"/>
        <w:rPr>
          <w:rFonts w:ascii="Times New Roman" w:hAnsi="Times New Roman" w:cs="Times New Roman"/>
          <w:b/>
          <w:sz w:val="24"/>
          <w:szCs w:val="24"/>
        </w:rPr>
      </w:pPr>
      <w:r w:rsidRPr="00DD24E2">
        <w:rPr>
          <w:rFonts w:ascii="Times New Roman" w:hAnsi="Times New Roman" w:cs="Times New Roman"/>
          <w:b/>
          <w:sz w:val="24"/>
          <w:szCs w:val="24"/>
        </w:rPr>
        <w:t>1.2.1</w:t>
      </w:r>
      <w:r w:rsidRPr="00DD24E2">
        <w:rPr>
          <w:rFonts w:ascii="Times New Roman" w:hAnsi="Times New Roman" w:cs="Times New Roman"/>
          <w:b/>
          <w:sz w:val="24"/>
          <w:szCs w:val="24"/>
        </w:rPr>
        <w:tab/>
        <w:t xml:space="preserve">Koordinátor pro ekologickou výchovu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Funkce koordinátora EVVO je formulována Metodickým pokynem MŠMT k zajištění environmentálního vzdělávání, výchovy a osvěty z 27. 10. 2008 a zřízení této funkce na škole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je předpokladem pro systematickou a koordinovanou ekologickou výchovu podle školního programu EVVO.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Z celkového počtu 500 oslovených škol nám na dotazníky odpovědělo 195, z nichž 145 uvedlo, </w:t>
      </w:r>
      <w:r w:rsidR="00377A95">
        <w:rPr>
          <w:rFonts w:ascii="Times New Roman" w:hAnsi="Times New Roman" w:cs="Times New Roman"/>
          <w:sz w:val="24"/>
          <w:szCs w:val="24"/>
        </w:rPr>
        <w:br/>
      </w:r>
      <w:r w:rsidRPr="00DD24E2">
        <w:rPr>
          <w:rFonts w:ascii="Times New Roman" w:hAnsi="Times New Roman" w:cs="Times New Roman"/>
          <w:sz w:val="24"/>
          <w:szCs w:val="24"/>
        </w:rPr>
        <w:t>že má koordinátora environmentální výchovy. Markantní rozdílnost je patrná mezi mateřskými školami a ostatními stupni škol (základními a středními). Zatímco u středních a základních škol bylo nezřízení koordinátora výjimkou, u mateřských škol se ukázala neexistence koordinátora jako běžná situace a zřízení funkce jako výjimečné. Z hlediska sledování územního členění podle okresů se situace ve všech okresech prakticky shoduje a stav je v tomto ohledu obdobný v celém kraji (Příloha č. 3 Seznam koordinátorů EVVO).</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Protože práce koordinátora je pro plánovité zajišťování environmentální výchovy stěžejní,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lze se na základě tohoto zjištění domnívat, že plánovitost a systematičnost ve většině mateřských škol v kraji chybí.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pStyle w:val="Odstavecseseznamem"/>
        <w:spacing w:after="0"/>
        <w:ind w:left="0"/>
        <w:jc w:val="both"/>
        <w:rPr>
          <w:rFonts w:ascii="Times New Roman" w:hAnsi="Times New Roman" w:cs="Times New Roman"/>
          <w:b/>
          <w:sz w:val="24"/>
          <w:szCs w:val="24"/>
        </w:rPr>
      </w:pPr>
      <w:r w:rsidRPr="00DD24E2">
        <w:rPr>
          <w:rFonts w:ascii="Times New Roman" w:hAnsi="Times New Roman" w:cs="Times New Roman"/>
          <w:b/>
          <w:sz w:val="24"/>
          <w:szCs w:val="24"/>
        </w:rPr>
        <w:t>1.2.2</w:t>
      </w:r>
      <w:r w:rsidRPr="00DD24E2">
        <w:rPr>
          <w:rFonts w:ascii="Times New Roman" w:hAnsi="Times New Roman" w:cs="Times New Roman"/>
          <w:b/>
          <w:sz w:val="24"/>
          <w:szCs w:val="24"/>
        </w:rPr>
        <w:tab/>
        <w:t>Historie realizace EVVO na škole</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Vyhodnocen rozdělilo odpovědi do čtyř kategorií období začátku realizace EVVO na školní roky: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a) 1980/1981 - 2000/2001</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b) 2001/2002 - 2010/2011</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c) 2011/2012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d) neuvedli</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Odpovědi jsou sumarizovány především v níže uvedené tabulce Historie EVVO – počet škol </w:t>
      </w:r>
      <w:r w:rsidR="00377A95">
        <w:rPr>
          <w:rStyle w:val="hps"/>
          <w:rFonts w:ascii="Times New Roman" w:hAnsi="Times New Roman" w:cs="Times New Roman"/>
          <w:sz w:val="24"/>
          <w:szCs w:val="24"/>
        </w:rPr>
        <w:br/>
      </w:r>
      <w:r w:rsidRPr="00DD24E2">
        <w:rPr>
          <w:rStyle w:val="hps"/>
          <w:rFonts w:ascii="Times New Roman" w:hAnsi="Times New Roman" w:cs="Times New Roman"/>
          <w:sz w:val="24"/>
          <w:szCs w:val="24"/>
        </w:rPr>
        <w:t xml:space="preserve">a tabulce Historie EVVO v %. </w:t>
      </w:r>
    </w:p>
    <w:p w:rsidR="0012667B" w:rsidRDefault="0012667B" w:rsidP="0012667B">
      <w:pPr>
        <w:jc w:val="both"/>
        <w:rPr>
          <w:rFonts w:ascii="Times New Roman" w:hAnsi="Times New Roman" w:cs="Times New Roman"/>
          <w:sz w:val="24"/>
          <w:szCs w:val="24"/>
        </w:rPr>
      </w:pPr>
      <w:r w:rsidRPr="00DD24E2">
        <w:rPr>
          <w:rStyle w:val="hps"/>
          <w:rFonts w:ascii="Times New Roman" w:hAnsi="Times New Roman" w:cs="Times New Roman"/>
          <w:sz w:val="24"/>
          <w:szCs w:val="24"/>
        </w:rPr>
        <w:t>Největší podíl</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škol</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které vrátily vyplněné dotazníky</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začaly</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EVVO</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realizovat</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v letech</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2001/2002</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2010</w:t>
      </w:r>
      <w:r w:rsidRPr="00DD24E2">
        <w:rPr>
          <w:rStyle w:val="atn"/>
          <w:rFonts w:ascii="Times New Roman" w:hAnsi="Times New Roman" w:cs="Times New Roman"/>
          <w:sz w:val="24"/>
          <w:szCs w:val="24"/>
        </w:rPr>
        <w:t>/</w:t>
      </w:r>
      <w:r w:rsidRPr="00DD24E2">
        <w:rPr>
          <w:rFonts w:ascii="Times New Roman" w:hAnsi="Times New Roman" w:cs="Times New Roman"/>
          <w:sz w:val="24"/>
          <w:szCs w:val="24"/>
        </w:rPr>
        <w:t xml:space="preserve">2011 ( kategorie označená jako „b“). Tento výsledek ovlivnily především odpovědi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ze základních škol, které tvoří nejrozsáhlejší skupinu respondentů. To koresponduje s vydáním Metodického pokynu MŠMT k EVVO, který platil od roku 2001. Lze předpokládat,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že v souvislosti s obecným prosazováním legislativy a rozvoje oblasti ochrany životního prostředí v devadesátých letech minulého století byla i na školách problematice ochrany životního prostředí věnována určitá pozornost (např. kampaň projektu ECOS-Overture – Phare, Odpadové hospodářství, která se řady škol na Vysočině dotkla v letech 1995-1996), ale tyto aktivity nebyly ošetřeny jasnou koncepcí  EVVO ze strany MŠMT a proto začátek ekologické výchovy v tomto období deklarovala jen menší část škol. Hodně škol (druhá největší skupina) na tuto otázku neodpověděla, což lze vysvětlit nejistotou respondentů v této otázce. Ta může souviset </w:t>
      </w:r>
      <w:r w:rsidR="00377A95">
        <w:rPr>
          <w:rFonts w:ascii="Times New Roman" w:hAnsi="Times New Roman" w:cs="Times New Roman"/>
          <w:sz w:val="24"/>
          <w:szCs w:val="24"/>
        </w:rPr>
        <w:br/>
      </w:r>
      <w:r w:rsidRPr="00DD24E2">
        <w:rPr>
          <w:rFonts w:ascii="Times New Roman" w:hAnsi="Times New Roman" w:cs="Times New Roman"/>
          <w:sz w:val="24"/>
          <w:szCs w:val="24"/>
        </w:rPr>
        <w:t>jak s nedostatkem systematického vedení a evidence činnosti  EVVO, tak s personální obměnou ve školách v období od začátku realizace EVVO.</w:t>
      </w:r>
    </w:p>
    <w:p w:rsidR="00CF4063" w:rsidRDefault="00CF4063" w:rsidP="0012667B">
      <w:pPr>
        <w:jc w:val="both"/>
        <w:rPr>
          <w:rFonts w:ascii="Times New Roman" w:hAnsi="Times New Roman" w:cs="Times New Roman"/>
          <w:sz w:val="24"/>
          <w:szCs w:val="24"/>
        </w:rPr>
      </w:pPr>
    </w:p>
    <w:p w:rsidR="00CF4063" w:rsidRDefault="00CF4063" w:rsidP="0012667B">
      <w:pPr>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lastRenderedPageBreak/>
        <w:t xml:space="preserve">tab. Historie EVVO –počet škol </w:t>
      </w:r>
    </w:p>
    <w:tbl>
      <w:tblPr>
        <w:tblW w:w="5600" w:type="dxa"/>
        <w:tblCellMar>
          <w:left w:w="70" w:type="dxa"/>
          <w:right w:w="70" w:type="dxa"/>
        </w:tblCellMar>
        <w:tblLook w:val="04A0" w:firstRow="1" w:lastRow="0" w:firstColumn="1" w:lastColumn="0" w:noHBand="0" w:noVBand="1"/>
      </w:tblPr>
      <w:tblGrid>
        <w:gridCol w:w="1760"/>
        <w:gridCol w:w="960"/>
        <w:gridCol w:w="960"/>
        <w:gridCol w:w="960"/>
        <w:gridCol w:w="960"/>
      </w:tblGrid>
      <w:tr w:rsidR="0012667B" w:rsidRPr="00DD24E2" w:rsidTr="004C6253">
        <w:trPr>
          <w:trHeight w:val="315"/>
        </w:trPr>
        <w:tc>
          <w:tcPr>
            <w:tcW w:w="17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okres/počet škol</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 xml:space="preserve">c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Havlíčkův Brod</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13</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9</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Jihlava</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14</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Pelhřimov</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11</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15</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Třebíč</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22</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21</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Žďár nad Sázavou</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24</w:t>
            </w:r>
          </w:p>
        </w:tc>
        <w:tc>
          <w:tcPr>
            <w:tcW w:w="9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16</w:t>
            </w:r>
          </w:p>
        </w:tc>
      </w:tr>
      <w:tr w:rsidR="0012667B" w:rsidRPr="00DD24E2" w:rsidTr="004C6253">
        <w:trPr>
          <w:trHeight w:val="315"/>
        </w:trPr>
        <w:tc>
          <w:tcPr>
            <w:tcW w:w="1760" w:type="dxa"/>
            <w:tcBorders>
              <w:top w:val="nil"/>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sz w:val="24"/>
                <w:szCs w:val="24"/>
                <w:lang w:eastAsia="cs-CZ"/>
              </w:rPr>
            </w:pPr>
            <w:r w:rsidRPr="00DD24E2">
              <w:rPr>
                <w:rFonts w:ascii="Times New Roman" w:eastAsia="Times New Roman" w:hAnsi="Times New Roman" w:cs="Times New Roman"/>
                <w:b/>
                <w:bCs/>
                <w:sz w:val="24"/>
                <w:szCs w:val="24"/>
                <w:lang w:eastAsia="cs-CZ"/>
              </w:rPr>
              <w:t>Celkem</w:t>
            </w:r>
          </w:p>
        </w:tc>
        <w:tc>
          <w:tcPr>
            <w:tcW w:w="960"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sz w:val="24"/>
                <w:szCs w:val="24"/>
                <w:lang w:eastAsia="cs-CZ"/>
              </w:rPr>
            </w:pPr>
            <w:r w:rsidRPr="00DD24E2">
              <w:rPr>
                <w:rFonts w:ascii="Times New Roman" w:eastAsia="Times New Roman" w:hAnsi="Times New Roman" w:cs="Times New Roman"/>
                <w:b/>
                <w:bCs/>
                <w:sz w:val="24"/>
                <w:szCs w:val="24"/>
                <w:lang w:eastAsia="cs-CZ"/>
              </w:rPr>
              <w:t>31</w:t>
            </w:r>
          </w:p>
        </w:tc>
        <w:tc>
          <w:tcPr>
            <w:tcW w:w="960"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sz w:val="24"/>
                <w:szCs w:val="24"/>
                <w:lang w:eastAsia="cs-CZ"/>
              </w:rPr>
            </w:pPr>
            <w:r w:rsidRPr="00DD24E2">
              <w:rPr>
                <w:rFonts w:ascii="Times New Roman" w:eastAsia="Times New Roman" w:hAnsi="Times New Roman" w:cs="Times New Roman"/>
                <w:b/>
                <w:bCs/>
                <w:sz w:val="24"/>
                <w:szCs w:val="24"/>
                <w:lang w:eastAsia="cs-CZ"/>
              </w:rPr>
              <w:t>90</w:t>
            </w:r>
          </w:p>
        </w:tc>
        <w:tc>
          <w:tcPr>
            <w:tcW w:w="960"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sz w:val="24"/>
                <w:szCs w:val="24"/>
                <w:lang w:eastAsia="cs-CZ"/>
              </w:rPr>
            </w:pPr>
            <w:r w:rsidRPr="00DD24E2">
              <w:rPr>
                <w:rFonts w:ascii="Times New Roman" w:eastAsia="Times New Roman" w:hAnsi="Times New Roman" w:cs="Times New Roman"/>
                <w:b/>
                <w:bCs/>
                <w:sz w:val="24"/>
                <w:szCs w:val="24"/>
                <w:lang w:eastAsia="cs-CZ"/>
              </w:rPr>
              <w:t>4</w:t>
            </w:r>
          </w:p>
        </w:tc>
        <w:tc>
          <w:tcPr>
            <w:tcW w:w="960" w:type="dxa"/>
            <w:tcBorders>
              <w:top w:val="nil"/>
              <w:left w:val="nil"/>
              <w:bottom w:val="single" w:sz="8"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sz w:val="24"/>
                <w:szCs w:val="24"/>
                <w:lang w:eastAsia="cs-CZ"/>
              </w:rPr>
            </w:pPr>
            <w:r w:rsidRPr="00DD24E2">
              <w:rPr>
                <w:rFonts w:ascii="Times New Roman" w:eastAsia="Times New Roman" w:hAnsi="Times New Roman" w:cs="Times New Roman"/>
                <w:b/>
                <w:bCs/>
                <w:sz w:val="24"/>
                <w:szCs w:val="24"/>
                <w:lang w:eastAsia="cs-CZ"/>
              </w:rPr>
              <w:t>75</w:t>
            </w:r>
          </w:p>
        </w:tc>
      </w:tr>
    </w:tbl>
    <w:p w:rsidR="0012667B" w:rsidRPr="00DD24E2" w:rsidRDefault="0012667B" w:rsidP="0012667B">
      <w:pPr>
        <w:spacing w:after="0"/>
        <w:jc w:val="both"/>
        <w:rPr>
          <w:rStyle w:val="hps"/>
          <w:rFonts w:ascii="Times New Roman" w:hAnsi="Times New Roman" w:cs="Times New Roman"/>
          <w:sz w:val="24"/>
          <w:szCs w:val="24"/>
        </w:rPr>
      </w:pPr>
    </w:p>
    <w:p w:rsidR="0012667B" w:rsidRDefault="0012667B" w:rsidP="0012667B">
      <w:pPr>
        <w:spacing w:after="0"/>
        <w:jc w:val="both"/>
        <w:rPr>
          <w:rStyle w:val="hps"/>
          <w:rFonts w:ascii="Times New Roman" w:hAnsi="Times New Roman" w:cs="Times New Roman"/>
          <w:sz w:val="24"/>
          <w:szCs w:val="24"/>
        </w:rPr>
      </w:pPr>
    </w:p>
    <w:p w:rsidR="0012667B" w:rsidRDefault="0012667B" w:rsidP="0012667B">
      <w:pPr>
        <w:spacing w:after="0"/>
        <w:jc w:val="both"/>
        <w:rPr>
          <w:rStyle w:val="hps"/>
          <w:rFonts w:ascii="Times New Roman" w:hAnsi="Times New Roman" w:cs="Times New Roman"/>
          <w:sz w:val="24"/>
          <w:szCs w:val="24"/>
        </w:rPr>
      </w:pPr>
    </w:p>
    <w:p w:rsidR="0012667B" w:rsidRPr="00DD24E2" w:rsidRDefault="00377A95" w:rsidP="0012667B">
      <w:pPr>
        <w:spacing w:after="0"/>
        <w:jc w:val="both"/>
        <w:rPr>
          <w:rFonts w:ascii="Times New Roman" w:hAnsi="Times New Roman" w:cs="Times New Roman"/>
          <w:sz w:val="24"/>
          <w:szCs w:val="24"/>
        </w:rPr>
      </w:pPr>
      <w:r>
        <w:rPr>
          <w:rStyle w:val="hps"/>
          <w:rFonts w:ascii="Times New Roman" w:hAnsi="Times New Roman" w:cs="Times New Roman"/>
          <w:sz w:val="24"/>
          <w:szCs w:val="24"/>
        </w:rPr>
        <w:t>tab.</w:t>
      </w:r>
      <w:r w:rsidR="0012667B" w:rsidRPr="00DD24E2">
        <w:rPr>
          <w:rStyle w:val="hps"/>
          <w:rFonts w:ascii="Times New Roman" w:hAnsi="Times New Roman" w:cs="Times New Roman"/>
          <w:sz w:val="24"/>
          <w:szCs w:val="24"/>
        </w:rPr>
        <w:t xml:space="preserve"> Historie</w:t>
      </w:r>
      <w:r w:rsidR="0012667B" w:rsidRPr="00DD24E2">
        <w:rPr>
          <w:rFonts w:ascii="Times New Roman" w:hAnsi="Times New Roman" w:cs="Times New Roman"/>
          <w:sz w:val="24"/>
          <w:szCs w:val="24"/>
        </w:rPr>
        <w:t xml:space="preserve"> </w:t>
      </w:r>
      <w:r w:rsidR="0012667B" w:rsidRPr="00DD24E2">
        <w:rPr>
          <w:rStyle w:val="hps"/>
          <w:rFonts w:ascii="Times New Roman" w:hAnsi="Times New Roman" w:cs="Times New Roman"/>
          <w:sz w:val="24"/>
          <w:szCs w:val="24"/>
        </w:rPr>
        <w:t>EVVO</w:t>
      </w:r>
      <w:r w:rsidR="0012667B" w:rsidRPr="00DD24E2">
        <w:rPr>
          <w:rFonts w:ascii="Times New Roman" w:hAnsi="Times New Roman" w:cs="Times New Roman"/>
          <w:sz w:val="24"/>
          <w:szCs w:val="24"/>
        </w:rPr>
        <w:t xml:space="preserve"> </w:t>
      </w:r>
      <w:r w:rsidR="0012667B" w:rsidRPr="00DD24E2">
        <w:rPr>
          <w:rStyle w:val="hps"/>
          <w:rFonts w:ascii="Times New Roman" w:hAnsi="Times New Roman" w:cs="Times New Roman"/>
          <w:sz w:val="24"/>
          <w:szCs w:val="24"/>
        </w:rPr>
        <w:t>v</w:t>
      </w:r>
      <w:r w:rsidR="0012667B" w:rsidRPr="00DD24E2">
        <w:rPr>
          <w:rFonts w:ascii="Times New Roman" w:hAnsi="Times New Roman" w:cs="Times New Roman"/>
          <w:sz w:val="24"/>
          <w:szCs w:val="24"/>
        </w:rPr>
        <w:t xml:space="preserve"> </w:t>
      </w:r>
      <w:r w:rsidR="0012667B" w:rsidRPr="00DD24E2">
        <w:rPr>
          <w:rStyle w:val="hps"/>
          <w:rFonts w:ascii="Times New Roman" w:hAnsi="Times New Roman" w:cs="Times New Roman"/>
          <w:sz w:val="24"/>
          <w:szCs w:val="24"/>
        </w:rPr>
        <w:t>%</w:t>
      </w:r>
    </w:p>
    <w:tbl>
      <w:tblPr>
        <w:tblW w:w="5685" w:type="dxa"/>
        <w:tblInd w:w="55" w:type="dxa"/>
        <w:tblCellMar>
          <w:left w:w="70" w:type="dxa"/>
          <w:right w:w="70" w:type="dxa"/>
        </w:tblCellMar>
        <w:tblLook w:val="04A0" w:firstRow="1" w:lastRow="0" w:firstColumn="1" w:lastColumn="0" w:noHBand="0" w:noVBand="1"/>
      </w:tblPr>
      <w:tblGrid>
        <w:gridCol w:w="2000"/>
        <w:gridCol w:w="992"/>
        <w:gridCol w:w="992"/>
        <w:gridCol w:w="851"/>
        <w:gridCol w:w="850"/>
      </w:tblGrid>
      <w:tr w:rsidR="0012667B" w:rsidRPr="00DD24E2" w:rsidTr="004C6253">
        <w:trPr>
          <w:trHeight w:val="315"/>
        </w:trPr>
        <w:tc>
          <w:tcPr>
            <w:tcW w:w="2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color w:val="000000"/>
                <w:sz w:val="24"/>
                <w:szCs w:val="24"/>
                <w:lang w:eastAsia="cs-CZ"/>
              </w:rPr>
            </w:pPr>
            <w:r w:rsidRPr="00DD24E2">
              <w:rPr>
                <w:rFonts w:ascii="Times New Roman" w:eastAsia="Times New Roman" w:hAnsi="Times New Roman" w:cs="Times New Roman"/>
                <w:b/>
                <w:color w:val="000000"/>
                <w:sz w:val="24"/>
                <w:szCs w:val="24"/>
                <w:lang w:eastAsia="cs-CZ"/>
              </w:rPr>
              <w:t>okres/%škol</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color w:val="000000"/>
                <w:sz w:val="24"/>
                <w:szCs w:val="24"/>
                <w:lang w:eastAsia="cs-CZ"/>
              </w:rPr>
            </w:pPr>
            <w:r w:rsidRPr="00DD24E2">
              <w:rPr>
                <w:rFonts w:ascii="Times New Roman" w:eastAsia="Times New Roman" w:hAnsi="Times New Roman" w:cs="Times New Roman"/>
                <w:b/>
                <w:color w:val="000000"/>
                <w:sz w:val="24"/>
                <w:szCs w:val="24"/>
                <w:lang w:eastAsia="cs-CZ"/>
              </w:rPr>
              <w:t>a</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color w:val="000000"/>
                <w:sz w:val="24"/>
                <w:szCs w:val="24"/>
                <w:lang w:eastAsia="cs-CZ"/>
              </w:rPr>
            </w:pPr>
            <w:r w:rsidRPr="00DD24E2">
              <w:rPr>
                <w:rFonts w:ascii="Times New Roman" w:eastAsia="Times New Roman" w:hAnsi="Times New Roman" w:cs="Times New Roman"/>
                <w:b/>
                <w:color w:val="000000"/>
                <w:sz w:val="24"/>
                <w:szCs w:val="24"/>
                <w:lang w:eastAsia="cs-CZ"/>
              </w:rPr>
              <w:t>b</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color w:val="000000"/>
                <w:sz w:val="24"/>
                <w:szCs w:val="24"/>
                <w:lang w:eastAsia="cs-CZ"/>
              </w:rPr>
            </w:pPr>
            <w:r w:rsidRPr="00DD24E2">
              <w:rPr>
                <w:rFonts w:ascii="Times New Roman" w:eastAsia="Times New Roman" w:hAnsi="Times New Roman" w:cs="Times New Roman"/>
                <w:b/>
                <w:color w:val="000000"/>
                <w:sz w:val="24"/>
                <w:szCs w:val="24"/>
                <w:lang w:eastAsia="cs-CZ"/>
              </w:rPr>
              <w:t>c</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color w:val="000000"/>
                <w:sz w:val="24"/>
                <w:szCs w:val="24"/>
                <w:lang w:eastAsia="cs-CZ"/>
              </w:rPr>
            </w:pPr>
            <w:r w:rsidRPr="00DD24E2">
              <w:rPr>
                <w:rFonts w:ascii="Times New Roman" w:eastAsia="Times New Roman" w:hAnsi="Times New Roman" w:cs="Times New Roman"/>
                <w:b/>
                <w:color w:val="000000"/>
                <w:sz w:val="24"/>
                <w:szCs w:val="24"/>
                <w:lang w:eastAsia="cs-CZ"/>
              </w:rPr>
              <w:t>d</w:t>
            </w:r>
          </w:p>
        </w:tc>
      </w:tr>
      <w:tr w:rsidR="0012667B" w:rsidRPr="00DD24E2" w:rsidTr="004C625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5,4</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14,1</w:t>
            </w:r>
          </w:p>
        </w:tc>
        <w:tc>
          <w:tcPr>
            <w:tcW w:w="85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1,1</w:t>
            </w:r>
          </w:p>
        </w:tc>
        <w:tc>
          <w:tcPr>
            <w:tcW w:w="85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9,8</w:t>
            </w:r>
          </w:p>
        </w:tc>
      </w:tr>
      <w:tr w:rsidR="0012667B" w:rsidRPr="00DD24E2" w:rsidTr="004C625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5,7</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23</w:t>
            </w:r>
          </w:p>
        </w:tc>
        <w:tc>
          <w:tcPr>
            <w:tcW w:w="85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85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16,1</w:t>
            </w:r>
          </w:p>
        </w:tc>
      </w:tr>
      <w:tr w:rsidR="0012667B" w:rsidRPr="00DD24E2" w:rsidTr="004C625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7,1</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15,7</w:t>
            </w:r>
          </w:p>
        </w:tc>
        <w:tc>
          <w:tcPr>
            <w:tcW w:w="85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w:t>
            </w:r>
          </w:p>
        </w:tc>
        <w:tc>
          <w:tcPr>
            <w:tcW w:w="85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21,4</w:t>
            </w:r>
          </w:p>
        </w:tc>
      </w:tr>
      <w:tr w:rsidR="0012667B" w:rsidRPr="00DD24E2" w:rsidTr="004C625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7,1</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19,5</w:t>
            </w:r>
          </w:p>
        </w:tc>
        <w:tc>
          <w:tcPr>
            <w:tcW w:w="85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0,9</w:t>
            </w:r>
          </w:p>
        </w:tc>
        <w:tc>
          <w:tcPr>
            <w:tcW w:w="85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18,6</w:t>
            </w:r>
          </w:p>
        </w:tc>
      </w:tr>
      <w:tr w:rsidR="0012667B" w:rsidRPr="00DD24E2" w:rsidTr="004C625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Žďár </w:t>
            </w:r>
            <w:r w:rsidRPr="00DD24E2">
              <w:rPr>
                <w:rFonts w:ascii="Times New Roman" w:eastAsia="Times New Roman" w:hAnsi="Times New Roman" w:cs="Times New Roman"/>
                <w:color w:val="000000"/>
                <w:sz w:val="24"/>
                <w:szCs w:val="24"/>
                <w:lang w:eastAsia="cs-CZ"/>
              </w:rPr>
              <w:t>nad Sázavou</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5,8</w:t>
            </w:r>
          </w:p>
        </w:tc>
        <w:tc>
          <w:tcPr>
            <w:tcW w:w="99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17,4</w:t>
            </w:r>
          </w:p>
        </w:tc>
        <w:tc>
          <w:tcPr>
            <w:tcW w:w="85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0,7</w:t>
            </w:r>
          </w:p>
        </w:tc>
        <w:tc>
          <w:tcPr>
            <w:tcW w:w="85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11,6</w:t>
            </w:r>
          </w:p>
        </w:tc>
      </w:tr>
      <w:tr w:rsidR="0012667B" w:rsidRPr="00DD24E2" w:rsidTr="004C6253">
        <w:trPr>
          <w:trHeight w:val="315"/>
        </w:trPr>
        <w:tc>
          <w:tcPr>
            <w:tcW w:w="2000" w:type="dxa"/>
            <w:tcBorders>
              <w:top w:val="nil"/>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Celkem</w:t>
            </w:r>
          </w:p>
        </w:tc>
        <w:tc>
          <w:tcPr>
            <w:tcW w:w="992"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6,22</w:t>
            </w:r>
          </w:p>
        </w:tc>
        <w:tc>
          <w:tcPr>
            <w:tcW w:w="992"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17,94</w:t>
            </w:r>
          </w:p>
        </w:tc>
        <w:tc>
          <w:tcPr>
            <w:tcW w:w="851"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0,82</w:t>
            </w:r>
          </w:p>
        </w:tc>
        <w:tc>
          <w:tcPr>
            <w:tcW w:w="850" w:type="dxa"/>
            <w:tcBorders>
              <w:top w:val="nil"/>
              <w:left w:val="nil"/>
              <w:bottom w:val="single" w:sz="8"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15,5</w:t>
            </w:r>
          </w:p>
        </w:tc>
      </w:tr>
    </w:tbl>
    <w:p w:rsidR="0012667B" w:rsidRPr="00DD24E2" w:rsidRDefault="0012667B" w:rsidP="0012667B">
      <w:pPr>
        <w:jc w:val="both"/>
        <w:rPr>
          <w:rFonts w:ascii="Times New Roman" w:hAnsi="Times New Roman" w:cs="Times New Roman"/>
          <w:sz w:val="24"/>
          <w:szCs w:val="24"/>
        </w:rPr>
      </w:pPr>
    </w:p>
    <w:p w:rsidR="0012667B" w:rsidRPr="00DD24E2" w:rsidRDefault="0012667B" w:rsidP="0012667B">
      <w:pPr>
        <w:pStyle w:val="Odstavecseseznamem"/>
        <w:spacing w:after="0"/>
        <w:ind w:left="0"/>
        <w:jc w:val="both"/>
        <w:rPr>
          <w:rFonts w:ascii="Times New Roman" w:hAnsi="Times New Roman" w:cs="Times New Roman"/>
          <w:sz w:val="24"/>
          <w:szCs w:val="24"/>
        </w:rPr>
      </w:pPr>
      <w:r w:rsidRPr="00DD24E2">
        <w:rPr>
          <w:rFonts w:ascii="Times New Roman" w:hAnsi="Times New Roman" w:cs="Times New Roman"/>
          <w:sz w:val="24"/>
          <w:szCs w:val="24"/>
        </w:rPr>
        <w:t xml:space="preserve">Z hlediska stupňů vzdělávací soustavy opět zásadně vybočily mateřské školy, které na tuto otázku ve valné většině případů neodpověděly, což koresponduje se skutečností, že až na několik výjimek, nejsou v mateřských školách koordinátoři a problematikou EVVO se zde dosud patrně nikdo dlouhodobě nezabývá. Lze tedy dovodit, že systematicky realizované EVVO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ve většině  mateřských škol v kraji dosud není realizováno. U těch mateřských škol, které na tuto otázku odpověděly, je rozložení začátku realizace EVVO obdobné jako u základních škol, </w:t>
      </w:r>
      <w:r w:rsidR="00377A95">
        <w:rPr>
          <w:rFonts w:ascii="Times New Roman" w:hAnsi="Times New Roman" w:cs="Times New Roman"/>
          <w:sz w:val="24"/>
          <w:szCs w:val="24"/>
        </w:rPr>
        <w:br/>
      </w:r>
      <w:r w:rsidRPr="00DD24E2">
        <w:rPr>
          <w:rFonts w:ascii="Times New Roman" w:hAnsi="Times New Roman" w:cs="Times New Roman"/>
          <w:sz w:val="24"/>
          <w:szCs w:val="24"/>
        </w:rPr>
        <w:t xml:space="preserve">tedy v období po roce 2000. </w:t>
      </w:r>
    </w:p>
    <w:p w:rsidR="0012667B" w:rsidRPr="00DD24E2" w:rsidRDefault="0012667B" w:rsidP="0012667B">
      <w:pPr>
        <w:pStyle w:val="Odstavecseseznamem"/>
        <w:spacing w:after="0"/>
        <w:ind w:left="0"/>
        <w:jc w:val="both"/>
        <w:rPr>
          <w:rFonts w:ascii="Times New Roman" w:hAnsi="Times New Roman" w:cs="Times New Roman"/>
          <w:sz w:val="24"/>
          <w:szCs w:val="24"/>
        </w:rPr>
      </w:pPr>
      <w:r w:rsidRPr="00DD24E2">
        <w:rPr>
          <w:rFonts w:ascii="Times New Roman" w:hAnsi="Times New Roman" w:cs="Times New Roman"/>
          <w:sz w:val="24"/>
          <w:szCs w:val="24"/>
        </w:rPr>
        <w:t xml:space="preserve">Významný rozdíl v zahájení realizace je mezi základními a středními školami (tab. Historie EVVO-základní školy v %, tab. Historie EVVO –střední školy v %). U základních škol je to první desetiletí nového milénia, u středních škol je to však už předchozí období a také procento těch středních škol, které neodpověděly, je významně nižší než u základních škol. Lze tedy usuzovat, že na středních školách je systematická environmentální výchova a vzdělávání zavedena již déle.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sz w:val="24"/>
          <w:szCs w:val="24"/>
        </w:rPr>
        <w:t>tab. Historie EVVO -základní školy v %</w:t>
      </w:r>
    </w:p>
    <w:tbl>
      <w:tblPr>
        <w:tblW w:w="5601" w:type="dxa"/>
        <w:tblInd w:w="55" w:type="dxa"/>
        <w:tblCellMar>
          <w:left w:w="70" w:type="dxa"/>
          <w:right w:w="70" w:type="dxa"/>
        </w:tblCellMar>
        <w:tblLook w:val="04A0" w:firstRow="1" w:lastRow="0" w:firstColumn="1" w:lastColumn="0" w:noHBand="0" w:noVBand="1"/>
      </w:tblPr>
      <w:tblGrid>
        <w:gridCol w:w="1760"/>
        <w:gridCol w:w="883"/>
        <w:gridCol w:w="1115"/>
        <w:gridCol w:w="883"/>
        <w:gridCol w:w="960"/>
      </w:tblGrid>
      <w:tr w:rsidR="0012667B" w:rsidRPr="00DD24E2" w:rsidTr="004C6253">
        <w:trPr>
          <w:trHeight w:val="300"/>
        </w:trPr>
        <w:tc>
          <w:tcPr>
            <w:tcW w:w="17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okres/%škol</w:t>
            </w:r>
          </w:p>
        </w:tc>
        <w:tc>
          <w:tcPr>
            <w:tcW w:w="88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1115"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88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4,1</w:t>
            </w:r>
          </w:p>
        </w:tc>
        <w:tc>
          <w:tcPr>
            <w:tcW w:w="1115"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20,4</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8,2</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2,2</w:t>
            </w:r>
          </w:p>
        </w:tc>
        <w:tc>
          <w:tcPr>
            <w:tcW w:w="1115"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39,1</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15,2</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w:t>
            </w:r>
          </w:p>
        </w:tc>
        <w:tc>
          <w:tcPr>
            <w:tcW w:w="1115"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18,8</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3,1</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25</w:t>
            </w:r>
          </w:p>
        </w:tc>
      </w:tr>
      <w:tr w:rsidR="0012667B" w:rsidRPr="00DD24E2" w:rsidTr="004C6253">
        <w:trPr>
          <w:trHeight w:val="300"/>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w:t>
            </w:r>
          </w:p>
        </w:tc>
        <w:tc>
          <w:tcPr>
            <w:tcW w:w="1115"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25,8</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12,9</w:t>
            </w:r>
          </w:p>
        </w:tc>
      </w:tr>
      <w:tr w:rsidR="0012667B" w:rsidRPr="00DD24E2" w:rsidTr="004C6253">
        <w:trPr>
          <w:trHeight w:val="315"/>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Žďár nad Sázavou</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10,4</w:t>
            </w:r>
          </w:p>
        </w:tc>
        <w:tc>
          <w:tcPr>
            <w:tcW w:w="1115"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24,7</w:t>
            </w:r>
          </w:p>
        </w:tc>
        <w:tc>
          <w:tcPr>
            <w:tcW w:w="88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11,7</w:t>
            </w:r>
          </w:p>
        </w:tc>
      </w:tr>
      <w:tr w:rsidR="0012667B" w:rsidRPr="00DD24E2" w:rsidTr="004C6253">
        <w:trPr>
          <w:trHeight w:val="315"/>
        </w:trPr>
        <w:tc>
          <w:tcPr>
            <w:tcW w:w="1760" w:type="dxa"/>
            <w:tcBorders>
              <w:top w:val="nil"/>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Celkem</w:t>
            </w:r>
          </w:p>
        </w:tc>
        <w:tc>
          <w:tcPr>
            <w:tcW w:w="883"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6,84</w:t>
            </w:r>
          </w:p>
        </w:tc>
        <w:tc>
          <w:tcPr>
            <w:tcW w:w="1115"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25,76</w:t>
            </w:r>
          </w:p>
        </w:tc>
        <w:tc>
          <w:tcPr>
            <w:tcW w:w="883"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1,34</w:t>
            </w:r>
          </w:p>
        </w:tc>
        <w:tc>
          <w:tcPr>
            <w:tcW w:w="960" w:type="dxa"/>
            <w:tcBorders>
              <w:top w:val="nil"/>
              <w:left w:val="nil"/>
              <w:bottom w:val="single" w:sz="8"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14,6</w:t>
            </w:r>
          </w:p>
        </w:tc>
      </w:tr>
    </w:tbl>
    <w:p w:rsidR="0012667B" w:rsidRPr="00DD24E2" w:rsidRDefault="0012667B" w:rsidP="0012667B">
      <w:pPr>
        <w:pStyle w:val="Odstavecseseznamem"/>
        <w:spacing w:after="0"/>
        <w:ind w:left="0"/>
        <w:jc w:val="both"/>
        <w:rPr>
          <w:rFonts w:ascii="Times New Roman" w:hAnsi="Times New Roman" w:cs="Times New Roman"/>
          <w:b/>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tab. Historie EVVO –střední školy v %</w:t>
      </w:r>
    </w:p>
    <w:tbl>
      <w:tblPr>
        <w:tblW w:w="5620" w:type="dxa"/>
        <w:tblInd w:w="55" w:type="dxa"/>
        <w:tblCellMar>
          <w:left w:w="70" w:type="dxa"/>
          <w:right w:w="70" w:type="dxa"/>
        </w:tblCellMar>
        <w:tblLook w:val="04A0" w:firstRow="1" w:lastRow="0" w:firstColumn="1" w:lastColumn="0" w:noHBand="0" w:noVBand="1"/>
      </w:tblPr>
      <w:tblGrid>
        <w:gridCol w:w="1780"/>
        <w:gridCol w:w="1108"/>
        <w:gridCol w:w="1399"/>
        <w:gridCol w:w="373"/>
        <w:gridCol w:w="960"/>
      </w:tblGrid>
      <w:tr w:rsidR="0012667B" w:rsidRPr="00DD24E2" w:rsidTr="004C6253">
        <w:trPr>
          <w:trHeight w:val="300"/>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okres/%škol</w:t>
            </w:r>
          </w:p>
        </w:tc>
        <w:tc>
          <w:tcPr>
            <w:tcW w:w="1108"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1399"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37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r>
      <w:tr w:rsidR="0012667B" w:rsidRPr="00DD24E2" w:rsidTr="004C6253">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110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27,3</w:t>
            </w:r>
          </w:p>
        </w:tc>
        <w:tc>
          <w:tcPr>
            <w:tcW w:w="139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18,2</w:t>
            </w:r>
          </w:p>
        </w:tc>
        <w:tc>
          <w:tcPr>
            <w:tcW w:w="37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r>
      <w:tr w:rsidR="0012667B" w:rsidRPr="00DD24E2" w:rsidTr="004C6253">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110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21,1</w:t>
            </w:r>
          </w:p>
        </w:tc>
        <w:tc>
          <w:tcPr>
            <w:tcW w:w="139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10,5</w:t>
            </w:r>
          </w:p>
        </w:tc>
        <w:tc>
          <w:tcPr>
            <w:tcW w:w="37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r>
      <w:tr w:rsidR="0012667B" w:rsidRPr="00DD24E2" w:rsidTr="004C6253">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110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15,4</w:t>
            </w:r>
          </w:p>
        </w:tc>
        <w:tc>
          <w:tcPr>
            <w:tcW w:w="139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15,4</w:t>
            </w:r>
          </w:p>
        </w:tc>
        <w:tc>
          <w:tcPr>
            <w:tcW w:w="37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r>
      <w:tr w:rsidR="0012667B" w:rsidRPr="00DD24E2" w:rsidTr="004C6253">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110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16,7</w:t>
            </w:r>
          </w:p>
        </w:tc>
        <w:tc>
          <w:tcPr>
            <w:tcW w:w="139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33,3</w:t>
            </w:r>
          </w:p>
        </w:tc>
        <w:tc>
          <w:tcPr>
            <w:tcW w:w="37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16,7</w:t>
            </w:r>
          </w:p>
        </w:tc>
      </w:tr>
      <w:tr w:rsidR="0012667B" w:rsidRPr="00DD24E2" w:rsidTr="004C6253">
        <w:trPr>
          <w:trHeight w:val="315"/>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Žďár nad Sázavou</w:t>
            </w:r>
          </w:p>
        </w:tc>
        <w:tc>
          <w:tcPr>
            <w:tcW w:w="110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139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w:t>
            </w:r>
          </w:p>
        </w:tc>
        <w:tc>
          <w:tcPr>
            <w:tcW w:w="37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0</w:t>
            </w:r>
          </w:p>
        </w:tc>
        <w:tc>
          <w:tcPr>
            <w:tcW w:w="96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w:t>
            </w:r>
          </w:p>
        </w:tc>
      </w:tr>
      <w:tr w:rsidR="0012667B" w:rsidRPr="00DD24E2" w:rsidTr="004C6253">
        <w:trPr>
          <w:trHeight w:val="315"/>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Celkem</w:t>
            </w:r>
          </w:p>
        </w:tc>
        <w:tc>
          <w:tcPr>
            <w:tcW w:w="1108"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16,1</w:t>
            </w:r>
          </w:p>
        </w:tc>
        <w:tc>
          <w:tcPr>
            <w:tcW w:w="1399"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18,48</w:t>
            </w:r>
          </w:p>
        </w:tc>
        <w:tc>
          <w:tcPr>
            <w:tcW w:w="373" w:type="dxa"/>
            <w:tcBorders>
              <w:top w:val="nil"/>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0</w:t>
            </w:r>
          </w:p>
        </w:tc>
        <w:tc>
          <w:tcPr>
            <w:tcW w:w="960" w:type="dxa"/>
            <w:tcBorders>
              <w:top w:val="nil"/>
              <w:left w:val="nil"/>
              <w:bottom w:val="single" w:sz="8"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5,34</w:t>
            </w:r>
          </w:p>
        </w:tc>
      </w:tr>
    </w:tbl>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pStyle w:val="Odstavecseseznamem"/>
        <w:spacing w:after="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r w:rsidRPr="00DD24E2">
        <w:rPr>
          <w:rFonts w:ascii="Times New Roman" w:hAnsi="Times New Roman" w:cs="Times New Roman"/>
          <w:b/>
          <w:sz w:val="24"/>
          <w:szCs w:val="24"/>
        </w:rPr>
        <w:t>1.2.3</w:t>
      </w:r>
      <w:r w:rsidRPr="00DD24E2">
        <w:rPr>
          <w:rFonts w:ascii="Times New Roman" w:hAnsi="Times New Roman" w:cs="Times New Roman"/>
          <w:b/>
          <w:sz w:val="24"/>
          <w:szCs w:val="24"/>
        </w:rPr>
        <w:tab/>
        <w:t>Spolupráce škol s konkrétními organizacemi</w:t>
      </w: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sz w:val="24"/>
          <w:szCs w:val="24"/>
        </w:rPr>
        <w:t xml:space="preserve">Výsledky k této otázce jsou zpracovány formou mapy (Mapa EVVO- v příloze). Výsledky jsou rovněž sumarizovány v tab. Spolupracující organizace a v navazujících grafech v příloze Tabulky a grafy v kap. 1.2.3.). </w:t>
      </w:r>
    </w:p>
    <w:p w:rsidR="0012667B" w:rsidRPr="00DD24E2"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r w:rsidRPr="00DD24E2">
        <w:rPr>
          <w:rFonts w:ascii="Times New Roman" w:hAnsi="Times New Roman" w:cs="Times New Roman"/>
          <w:b/>
          <w:sz w:val="24"/>
          <w:szCs w:val="24"/>
        </w:rPr>
        <w:t>1.2.4</w:t>
      </w:r>
      <w:r w:rsidRPr="00DD24E2">
        <w:rPr>
          <w:rFonts w:ascii="Times New Roman" w:hAnsi="Times New Roman" w:cs="Times New Roman"/>
          <w:b/>
          <w:sz w:val="24"/>
          <w:szCs w:val="24"/>
        </w:rPr>
        <w:tab/>
        <w:t>Zdroje informací pro EVVO</w:t>
      </w:r>
    </w:p>
    <w:p w:rsidR="0012667B" w:rsidRPr="00DD24E2" w:rsidRDefault="0012667B" w:rsidP="00121485">
      <w:pPr>
        <w:spacing w:after="0"/>
        <w:jc w:val="both"/>
        <w:rPr>
          <w:rFonts w:ascii="Times New Roman" w:hAnsi="Times New Roman" w:cs="Times New Roman"/>
          <w:sz w:val="24"/>
          <w:szCs w:val="24"/>
        </w:rPr>
      </w:pPr>
      <w:r w:rsidRPr="00DD24E2">
        <w:rPr>
          <w:rFonts w:ascii="Times New Roman" w:hAnsi="Times New Roman" w:cs="Times New Roman"/>
          <w:sz w:val="24"/>
          <w:szCs w:val="24"/>
        </w:rPr>
        <w:t>Podle průzkumu jsou v souhrnu preferovány zdroje v tomto pořadí: internet, následně výukové materiály (SEV Chaloupky, SEV Ostrůvek), dále semináře a přednášky pořádané různými institucemi ať neziskovým nebo ziskovým sektorem. U středních škol podle uvedených odpovědí není na prvním místě internet, ale převažují spolehlivější zdroje jako učebnice, literatura, semináře a spolupráce se středisky ekologické výchovy. Z hlediska územního členění opět není zřejmý významný rozdíl.</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noProof/>
          <w:sz w:val="24"/>
          <w:szCs w:val="24"/>
          <w:lang w:eastAsia="cs-CZ"/>
        </w:rPr>
        <w:drawing>
          <wp:inline distT="0" distB="0" distL="0" distR="0" wp14:anchorId="29A31DA2" wp14:editId="71B49336">
            <wp:extent cx="5760720" cy="2715611"/>
            <wp:effectExtent l="19050" t="0" r="0" b="0"/>
            <wp:docPr id="47"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21485" w:rsidRDefault="00121485" w:rsidP="0012667B">
      <w:pPr>
        <w:pStyle w:val="Odstavecseseznamem"/>
        <w:ind w:left="0"/>
        <w:jc w:val="both"/>
        <w:rPr>
          <w:rFonts w:ascii="Times New Roman" w:hAnsi="Times New Roman" w:cs="Times New Roman"/>
          <w:b/>
          <w:sz w:val="24"/>
          <w:szCs w:val="24"/>
        </w:rPr>
      </w:pPr>
    </w:p>
    <w:p w:rsidR="00121485" w:rsidRDefault="00121485" w:rsidP="0012667B">
      <w:pPr>
        <w:pStyle w:val="Odstavecseseznamem"/>
        <w:ind w:left="0"/>
        <w:jc w:val="both"/>
        <w:rPr>
          <w:rFonts w:ascii="Times New Roman" w:hAnsi="Times New Roman" w:cs="Times New Roman"/>
          <w:b/>
          <w:sz w:val="24"/>
          <w:szCs w:val="24"/>
        </w:rPr>
      </w:pPr>
    </w:p>
    <w:p w:rsidR="00121485" w:rsidRDefault="00121485" w:rsidP="0012667B">
      <w:pPr>
        <w:pStyle w:val="Odstavecseseznamem"/>
        <w:ind w:left="0"/>
        <w:jc w:val="both"/>
        <w:rPr>
          <w:rFonts w:ascii="Times New Roman" w:hAnsi="Times New Roman" w:cs="Times New Roman"/>
          <w:b/>
          <w:sz w:val="24"/>
          <w:szCs w:val="24"/>
        </w:rPr>
      </w:pPr>
    </w:p>
    <w:p w:rsidR="00121485" w:rsidRDefault="00121485" w:rsidP="0012667B">
      <w:pPr>
        <w:pStyle w:val="Odstavecseseznamem"/>
        <w:ind w:left="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r w:rsidRPr="00DD24E2">
        <w:rPr>
          <w:rFonts w:ascii="Times New Roman" w:hAnsi="Times New Roman" w:cs="Times New Roman"/>
          <w:b/>
          <w:sz w:val="24"/>
          <w:szCs w:val="24"/>
        </w:rPr>
        <w:lastRenderedPageBreak/>
        <w:t>1.2.5</w:t>
      </w:r>
      <w:r w:rsidRPr="00DD24E2">
        <w:rPr>
          <w:rFonts w:ascii="Times New Roman" w:hAnsi="Times New Roman" w:cs="Times New Roman"/>
          <w:b/>
          <w:sz w:val="24"/>
          <w:szCs w:val="24"/>
        </w:rPr>
        <w:tab/>
        <w:t>Priority</w:t>
      </w: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sz w:val="24"/>
          <w:szCs w:val="24"/>
        </w:rPr>
        <w:t xml:space="preserve">V této otázce školy odpovídaly na otázku, co považují za důležité a na co je třeba se soustředit především. Vybírali z 11 nabídnutých odpovědí a mohly využít i možnosti odpovědi „jiné“ s vlastní specifikací. Důležitost témat respondenti vyjadřovali body v pěti bodové stupnici,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kdy 5 bodů odpovídá nejvyšší důležitosti. </w:t>
      </w: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sz w:val="24"/>
          <w:szCs w:val="24"/>
        </w:rPr>
        <w:t>Celkové výsledky jsou sumarizovány v součtech bodů (tabulka Priority v bodech a v procentech bodů tab. Priority v %). Výsledky jsou pro doplnění dále rozpracovány v grafech uvedených v příloze Tabulky a grafy, v kap. 1.2.5.</w:t>
      </w:r>
    </w:p>
    <w:p w:rsidR="0012667B"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t>V ekologické výchově považujeme za důležité soustředit se především na:</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a) poznávání přírody</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b) poznávání okolí místa bydliště</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c) pochopení základních ekologických pojmů</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d) praktické dovednosti pro pobyt v přírodě</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e) zlepšení mezilidských vztahů jako předpoklad řešení ekologických problémů</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f) rozvíjení citového vztahu k přírodě</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g) pochopení postavení člověka v přírodě a hodnoty přírody</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h) pochopení vývoje vztahu člověka a přírody a vývoje problémů ŽP</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i) znalost pochopení globálních souvislostí a příčin globálních problémů</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j) pochopení vzájemné závislosti ekonomického a sociálního rozvoje a stavu ŽP</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k) přijetí odpovědnosti za současný i budoucí stav ŽP, schopnost odpovědného jednání a aktivní a informované účasti v ochraně ŽP</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Tab. Priority v bodech </w:t>
      </w:r>
    </w:p>
    <w:tbl>
      <w:tblPr>
        <w:tblW w:w="8380" w:type="dxa"/>
        <w:tblInd w:w="55" w:type="dxa"/>
        <w:tblCellMar>
          <w:left w:w="70" w:type="dxa"/>
          <w:right w:w="70" w:type="dxa"/>
        </w:tblCellMar>
        <w:tblLook w:val="04A0" w:firstRow="1" w:lastRow="0" w:firstColumn="1" w:lastColumn="0" w:noHBand="0" w:noVBand="1"/>
      </w:tblPr>
      <w:tblGrid>
        <w:gridCol w:w="1780"/>
        <w:gridCol w:w="600"/>
        <w:gridCol w:w="600"/>
        <w:gridCol w:w="600"/>
        <w:gridCol w:w="600"/>
        <w:gridCol w:w="600"/>
        <w:gridCol w:w="600"/>
        <w:gridCol w:w="600"/>
        <w:gridCol w:w="600"/>
        <w:gridCol w:w="600"/>
        <w:gridCol w:w="600"/>
        <w:gridCol w:w="600"/>
      </w:tblGrid>
      <w:tr w:rsidR="0012667B" w:rsidRPr="00DD24E2" w:rsidTr="004C6253">
        <w:trPr>
          <w:trHeight w:val="315"/>
        </w:trPr>
        <w:tc>
          <w:tcPr>
            <w:tcW w:w="178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1200" w:type="dxa"/>
            <w:gridSpan w:val="2"/>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počet bodů</w:t>
            </w: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r>
      <w:tr w:rsidR="0012667B" w:rsidRPr="00DD24E2" w:rsidTr="004C6253">
        <w:trPr>
          <w:trHeight w:val="300"/>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e</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f</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g</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h</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i</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j</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k</w:t>
            </w:r>
          </w:p>
        </w:tc>
      </w:tr>
      <w:tr w:rsidR="0012667B" w:rsidRPr="00DD24E2" w:rsidTr="004C6253">
        <w:trPr>
          <w:trHeight w:val="315"/>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92</w:t>
            </w:r>
          </w:p>
        </w:tc>
      </w:tr>
      <w:tr w:rsidR="0012667B" w:rsidRPr="00DD24E2" w:rsidTr="004C6253">
        <w:trPr>
          <w:trHeight w:val="300"/>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133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119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122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139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137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131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121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147</w:t>
            </w:r>
          </w:p>
        </w:tc>
      </w:tr>
      <w:tr w:rsidR="0012667B" w:rsidRPr="00DD24E2" w:rsidTr="004C6253">
        <w:trPr>
          <w:trHeight w:val="300"/>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r>
      <w:tr w:rsidR="0012667B" w:rsidRPr="00DD24E2" w:rsidTr="004C6253">
        <w:trPr>
          <w:trHeight w:val="300"/>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133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136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115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161</w:t>
            </w:r>
          </w:p>
        </w:tc>
      </w:tr>
      <w:tr w:rsidR="0012667B" w:rsidRPr="00DD24E2" w:rsidTr="004C6253">
        <w:trPr>
          <w:trHeight w:val="315"/>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Žďár nad Sázavou</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192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194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168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189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180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173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157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142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182</w:t>
            </w:r>
          </w:p>
        </w:tc>
      </w:tr>
      <w:tr w:rsidR="0012667B" w:rsidRPr="00DD24E2" w:rsidTr="004C6253">
        <w:trPr>
          <w:trHeight w:val="315"/>
        </w:trPr>
        <w:tc>
          <w:tcPr>
            <w:tcW w:w="17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Celkem</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692</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656</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622</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566</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610</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688</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641</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621</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577</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522</w:t>
            </w:r>
          </w:p>
        </w:tc>
        <w:tc>
          <w:tcPr>
            <w:tcW w:w="600"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662</w:t>
            </w:r>
          </w:p>
        </w:tc>
      </w:tr>
    </w:tbl>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Tab. Priority v % </w:t>
      </w:r>
    </w:p>
    <w:tbl>
      <w:tblPr>
        <w:tblW w:w="8631" w:type="dxa"/>
        <w:tblInd w:w="55" w:type="dxa"/>
        <w:tblCellMar>
          <w:left w:w="70" w:type="dxa"/>
          <w:right w:w="70" w:type="dxa"/>
        </w:tblCellMar>
        <w:tblLook w:val="04A0" w:firstRow="1" w:lastRow="0" w:firstColumn="1" w:lastColumn="0" w:noHBand="0" w:noVBand="1"/>
      </w:tblPr>
      <w:tblGrid>
        <w:gridCol w:w="1780"/>
        <w:gridCol w:w="680"/>
        <w:gridCol w:w="560"/>
        <w:gridCol w:w="680"/>
        <w:gridCol w:w="560"/>
        <w:gridCol w:w="680"/>
        <w:gridCol w:w="680"/>
        <w:gridCol w:w="680"/>
        <w:gridCol w:w="680"/>
        <w:gridCol w:w="680"/>
        <w:gridCol w:w="680"/>
        <w:gridCol w:w="680"/>
      </w:tblGrid>
      <w:tr w:rsidR="0012667B" w:rsidRPr="00DD24E2" w:rsidTr="004C6253">
        <w:trPr>
          <w:trHeight w:val="315"/>
        </w:trPr>
        <w:tc>
          <w:tcPr>
            <w:tcW w:w="1780"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208" w:type="dxa"/>
            <w:gridSpan w:val="10"/>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procentuální vyjádření (100 % přirazeno nejvyšší hodnotě)</w:t>
            </w:r>
          </w:p>
        </w:tc>
        <w:tc>
          <w:tcPr>
            <w:tcW w:w="643" w:type="dxa"/>
            <w:tcBorders>
              <w:top w:val="nil"/>
              <w:left w:val="nil"/>
              <w:bottom w:val="single" w:sz="8" w:space="0" w:color="auto"/>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r>
      <w:tr w:rsidR="0012667B" w:rsidRPr="00DD24E2" w:rsidTr="004C6253">
        <w:trPr>
          <w:trHeight w:val="300"/>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532"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w:t>
            </w:r>
          </w:p>
        </w:tc>
        <w:tc>
          <w:tcPr>
            <w:tcW w:w="532"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e</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f</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g</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h</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i</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j</w:t>
            </w:r>
          </w:p>
        </w:tc>
        <w:tc>
          <w:tcPr>
            <w:tcW w:w="6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k</w:t>
            </w:r>
          </w:p>
        </w:tc>
      </w:tr>
      <w:tr w:rsidR="0012667B" w:rsidRPr="00DD24E2" w:rsidTr="004C6253">
        <w:trPr>
          <w:trHeight w:val="315"/>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84,8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90,9</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88,9</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88,9</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88,9</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92,9</w:t>
            </w:r>
          </w:p>
        </w:tc>
      </w:tr>
      <w:tr w:rsidR="0012667B" w:rsidRPr="00DD24E2" w:rsidTr="004C6253">
        <w:trPr>
          <w:trHeight w:val="300"/>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87,5</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94,1</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78,3</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80,3</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97,4</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91,4</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90,1</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86,2</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79,6</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96,7</w:t>
            </w:r>
          </w:p>
        </w:tc>
      </w:tr>
      <w:tr w:rsidR="0012667B" w:rsidRPr="00DD24E2" w:rsidTr="004C6253">
        <w:trPr>
          <w:trHeight w:val="300"/>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95,3</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90,7</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83,7</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91,9</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98,8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94,2</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89,5</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81,4</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76,7</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93</w:t>
            </w:r>
          </w:p>
        </w:tc>
      </w:tr>
      <w:tr w:rsidR="0012667B" w:rsidRPr="00DD24E2" w:rsidTr="004C6253">
        <w:trPr>
          <w:trHeight w:val="300"/>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96,4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96,4</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78,7</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90,5</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90,5</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86,4</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80,5</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95,3</w:t>
            </w:r>
          </w:p>
        </w:tc>
      </w:tr>
      <w:tr w:rsidR="0012667B" w:rsidRPr="00DD24E2" w:rsidTr="004C6253">
        <w:trPr>
          <w:trHeight w:val="300"/>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Žďár nad Sázavou</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99</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85,1</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86,6</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97,4</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92,8</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89,2</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73,2</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93,8</w:t>
            </w:r>
          </w:p>
        </w:tc>
      </w:tr>
      <w:tr w:rsidR="0012667B" w:rsidRPr="00DD24E2" w:rsidTr="004C6253">
        <w:trPr>
          <w:trHeight w:val="315"/>
        </w:trPr>
        <w:tc>
          <w:tcPr>
            <w:tcW w:w="17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Souhrn</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99,08</w:t>
            </w:r>
          </w:p>
        </w:tc>
        <w:tc>
          <w:tcPr>
            <w:tcW w:w="532"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92,8</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89,44</w:t>
            </w:r>
          </w:p>
        </w:tc>
        <w:tc>
          <w:tcPr>
            <w:tcW w:w="532"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81,1</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87,64</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98,32</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91,56</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88,82</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82,58</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75,26</w:t>
            </w:r>
          </w:p>
        </w:tc>
        <w:tc>
          <w:tcPr>
            <w:tcW w:w="643" w:type="dxa"/>
            <w:tcBorders>
              <w:top w:val="single" w:sz="4"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94,34</w:t>
            </w:r>
          </w:p>
        </w:tc>
      </w:tr>
    </w:tbl>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sz w:val="24"/>
          <w:szCs w:val="24"/>
        </w:rPr>
        <w:t>Z těchto souhrnných tabulek je zřejmé, že školy považují v EVVO za nejdůležitější 1. poznávání přírody 2. rozvíjení citového vztahu k přírodě 3. přijetí odpovědnosti za současný i budoucí stav ŽP schopnost odpovědného jednání a informované účasti. Váha přiřazovaná jednotlivým tématům však je poměrně vyrovnaná. Z hlediska územního členění se odpovědi na tuto otázku významně neliší (graf. Priority –podle okresů v příloze Tabulky a grafy, kap. 1.2.5.</w:t>
      </w:r>
    </w:p>
    <w:p w:rsidR="0012667B" w:rsidRPr="00DD24E2" w:rsidRDefault="0012667B" w:rsidP="0012667B">
      <w:pPr>
        <w:pStyle w:val="Odstavecseseznamem"/>
        <w:ind w:left="0"/>
        <w:jc w:val="both"/>
        <w:rPr>
          <w:rFonts w:ascii="Times New Roman" w:hAnsi="Times New Roman" w:cs="Times New Roman"/>
          <w:sz w:val="24"/>
          <w:szCs w:val="24"/>
        </w:rPr>
      </w:pPr>
    </w:p>
    <w:p w:rsidR="0012667B"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sz w:val="24"/>
          <w:szCs w:val="24"/>
        </w:rPr>
        <w:t>Z pohledu jednotlivých stupňů škol:</w:t>
      </w: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b/>
          <w:sz w:val="24"/>
          <w:szCs w:val="24"/>
        </w:rPr>
        <w:t>Mateřské školy</w:t>
      </w:r>
      <w:r w:rsidRPr="00DD24E2">
        <w:rPr>
          <w:rFonts w:ascii="Times New Roman" w:hAnsi="Times New Roman" w:cs="Times New Roman"/>
          <w:sz w:val="24"/>
          <w:szCs w:val="24"/>
        </w:rPr>
        <w:t xml:space="preserve"> - preferují 1. poznávání přírody 2. poznávání místa bydliště 3. rozvíjení citového vztahu k přírodě </w:t>
      </w:r>
    </w:p>
    <w:p w:rsidR="0012667B" w:rsidRPr="00DD24E2" w:rsidRDefault="0012667B" w:rsidP="0012667B">
      <w:pPr>
        <w:pStyle w:val="Odstavecseseznamem"/>
        <w:spacing w:after="0"/>
        <w:ind w:left="0"/>
        <w:jc w:val="both"/>
        <w:rPr>
          <w:rFonts w:ascii="Times New Roman" w:hAnsi="Times New Roman" w:cs="Times New Roman"/>
          <w:sz w:val="24"/>
          <w:szCs w:val="24"/>
        </w:rPr>
      </w:pPr>
      <w:r w:rsidRPr="00DD24E2">
        <w:rPr>
          <w:rFonts w:ascii="Times New Roman" w:hAnsi="Times New Roman" w:cs="Times New Roman"/>
          <w:sz w:val="24"/>
          <w:szCs w:val="24"/>
        </w:rPr>
        <w:t>Tab. Priority -mateřské školy, v %</w:t>
      </w:r>
    </w:p>
    <w:tbl>
      <w:tblPr>
        <w:tblW w:w="8361" w:type="dxa"/>
        <w:tblInd w:w="55" w:type="dxa"/>
        <w:tblCellMar>
          <w:left w:w="70" w:type="dxa"/>
          <w:right w:w="70" w:type="dxa"/>
        </w:tblCellMar>
        <w:tblLook w:val="04A0" w:firstRow="1" w:lastRow="0" w:firstColumn="1" w:lastColumn="0" w:noHBand="0" w:noVBand="1"/>
      </w:tblPr>
      <w:tblGrid>
        <w:gridCol w:w="1720"/>
        <w:gridCol w:w="500"/>
        <w:gridCol w:w="500"/>
        <w:gridCol w:w="380"/>
        <w:gridCol w:w="718"/>
        <w:gridCol w:w="718"/>
        <w:gridCol w:w="718"/>
        <w:gridCol w:w="718"/>
        <w:gridCol w:w="600"/>
        <w:gridCol w:w="600"/>
        <w:gridCol w:w="600"/>
        <w:gridCol w:w="640"/>
      </w:tblGrid>
      <w:tr w:rsidR="0012667B" w:rsidRPr="00DD24E2" w:rsidTr="004C6253">
        <w:trPr>
          <w:trHeight w:val="315"/>
        </w:trPr>
        <w:tc>
          <w:tcPr>
            <w:tcW w:w="172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4201" w:type="dxa"/>
            <w:gridSpan w:val="7"/>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procentuální vyjádření (100 % přiřazeno nejvyšší hodnotě)</w:t>
            </w: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4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r>
      <w:tr w:rsidR="0012667B" w:rsidRPr="00DD24E2" w:rsidTr="004C6253">
        <w:trPr>
          <w:trHeight w:val="300"/>
        </w:trPr>
        <w:tc>
          <w:tcPr>
            <w:tcW w:w="1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w:t>
            </w:r>
          </w:p>
        </w:tc>
        <w:tc>
          <w:tcPr>
            <w:tcW w:w="49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49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343"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w:t>
            </w:r>
          </w:p>
        </w:tc>
        <w:tc>
          <w:tcPr>
            <w:tcW w:w="718"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c>
          <w:tcPr>
            <w:tcW w:w="718"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e</w:t>
            </w:r>
          </w:p>
        </w:tc>
        <w:tc>
          <w:tcPr>
            <w:tcW w:w="718"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f</w:t>
            </w:r>
          </w:p>
        </w:tc>
        <w:tc>
          <w:tcPr>
            <w:tcW w:w="718"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g</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h</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i</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j</w:t>
            </w:r>
          </w:p>
        </w:tc>
        <w:tc>
          <w:tcPr>
            <w:tcW w:w="640" w:type="dxa"/>
            <w:tcBorders>
              <w:top w:val="single" w:sz="8" w:space="0" w:color="auto"/>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k</w:t>
            </w:r>
          </w:p>
        </w:tc>
      </w:tr>
      <w:tr w:rsidR="0012667B" w:rsidRPr="00DD24E2" w:rsidTr="004C6253">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34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40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40</w:t>
            </w:r>
          </w:p>
        </w:tc>
        <w:tc>
          <w:tcPr>
            <w:tcW w:w="64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r>
      <w:tr w:rsidR="0012667B" w:rsidRPr="00DD24E2" w:rsidTr="004C6253">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34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40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64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60</w:t>
            </w:r>
          </w:p>
        </w:tc>
      </w:tr>
      <w:tr w:rsidR="0012667B" w:rsidRPr="00DD24E2" w:rsidTr="004C6253">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34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66</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66</w:t>
            </w:r>
          </w:p>
        </w:tc>
        <w:tc>
          <w:tcPr>
            <w:tcW w:w="64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r>
      <w:tr w:rsidR="0012667B" w:rsidRPr="00DD24E2" w:rsidTr="004C6253">
        <w:trPr>
          <w:trHeight w:val="315"/>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49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w:t>
            </w:r>
          </w:p>
        </w:tc>
        <w:tc>
          <w:tcPr>
            <w:tcW w:w="343"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85</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718"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75</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55</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40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30</w:t>
            </w:r>
          </w:p>
        </w:tc>
        <w:tc>
          <w:tcPr>
            <w:tcW w:w="64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w:t>
            </w:r>
          </w:p>
        </w:tc>
      </w:tr>
      <w:tr w:rsidR="0012667B" w:rsidRPr="00DD24E2" w:rsidTr="004C6253">
        <w:trPr>
          <w:trHeight w:val="315"/>
        </w:trPr>
        <w:tc>
          <w:tcPr>
            <w:tcW w:w="1720" w:type="dxa"/>
            <w:tcBorders>
              <w:top w:val="nil"/>
              <w:left w:val="single" w:sz="8" w:space="0" w:color="auto"/>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Žďár nad Sázavou</w:t>
            </w:r>
          </w:p>
        </w:tc>
        <w:tc>
          <w:tcPr>
            <w:tcW w:w="493"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493"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343"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60</w:t>
            </w:r>
          </w:p>
        </w:tc>
        <w:tc>
          <w:tcPr>
            <w:tcW w:w="718"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73,3</w:t>
            </w:r>
          </w:p>
        </w:tc>
        <w:tc>
          <w:tcPr>
            <w:tcW w:w="718"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73,3</w:t>
            </w:r>
          </w:p>
        </w:tc>
        <w:tc>
          <w:tcPr>
            <w:tcW w:w="718"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93,3</w:t>
            </w:r>
          </w:p>
        </w:tc>
        <w:tc>
          <w:tcPr>
            <w:tcW w:w="718"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86,7</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40</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40</w:t>
            </w:r>
          </w:p>
        </w:tc>
        <w:tc>
          <w:tcPr>
            <w:tcW w:w="640" w:type="dxa"/>
            <w:tcBorders>
              <w:top w:val="nil"/>
              <w:left w:val="nil"/>
              <w:bottom w:val="nil"/>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80</w:t>
            </w:r>
          </w:p>
        </w:tc>
      </w:tr>
      <w:tr w:rsidR="0012667B" w:rsidRPr="00DD24E2" w:rsidTr="004C6253">
        <w:trPr>
          <w:trHeight w:val="315"/>
        </w:trPr>
        <w:tc>
          <w:tcPr>
            <w:tcW w:w="17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Celkem</w:t>
            </w:r>
          </w:p>
        </w:tc>
        <w:tc>
          <w:tcPr>
            <w:tcW w:w="493"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493"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w:t>
            </w:r>
          </w:p>
        </w:tc>
        <w:tc>
          <w:tcPr>
            <w:tcW w:w="343"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64</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88,66</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91,66</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94,66</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69,54</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75</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52</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51,2</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82</w:t>
            </w:r>
          </w:p>
        </w:tc>
      </w:tr>
    </w:tbl>
    <w:p w:rsidR="0012667B" w:rsidRPr="00DD24E2"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b/>
          <w:sz w:val="24"/>
          <w:szCs w:val="24"/>
        </w:rPr>
        <w:t>Základní školy</w:t>
      </w:r>
      <w:r w:rsidRPr="00DD24E2">
        <w:rPr>
          <w:rFonts w:ascii="Times New Roman" w:hAnsi="Times New Roman" w:cs="Times New Roman"/>
          <w:sz w:val="24"/>
          <w:szCs w:val="24"/>
        </w:rPr>
        <w:t xml:space="preserve"> - preferují na prvních místech stejné priority jako mateřské školy a oproti nim přikládají větší důležitost citovému vztahu k přírodě. </w:t>
      </w:r>
    </w:p>
    <w:p w:rsidR="0012667B" w:rsidRPr="00DD24E2" w:rsidRDefault="0012667B" w:rsidP="0012667B">
      <w:pPr>
        <w:pStyle w:val="Odstavecseseznamem"/>
        <w:spacing w:after="0"/>
        <w:ind w:left="0"/>
        <w:jc w:val="both"/>
        <w:rPr>
          <w:rFonts w:ascii="Times New Roman" w:hAnsi="Times New Roman" w:cs="Times New Roman"/>
          <w:sz w:val="24"/>
          <w:szCs w:val="24"/>
        </w:rPr>
      </w:pPr>
    </w:p>
    <w:p w:rsidR="0012667B" w:rsidRPr="00DD24E2" w:rsidRDefault="0012667B" w:rsidP="0012667B">
      <w:pPr>
        <w:pStyle w:val="Odstavecseseznamem"/>
        <w:spacing w:after="0"/>
        <w:ind w:left="0"/>
        <w:jc w:val="both"/>
        <w:rPr>
          <w:rFonts w:ascii="Times New Roman" w:hAnsi="Times New Roman" w:cs="Times New Roman"/>
          <w:sz w:val="24"/>
          <w:szCs w:val="24"/>
        </w:rPr>
      </w:pPr>
      <w:r w:rsidRPr="00DD24E2">
        <w:rPr>
          <w:rFonts w:ascii="Times New Roman" w:hAnsi="Times New Roman" w:cs="Times New Roman"/>
          <w:sz w:val="24"/>
          <w:szCs w:val="24"/>
        </w:rPr>
        <w:t>Tab. Priority –základní školy, v %</w:t>
      </w:r>
    </w:p>
    <w:tbl>
      <w:tblPr>
        <w:tblW w:w="8662" w:type="dxa"/>
        <w:tblInd w:w="55" w:type="dxa"/>
        <w:tblCellMar>
          <w:left w:w="70" w:type="dxa"/>
          <w:right w:w="70" w:type="dxa"/>
        </w:tblCellMar>
        <w:tblLook w:val="04A0" w:firstRow="1" w:lastRow="0" w:firstColumn="1" w:lastColumn="0" w:noHBand="0" w:noVBand="1"/>
      </w:tblPr>
      <w:tblGrid>
        <w:gridCol w:w="1780"/>
        <w:gridCol w:w="680"/>
        <w:gridCol w:w="680"/>
        <w:gridCol w:w="560"/>
        <w:gridCol w:w="680"/>
        <w:gridCol w:w="680"/>
        <w:gridCol w:w="680"/>
        <w:gridCol w:w="680"/>
        <w:gridCol w:w="600"/>
        <w:gridCol w:w="680"/>
        <w:gridCol w:w="680"/>
        <w:gridCol w:w="600"/>
      </w:tblGrid>
      <w:tr w:rsidR="0012667B" w:rsidRPr="00DD24E2" w:rsidTr="004C6253">
        <w:trPr>
          <w:trHeight w:val="315"/>
        </w:trPr>
        <w:tc>
          <w:tcPr>
            <w:tcW w:w="178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4482" w:type="dxa"/>
            <w:gridSpan w:val="7"/>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procentuální vyjádření (100 % přiřazeno nejvyšší hodnotě)</w:t>
            </w: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r>
      <w:tr w:rsidR="0012667B" w:rsidRPr="00DD24E2" w:rsidTr="004C6253">
        <w:trPr>
          <w:trHeight w:val="300"/>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522"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e</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f</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g</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h</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i</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j</w:t>
            </w:r>
          </w:p>
        </w:tc>
        <w:tc>
          <w:tcPr>
            <w:tcW w:w="600" w:type="dxa"/>
            <w:tcBorders>
              <w:top w:val="single" w:sz="8" w:space="0" w:color="auto"/>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k</w:t>
            </w:r>
          </w:p>
        </w:tc>
      </w:tr>
      <w:tr w:rsidR="0012667B" w:rsidRPr="00DD24E2" w:rsidTr="004C6253">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w:t>
            </w:r>
          </w:p>
        </w:tc>
        <w:tc>
          <w:tcPr>
            <w:tcW w:w="52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83,6</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97,3</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86,3</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84,9</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78,1</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75,3</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87,7</w:t>
            </w:r>
          </w:p>
        </w:tc>
      </w:tr>
      <w:tr w:rsidR="0012667B" w:rsidRPr="00DD24E2" w:rsidTr="004C6253">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90,9</w:t>
            </w:r>
          </w:p>
        </w:tc>
        <w:tc>
          <w:tcPr>
            <w:tcW w:w="52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95,5</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81,8</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75,5</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98,9</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89,1</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87,3</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84,5</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78,2</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96,4</w:t>
            </w:r>
          </w:p>
        </w:tc>
      </w:tr>
      <w:tr w:rsidR="0012667B" w:rsidRPr="00DD24E2" w:rsidTr="004C6253">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52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90,6</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86,8</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92,5</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92,5</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94,3</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79,2</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73,6</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84,9</w:t>
            </w:r>
          </w:p>
        </w:tc>
      </w:tr>
      <w:tr w:rsidR="0012667B" w:rsidRPr="00DD24E2" w:rsidTr="004C6253">
        <w:trPr>
          <w:trHeight w:val="315"/>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97,4</w:t>
            </w:r>
          </w:p>
        </w:tc>
        <w:tc>
          <w:tcPr>
            <w:tcW w:w="522"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88,9</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90,9</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89,7</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99,1</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90,6</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87,2</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81,2</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68,4</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94,9</w:t>
            </w:r>
          </w:p>
        </w:tc>
      </w:tr>
      <w:tr w:rsidR="0012667B" w:rsidRPr="00DD24E2" w:rsidTr="004C6253">
        <w:trPr>
          <w:trHeight w:val="315"/>
        </w:trPr>
        <w:tc>
          <w:tcPr>
            <w:tcW w:w="1780" w:type="dxa"/>
            <w:tcBorders>
              <w:top w:val="nil"/>
              <w:left w:val="single" w:sz="8" w:space="0" w:color="auto"/>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Žďár nad Sázavou</w:t>
            </w:r>
          </w:p>
        </w:tc>
        <w:tc>
          <w:tcPr>
            <w:tcW w:w="66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99,4</w:t>
            </w:r>
          </w:p>
        </w:tc>
        <w:tc>
          <w:tcPr>
            <w:tcW w:w="66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522"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w:t>
            </w:r>
          </w:p>
        </w:tc>
        <w:tc>
          <w:tcPr>
            <w:tcW w:w="66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w:t>
            </w:r>
          </w:p>
        </w:tc>
        <w:tc>
          <w:tcPr>
            <w:tcW w:w="66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86,6</w:t>
            </w:r>
          </w:p>
        </w:tc>
        <w:tc>
          <w:tcPr>
            <w:tcW w:w="66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96,8</w:t>
            </w:r>
          </w:p>
        </w:tc>
        <w:tc>
          <w:tcPr>
            <w:tcW w:w="66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94,9</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91,1</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83,4</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73,9</w:t>
            </w:r>
          </w:p>
        </w:tc>
        <w:tc>
          <w:tcPr>
            <w:tcW w:w="600" w:type="dxa"/>
            <w:tcBorders>
              <w:top w:val="nil"/>
              <w:left w:val="nil"/>
              <w:bottom w:val="nil"/>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93,6</w:t>
            </w:r>
          </w:p>
        </w:tc>
      </w:tr>
      <w:tr w:rsidR="0012667B" w:rsidRPr="00DD24E2" w:rsidTr="004C6253">
        <w:trPr>
          <w:trHeight w:val="315"/>
        </w:trPr>
        <w:tc>
          <w:tcPr>
            <w:tcW w:w="17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Celkem</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99,88</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95,46</w:t>
            </w:r>
          </w:p>
        </w:tc>
        <w:tc>
          <w:tcPr>
            <w:tcW w:w="522"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85,82</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86,66</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96,92</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91,04</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86,7</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81,28</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73,88</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91,5</w:t>
            </w:r>
          </w:p>
        </w:tc>
      </w:tr>
    </w:tbl>
    <w:p w:rsidR="0012667B" w:rsidRPr="00DD24E2"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p>
    <w:p w:rsidR="0012667B" w:rsidRDefault="0012667B" w:rsidP="0012667B">
      <w:pPr>
        <w:pStyle w:val="Odstavecseseznamem"/>
        <w:ind w:left="0"/>
        <w:jc w:val="both"/>
        <w:rPr>
          <w:rFonts w:ascii="Times New Roman" w:hAnsi="Times New Roman" w:cs="Times New Roman"/>
          <w:sz w:val="24"/>
          <w:szCs w:val="24"/>
        </w:rPr>
      </w:pPr>
    </w:p>
    <w:p w:rsidR="0012667B" w:rsidRDefault="0012667B" w:rsidP="0012667B">
      <w:pPr>
        <w:pStyle w:val="Odstavecseseznamem"/>
        <w:ind w:left="0"/>
        <w:jc w:val="both"/>
        <w:rPr>
          <w:rFonts w:ascii="Times New Roman" w:hAnsi="Times New Roman" w:cs="Times New Roman"/>
          <w:sz w:val="24"/>
          <w:szCs w:val="24"/>
        </w:rPr>
      </w:pPr>
    </w:p>
    <w:p w:rsidR="0012667B" w:rsidRDefault="0012667B" w:rsidP="0012667B">
      <w:pPr>
        <w:pStyle w:val="Odstavecseseznamem"/>
        <w:ind w:left="0"/>
        <w:jc w:val="both"/>
        <w:rPr>
          <w:rFonts w:ascii="Times New Roman" w:hAnsi="Times New Roman" w:cs="Times New Roman"/>
          <w:sz w:val="24"/>
          <w:szCs w:val="24"/>
        </w:rPr>
      </w:pPr>
    </w:p>
    <w:p w:rsidR="0012667B" w:rsidRDefault="0012667B" w:rsidP="0012667B">
      <w:pPr>
        <w:pStyle w:val="Odstavecseseznamem"/>
        <w:ind w:left="0"/>
        <w:jc w:val="both"/>
        <w:rPr>
          <w:rFonts w:ascii="Times New Roman" w:hAnsi="Times New Roman" w:cs="Times New Roman"/>
          <w:sz w:val="24"/>
          <w:szCs w:val="24"/>
        </w:rPr>
      </w:pPr>
    </w:p>
    <w:p w:rsidR="0012667B"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b/>
          <w:sz w:val="24"/>
          <w:szCs w:val="24"/>
        </w:rPr>
        <w:t>Střední školy -</w:t>
      </w:r>
      <w:r w:rsidRPr="00DD24E2">
        <w:rPr>
          <w:rFonts w:ascii="Times New Roman" w:hAnsi="Times New Roman" w:cs="Times New Roman"/>
          <w:sz w:val="24"/>
          <w:szCs w:val="24"/>
        </w:rPr>
        <w:t xml:space="preserve"> preference se významně od nižších stupňů v těchto prioritách odlišují. Mezi tři nejvýznamnější priority zařadily: 1. přijetí odpovědnosti za současný i budoucí stav životního prostředí, schopnost odpovědného jednání a aktivní účasti v ochraně ŽP 2. pochopení postavení člověka v přírodě a hodnoty přírody 3. rozvíjení citového vztahu k přírodě </w:t>
      </w:r>
    </w:p>
    <w:p w:rsidR="0012667B" w:rsidRPr="00DD24E2" w:rsidRDefault="0012667B" w:rsidP="0012667B">
      <w:pPr>
        <w:pStyle w:val="Odstavecseseznamem"/>
        <w:spacing w:after="0"/>
        <w:ind w:left="0"/>
        <w:jc w:val="both"/>
        <w:rPr>
          <w:rFonts w:ascii="Times New Roman" w:hAnsi="Times New Roman" w:cs="Times New Roman"/>
          <w:sz w:val="24"/>
          <w:szCs w:val="24"/>
        </w:rPr>
      </w:pPr>
    </w:p>
    <w:p w:rsidR="0012667B" w:rsidRPr="00DD24E2" w:rsidRDefault="0012667B" w:rsidP="0012667B">
      <w:pPr>
        <w:pStyle w:val="Odstavecseseznamem"/>
        <w:spacing w:after="0"/>
        <w:ind w:left="0"/>
        <w:jc w:val="both"/>
        <w:rPr>
          <w:rFonts w:ascii="Times New Roman" w:hAnsi="Times New Roman" w:cs="Times New Roman"/>
          <w:sz w:val="24"/>
          <w:szCs w:val="24"/>
        </w:rPr>
      </w:pPr>
      <w:r w:rsidRPr="00DD24E2">
        <w:rPr>
          <w:rFonts w:ascii="Times New Roman" w:hAnsi="Times New Roman" w:cs="Times New Roman"/>
          <w:sz w:val="24"/>
          <w:szCs w:val="24"/>
        </w:rPr>
        <w:t>Tab. Priority -střední školy, v %</w:t>
      </w:r>
    </w:p>
    <w:tbl>
      <w:tblPr>
        <w:tblW w:w="8340" w:type="dxa"/>
        <w:tblInd w:w="55" w:type="dxa"/>
        <w:tblCellMar>
          <w:left w:w="70" w:type="dxa"/>
          <w:right w:w="70" w:type="dxa"/>
        </w:tblCellMar>
        <w:tblLook w:val="04A0" w:firstRow="1" w:lastRow="0" w:firstColumn="1" w:lastColumn="0" w:noHBand="0" w:noVBand="1"/>
      </w:tblPr>
      <w:tblGrid>
        <w:gridCol w:w="1740"/>
        <w:gridCol w:w="680"/>
        <w:gridCol w:w="560"/>
        <w:gridCol w:w="560"/>
        <w:gridCol w:w="560"/>
        <w:gridCol w:w="680"/>
        <w:gridCol w:w="680"/>
        <w:gridCol w:w="680"/>
        <w:gridCol w:w="600"/>
        <w:gridCol w:w="680"/>
        <w:gridCol w:w="680"/>
        <w:gridCol w:w="600"/>
      </w:tblGrid>
      <w:tr w:rsidR="0012667B" w:rsidRPr="00DD24E2" w:rsidTr="004C6253">
        <w:trPr>
          <w:trHeight w:val="315"/>
        </w:trPr>
        <w:tc>
          <w:tcPr>
            <w:tcW w:w="174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4200" w:type="dxa"/>
            <w:gridSpan w:val="7"/>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procentuální vyjádření (100 % přiřazeno nejvyšší hodnotě)</w:t>
            </w: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c>
          <w:tcPr>
            <w:tcW w:w="600" w:type="dxa"/>
            <w:tcBorders>
              <w:top w:val="nil"/>
              <w:left w:val="nil"/>
              <w:bottom w:val="nil"/>
              <w:right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r>
      <w:tr w:rsidR="0012667B" w:rsidRPr="00DD24E2" w:rsidTr="004C6253">
        <w:trPr>
          <w:trHeight w:val="300"/>
        </w:trPr>
        <w:tc>
          <w:tcPr>
            <w:tcW w:w="1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okres</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a</w:t>
            </w:r>
          </w:p>
        </w:tc>
        <w:tc>
          <w:tcPr>
            <w:tcW w:w="521"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b</w:t>
            </w:r>
          </w:p>
        </w:tc>
        <w:tc>
          <w:tcPr>
            <w:tcW w:w="521"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c</w:t>
            </w:r>
          </w:p>
        </w:tc>
        <w:tc>
          <w:tcPr>
            <w:tcW w:w="521"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d</w:t>
            </w:r>
          </w:p>
        </w:tc>
        <w:tc>
          <w:tcPr>
            <w:tcW w:w="659"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e</w:t>
            </w:r>
          </w:p>
        </w:tc>
        <w:tc>
          <w:tcPr>
            <w:tcW w:w="659"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f</w:t>
            </w:r>
          </w:p>
        </w:tc>
        <w:tc>
          <w:tcPr>
            <w:tcW w:w="659"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g</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h</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i</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j</w:t>
            </w:r>
          </w:p>
        </w:tc>
        <w:tc>
          <w:tcPr>
            <w:tcW w:w="600" w:type="dxa"/>
            <w:tcBorders>
              <w:top w:val="single" w:sz="8" w:space="0" w:color="auto"/>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b/>
                <w:bCs/>
                <w:color w:val="000000"/>
                <w:sz w:val="24"/>
                <w:szCs w:val="24"/>
                <w:lang w:eastAsia="cs-CZ"/>
              </w:rPr>
            </w:pPr>
            <w:r w:rsidRPr="00DD24E2">
              <w:rPr>
                <w:rFonts w:ascii="Times New Roman" w:eastAsia="Times New Roman" w:hAnsi="Times New Roman" w:cs="Times New Roman"/>
                <w:b/>
                <w:bCs/>
                <w:color w:val="000000"/>
                <w:sz w:val="24"/>
                <w:szCs w:val="24"/>
                <w:lang w:eastAsia="cs-CZ"/>
              </w:rPr>
              <w:t>k</w:t>
            </w:r>
          </w:p>
        </w:tc>
      </w:tr>
      <w:tr w:rsidR="0012667B" w:rsidRPr="00DD24E2" w:rsidTr="004C6253">
        <w:trPr>
          <w:trHeight w:val="300"/>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Havlíčkův Brod</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87,5</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70,8</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91,7</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62,5</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75</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91,7</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95,8</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91,7</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91,7</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87,5</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r>
      <w:tr w:rsidR="0012667B" w:rsidRPr="00DD24E2" w:rsidTr="004C6253">
        <w:trPr>
          <w:trHeight w:val="300"/>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Jihlava</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97,4</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73,7</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89,5</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63,2</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89,5</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92,1</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97,4</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97,4</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94,7</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81,6</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r>
      <w:tr w:rsidR="0012667B" w:rsidRPr="00DD24E2" w:rsidTr="004C6253">
        <w:trPr>
          <w:trHeight w:val="300"/>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Pelhřimov</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77,8</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61,1</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33,3</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61,1</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94,4</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83,3</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77,8</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94,4</w:t>
            </w:r>
          </w:p>
        </w:tc>
      </w:tr>
      <w:tr w:rsidR="0012667B" w:rsidRPr="00DD24E2" w:rsidTr="004C6253">
        <w:trPr>
          <w:trHeight w:val="315"/>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Třebíč</w:t>
            </w:r>
          </w:p>
        </w:tc>
        <w:tc>
          <w:tcPr>
            <w:tcW w:w="66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91,2</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88,2</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521"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61,8</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91,2</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97,1</w:t>
            </w:r>
          </w:p>
        </w:tc>
        <w:tc>
          <w:tcPr>
            <w:tcW w:w="659"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94,1</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97,1</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97,1</w:t>
            </w:r>
          </w:p>
        </w:tc>
        <w:tc>
          <w:tcPr>
            <w:tcW w:w="600" w:type="dxa"/>
            <w:tcBorders>
              <w:top w:val="nil"/>
              <w:left w:val="nil"/>
              <w:bottom w:val="single" w:sz="4"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85,3</w:t>
            </w:r>
          </w:p>
        </w:tc>
        <w:tc>
          <w:tcPr>
            <w:tcW w:w="600" w:type="dxa"/>
            <w:tcBorders>
              <w:top w:val="nil"/>
              <w:left w:val="nil"/>
              <w:bottom w:val="single" w:sz="4"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94,1</w:t>
            </w:r>
          </w:p>
        </w:tc>
      </w:tr>
      <w:tr w:rsidR="0012667B" w:rsidRPr="00DD24E2" w:rsidTr="004C6253">
        <w:trPr>
          <w:trHeight w:val="315"/>
        </w:trPr>
        <w:tc>
          <w:tcPr>
            <w:tcW w:w="1740" w:type="dxa"/>
            <w:tcBorders>
              <w:top w:val="nil"/>
              <w:left w:val="single" w:sz="8" w:space="0" w:color="auto"/>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Žďár nad Sázavou</w:t>
            </w:r>
          </w:p>
        </w:tc>
        <w:tc>
          <w:tcPr>
            <w:tcW w:w="66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91,3</w:t>
            </w:r>
          </w:p>
        </w:tc>
        <w:tc>
          <w:tcPr>
            <w:tcW w:w="521"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95,7</w:t>
            </w:r>
          </w:p>
        </w:tc>
        <w:tc>
          <w:tcPr>
            <w:tcW w:w="521"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91,3</w:t>
            </w:r>
          </w:p>
        </w:tc>
        <w:tc>
          <w:tcPr>
            <w:tcW w:w="521"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65,2</w:t>
            </w:r>
          </w:p>
        </w:tc>
        <w:tc>
          <w:tcPr>
            <w:tcW w:w="659"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91,3</w:t>
            </w:r>
          </w:p>
        </w:tc>
        <w:tc>
          <w:tcPr>
            <w:tcW w:w="659"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59"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78,3</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w:t>
            </w:r>
          </w:p>
        </w:tc>
        <w:tc>
          <w:tcPr>
            <w:tcW w:w="600" w:type="dxa"/>
            <w:tcBorders>
              <w:top w:val="nil"/>
              <w:left w:val="nil"/>
              <w:bottom w:val="nil"/>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87</w:t>
            </w:r>
          </w:p>
        </w:tc>
        <w:tc>
          <w:tcPr>
            <w:tcW w:w="600" w:type="dxa"/>
            <w:tcBorders>
              <w:top w:val="nil"/>
              <w:left w:val="nil"/>
              <w:bottom w:val="nil"/>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100</w:t>
            </w:r>
          </w:p>
        </w:tc>
      </w:tr>
      <w:tr w:rsidR="0012667B" w:rsidRPr="00DD24E2" w:rsidTr="004C6253">
        <w:trPr>
          <w:trHeight w:val="315"/>
        </w:trPr>
        <w:tc>
          <w:tcPr>
            <w:tcW w:w="1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Celkem</w:t>
            </w:r>
          </w:p>
        </w:tc>
        <w:tc>
          <w:tcPr>
            <w:tcW w:w="66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89,04</w:t>
            </w:r>
          </w:p>
        </w:tc>
        <w:tc>
          <w:tcPr>
            <w:tcW w:w="521"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77,9</w:t>
            </w:r>
          </w:p>
        </w:tc>
        <w:tc>
          <w:tcPr>
            <w:tcW w:w="521"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94,5</w:t>
            </w:r>
          </w:p>
        </w:tc>
        <w:tc>
          <w:tcPr>
            <w:tcW w:w="521"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57,2</w:t>
            </w:r>
          </w:p>
        </w:tc>
        <w:tc>
          <w:tcPr>
            <w:tcW w:w="659"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81,62</w:t>
            </w:r>
          </w:p>
        </w:tc>
        <w:tc>
          <w:tcPr>
            <w:tcW w:w="659"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95,06</w:t>
            </w:r>
          </w:p>
        </w:tc>
        <w:tc>
          <w:tcPr>
            <w:tcW w:w="659"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97,46</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92,9</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90,76</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83,84</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97,7</w:t>
            </w:r>
          </w:p>
        </w:tc>
      </w:tr>
    </w:tbl>
    <w:p w:rsidR="0012667B" w:rsidRPr="00DD24E2" w:rsidRDefault="0012667B" w:rsidP="0012667B">
      <w:pPr>
        <w:pStyle w:val="Odstavecseseznamem"/>
        <w:ind w:left="0"/>
        <w:jc w:val="both"/>
        <w:rPr>
          <w:rFonts w:ascii="Times New Roman" w:hAnsi="Times New Roman" w:cs="Times New Roman"/>
          <w:sz w:val="24"/>
          <w:szCs w:val="24"/>
        </w:rPr>
      </w:pPr>
    </w:p>
    <w:p w:rsidR="0012667B" w:rsidRPr="00DD24E2" w:rsidRDefault="0012667B" w:rsidP="0012667B">
      <w:pPr>
        <w:pStyle w:val="Odstavecseseznamem"/>
        <w:ind w:left="0"/>
        <w:jc w:val="both"/>
        <w:rPr>
          <w:rFonts w:ascii="Times New Roman" w:hAnsi="Times New Roman" w:cs="Times New Roman"/>
          <w:sz w:val="24"/>
          <w:szCs w:val="24"/>
        </w:rPr>
      </w:pPr>
      <w:r w:rsidRPr="00DD24E2">
        <w:rPr>
          <w:rFonts w:ascii="Times New Roman" w:hAnsi="Times New Roman" w:cs="Times New Roman"/>
          <w:sz w:val="24"/>
          <w:szCs w:val="24"/>
        </w:rPr>
        <w:t xml:space="preserve">Srovnání tří hlavních priorit různých stupňů škol odpovídá vývoji osobnosti jedince.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Výjimkou z této logiky je uváděná nižší priorita rozvoje citového vztahu k přírodě v mateřských školách oproti základním školám. Význam emočního vnímání pro formování osobnosti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je nepochybný, stejně jako skutečnost, že pozitivní citový vztah k přírodě ovlivní zájem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o informace z této oblasti i v pozdějším věku. Navíc jde jistě o nejpřijatelnější formu EVVO </w:t>
      </w:r>
      <w:r w:rsidR="00121485">
        <w:rPr>
          <w:rFonts w:ascii="Times New Roman" w:hAnsi="Times New Roman" w:cs="Times New Roman"/>
          <w:sz w:val="24"/>
          <w:szCs w:val="24"/>
        </w:rPr>
        <w:br/>
      </w:r>
      <w:r w:rsidRPr="00DD24E2">
        <w:rPr>
          <w:rFonts w:ascii="Times New Roman" w:hAnsi="Times New Roman" w:cs="Times New Roman"/>
          <w:sz w:val="24"/>
          <w:szCs w:val="24"/>
        </w:rPr>
        <w:t>pro nejmladší děti. Z těchto důvodů by bylo vhodné a přirozené, aby na úrovni mateřských škol byl důraz na citový vztah k přírodě hlavní prioritou.</w:t>
      </w:r>
    </w:p>
    <w:p w:rsidR="0012667B" w:rsidRPr="00DD24E2" w:rsidRDefault="0012667B" w:rsidP="0012667B">
      <w:pPr>
        <w:pStyle w:val="Odstavecseseznamem"/>
        <w:spacing w:after="0"/>
        <w:ind w:left="0"/>
        <w:jc w:val="both"/>
        <w:rPr>
          <w:rFonts w:ascii="Times New Roman" w:hAnsi="Times New Roman" w:cs="Times New Roman"/>
          <w:sz w:val="24"/>
          <w:szCs w:val="24"/>
        </w:rPr>
      </w:pPr>
    </w:p>
    <w:p w:rsidR="0012667B" w:rsidRPr="00DD24E2" w:rsidRDefault="0012667B" w:rsidP="0012667B">
      <w:pPr>
        <w:pStyle w:val="Odstavecseseznamem"/>
        <w:spacing w:after="0"/>
        <w:ind w:left="0"/>
        <w:jc w:val="both"/>
        <w:rPr>
          <w:rFonts w:ascii="Times New Roman" w:hAnsi="Times New Roman" w:cs="Times New Roman"/>
          <w:sz w:val="24"/>
          <w:szCs w:val="24"/>
        </w:rPr>
      </w:pPr>
      <w:r w:rsidRPr="00DD24E2">
        <w:rPr>
          <w:rFonts w:ascii="Times New Roman" w:hAnsi="Times New Roman" w:cs="Times New Roman"/>
          <w:b/>
          <w:sz w:val="24"/>
          <w:szCs w:val="24"/>
        </w:rPr>
        <w:t>1.2.6</w:t>
      </w:r>
      <w:r w:rsidRPr="00DD24E2">
        <w:rPr>
          <w:rFonts w:ascii="Times New Roman" w:hAnsi="Times New Roman" w:cs="Times New Roman"/>
          <w:b/>
          <w:sz w:val="24"/>
          <w:szCs w:val="24"/>
        </w:rPr>
        <w:tab/>
        <w:t>Formy ekologické výchovy</w:t>
      </w:r>
    </w:p>
    <w:p w:rsidR="0012667B" w:rsidRPr="00DD24E2" w:rsidRDefault="0012667B" w:rsidP="0012667B">
      <w:pPr>
        <w:autoSpaceDE w:val="0"/>
        <w:autoSpaceDN w:val="0"/>
        <w:adjustRightInd w:val="0"/>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Respondentům byl nabídnut  výběr z navržených možností. Těch bylo 10 a jedenáctá se týkala vzdělávání samotných učitelů. </w:t>
      </w:r>
    </w:p>
    <w:p w:rsidR="0012667B" w:rsidRPr="00DD24E2" w:rsidRDefault="0012667B" w:rsidP="0012667B">
      <w:pPr>
        <w:autoSpaceDE w:val="0"/>
        <w:autoSpaceDN w:val="0"/>
        <w:adjustRightInd w:val="0"/>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Výsledkem</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průzkumu</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bylo zjištěno</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že</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environmentální</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výchova</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je ve</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většině</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případů</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vyučována</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v</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rámci</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jednotlivých předmětů</w:t>
      </w:r>
      <w:r w:rsidRPr="00DD24E2">
        <w:rPr>
          <w:rFonts w:ascii="Times New Roman" w:hAnsi="Times New Roman" w:cs="Times New Roman"/>
          <w:sz w:val="24"/>
          <w:szCs w:val="24"/>
        </w:rPr>
        <w:t>.</w:t>
      </w:r>
      <w:r w:rsidRPr="00DD24E2">
        <w:rPr>
          <w:rStyle w:val="hps"/>
          <w:rFonts w:ascii="Times New Roman" w:hAnsi="Times New Roman" w:cs="Times New Roman"/>
          <w:sz w:val="24"/>
          <w:szCs w:val="24"/>
        </w:rPr>
        <w:t xml:space="preserve"> Výuka samostatného předmětu byla uváděna spíše výjimečně </w:t>
      </w:r>
      <w:r w:rsidR="00121485">
        <w:rPr>
          <w:rStyle w:val="hps"/>
          <w:rFonts w:ascii="Times New Roman" w:hAnsi="Times New Roman" w:cs="Times New Roman"/>
          <w:sz w:val="24"/>
          <w:szCs w:val="24"/>
        </w:rPr>
        <w:br/>
      </w:r>
      <w:r w:rsidRPr="00DD24E2">
        <w:rPr>
          <w:rStyle w:val="hps"/>
          <w:rFonts w:ascii="Times New Roman" w:hAnsi="Times New Roman" w:cs="Times New Roman"/>
          <w:sz w:val="24"/>
          <w:szCs w:val="24"/>
        </w:rPr>
        <w:t xml:space="preserve">a to i přesto, že Metodický pokyn MŠMT z roku 2008 doporučuje zařazení nejen zařazení takového průřezového tématu do obsahu jednotlivých předmětů, ale i do samostatného vzdělávacího předmětu. </w:t>
      </w:r>
    </w:p>
    <w:p w:rsidR="0012667B" w:rsidRPr="00DD24E2" w:rsidRDefault="0012667B" w:rsidP="0012667B">
      <w:pPr>
        <w:autoSpaceDE w:val="0"/>
        <w:autoSpaceDN w:val="0"/>
        <w:adjustRightInd w:val="0"/>
        <w:spacing w:after="0"/>
        <w:jc w:val="both"/>
        <w:rPr>
          <w:rFonts w:ascii="Times New Roman" w:hAnsi="Times New Roman" w:cs="Times New Roman"/>
          <w:sz w:val="24"/>
          <w:szCs w:val="24"/>
        </w:rPr>
      </w:pPr>
      <w:r w:rsidRPr="00DD24E2">
        <w:rPr>
          <w:rStyle w:val="hps"/>
          <w:rFonts w:ascii="Times New Roman" w:hAnsi="Times New Roman" w:cs="Times New Roman"/>
          <w:sz w:val="24"/>
          <w:szCs w:val="24"/>
        </w:rPr>
        <w:t>Dále se</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školy</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hodně</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soustředí na</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ekologizaci</w:t>
      </w:r>
      <w:r w:rsidRPr="00DD24E2">
        <w:rPr>
          <w:rFonts w:ascii="Times New Roman" w:hAnsi="Times New Roman" w:cs="Times New Roman"/>
          <w:sz w:val="24"/>
          <w:szCs w:val="24"/>
        </w:rPr>
        <w:t xml:space="preserve"> provozu školy, která spočívá především uplatňování v předcházení vzniku a </w:t>
      </w:r>
      <w:r w:rsidRPr="00DD24E2">
        <w:rPr>
          <w:rStyle w:val="hps"/>
          <w:rFonts w:ascii="Times New Roman" w:hAnsi="Times New Roman" w:cs="Times New Roman"/>
          <w:sz w:val="24"/>
          <w:szCs w:val="24"/>
        </w:rPr>
        <w:t>třídění odpadů</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úpravě</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školních</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pozemků</w:t>
      </w:r>
      <w:r w:rsidRPr="00DD24E2">
        <w:rPr>
          <w:rFonts w:ascii="Times New Roman" w:hAnsi="Times New Roman" w:cs="Times New Roman"/>
          <w:sz w:val="24"/>
          <w:szCs w:val="24"/>
        </w:rPr>
        <w:t>.</w:t>
      </w:r>
    </w:p>
    <w:p w:rsidR="0012667B" w:rsidRPr="00DD24E2" w:rsidRDefault="0012667B" w:rsidP="0012667B">
      <w:pPr>
        <w:autoSpaceDE w:val="0"/>
        <w:autoSpaceDN w:val="0"/>
        <w:adjustRightInd w:val="0"/>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V pořadí na třetím místě jsou uváděny</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příležitostné akce,</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kterých se</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školy</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účastní</w:t>
      </w:r>
      <w:r w:rsidRPr="00DD24E2">
        <w:rPr>
          <w:rFonts w:ascii="Times New Roman" w:hAnsi="Times New Roman" w:cs="Times New Roman"/>
          <w:sz w:val="24"/>
          <w:szCs w:val="24"/>
        </w:rPr>
        <w:t xml:space="preserve">, patří </w:t>
      </w:r>
      <w:r w:rsidRPr="00DD24E2">
        <w:rPr>
          <w:rStyle w:val="hps"/>
          <w:rFonts w:ascii="Times New Roman" w:hAnsi="Times New Roman" w:cs="Times New Roman"/>
          <w:sz w:val="24"/>
          <w:szCs w:val="24"/>
        </w:rPr>
        <w:t>většinou</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akce</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pořádané</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Krajem</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Vysočina</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např. Čistá</w:t>
      </w:r>
      <w:r w:rsidRPr="00DD24E2">
        <w:rPr>
          <w:rFonts w:ascii="Times New Roman" w:hAnsi="Times New Roman" w:cs="Times New Roman"/>
          <w:sz w:val="24"/>
          <w:szCs w:val="24"/>
        </w:rPr>
        <w:t xml:space="preserve"> </w:t>
      </w:r>
      <w:r w:rsidRPr="00DD24E2">
        <w:rPr>
          <w:rStyle w:val="hps"/>
          <w:rFonts w:ascii="Times New Roman" w:hAnsi="Times New Roman" w:cs="Times New Roman"/>
          <w:sz w:val="24"/>
          <w:szCs w:val="24"/>
        </w:rPr>
        <w:t xml:space="preserve">Vysočina. </w:t>
      </w:r>
    </w:p>
    <w:p w:rsidR="0012667B" w:rsidRDefault="0012667B" w:rsidP="0012667B">
      <w:pPr>
        <w:autoSpaceDE w:val="0"/>
        <w:autoSpaceDN w:val="0"/>
        <w:adjustRightInd w:val="0"/>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Zajímavá je skutečnost, že školy častěji využívají vlastní ekologické programy než programy nabízené středisky ekologické výchovy. Otázka, zda příčinou je nedostatečná nabídka ze strany středisek ekologické výchovy nebo její špatná dostupnost pro školy z organizačních nebo finančních důvodů byla i předmětem doplňujících telefonických rozhovorů. </w:t>
      </w:r>
    </w:p>
    <w:p w:rsidR="0012667B" w:rsidRDefault="0012667B" w:rsidP="0012667B">
      <w:pPr>
        <w:autoSpaceDE w:val="0"/>
        <w:autoSpaceDN w:val="0"/>
        <w:adjustRightInd w:val="0"/>
        <w:spacing w:after="0"/>
        <w:jc w:val="both"/>
        <w:rPr>
          <w:rStyle w:val="hps"/>
          <w:rFonts w:ascii="Times New Roman" w:hAnsi="Times New Roman" w:cs="Times New Roman"/>
          <w:sz w:val="24"/>
          <w:szCs w:val="24"/>
        </w:rPr>
      </w:pPr>
    </w:p>
    <w:p w:rsidR="0012667B" w:rsidRPr="00DD24E2" w:rsidRDefault="0012667B" w:rsidP="0012667B">
      <w:pPr>
        <w:autoSpaceDE w:val="0"/>
        <w:autoSpaceDN w:val="0"/>
        <w:adjustRightInd w:val="0"/>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lastRenderedPageBreak/>
        <w:t xml:space="preserve">Zdá se, že zajištění výjezdů do středisek ekologické výchovy je skutečně finančním, </w:t>
      </w:r>
      <w:r w:rsidR="00121485">
        <w:rPr>
          <w:rStyle w:val="hps"/>
          <w:rFonts w:ascii="Times New Roman" w:hAnsi="Times New Roman" w:cs="Times New Roman"/>
          <w:sz w:val="24"/>
          <w:szCs w:val="24"/>
        </w:rPr>
        <w:br/>
      </w:r>
      <w:r w:rsidRPr="00DD24E2">
        <w:rPr>
          <w:rStyle w:val="hps"/>
          <w:rFonts w:ascii="Times New Roman" w:hAnsi="Times New Roman" w:cs="Times New Roman"/>
          <w:sz w:val="24"/>
          <w:szCs w:val="24"/>
        </w:rPr>
        <w:t>ale také organizačním problémem například v souvislosti se zajištěním dopravy a časovým plánem výjezdu.</w:t>
      </w:r>
    </w:p>
    <w:p w:rsidR="0012667B" w:rsidRPr="00DD24E2" w:rsidRDefault="0012667B" w:rsidP="0012667B">
      <w:pPr>
        <w:autoSpaceDE w:val="0"/>
        <w:autoSpaceDN w:val="0"/>
        <w:adjustRightInd w:val="0"/>
        <w:spacing w:after="0" w:line="240" w:lineRule="auto"/>
        <w:jc w:val="both"/>
        <w:rPr>
          <w:rStyle w:val="hps"/>
          <w:rFonts w:ascii="Times New Roman" w:hAnsi="Times New Roman" w:cs="Times New Roman"/>
          <w:sz w:val="24"/>
          <w:szCs w:val="24"/>
        </w:rPr>
      </w:pPr>
    </w:p>
    <w:p w:rsidR="0012667B" w:rsidRPr="00DD24E2" w:rsidRDefault="0012667B" w:rsidP="0012667B">
      <w:pPr>
        <w:autoSpaceDE w:val="0"/>
        <w:autoSpaceDN w:val="0"/>
        <w:adjustRightInd w:val="0"/>
        <w:spacing w:after="0" w:line="240" w:lineRule="auto"/>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Nabídka odpovědi:</w:t>
      </w:r>
    </w:p>
    <w:tbl>
      <w:tblPr>
        <w:tblW w:w="9116" w:type="dxa"/>
        <w:tblInd w:w="55" w:type="dxa"/>
        <w:tblCellMar>
          <w:left w:w="70" w:type="dxa"/>
          <w:right w:w="70" w:type="dxa"/>
        </w:tblCellMar>
        <w:tblLook w:val="04A0" w:firstRow="1" w:lastRow="0" w:firstColumn="1" w:lastColumn="0" w:noHBand="0" w:noVBand="1"/>
      </w:tblPr>
      <w:tblGrid>
        <w:gridCol w:w="9116"/>
      </w:tblGrid>
      <w:tr w:rsidR="0012667B" w:rsidRPr="00DD24E2" w:rsidTr="004C6253">
        <w:trPr>
          <w:trHeight w:val="307"/>
        </w:trPr>
        <w:tc>
          <w:tcPr>
            <w:tcW w:w="9116" w:type="dxa"/>
            <w:tcBorders>
              <w:top w:val="nil"/>
              <w:left w:val="nil"/>
              <w:bottom w:val="nil"/>
            </w:tcBorders>
            <w:shd w:val="clear" w:color="auto" w:fill="auto"/>
            <w:noWrap/>
            <w:vAlign w:val="bottom"/>
            <w:hideMark/>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a) výuka samostatného předmětu</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b) ve výuce jednotlivých předmětů</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c) zájmové kroužky</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d) příležitostné akce</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e) účast v celostátních školních ekologických projektech</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f) vlastní výukové ekologické projekty</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g) účast na výukových programech SEV</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h) účast na vzdělávacích akcích dalších institucí (ZOO, CHKO)</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i) vícedenní ekologické kurzy</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j) účast v DVPP zaměřeném na EV</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k) ekologizace provozu školy (separace odpadů apod.)</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l) komplexní školní plán EV</w:t>
            </w:r>
          </w:p>
        </w:tc>
      </w:tr>
      <w:tr w:rsidR="0012667B" w:rsidRPr="00DD24E2" w:rsidTr="004C6253">
        <w:trPr>
          <w:trHeight w:val="307"/>
        </w:trPr>
        <w:tc>
          <w:tcPr>
            <w:tcW w:w="9116" w:type="dxa"/>
            <w:tcBorders>
              <w:top w:val="nil"/>
              <w:left w:val="nil"/>
              <w:bottom w:val="nil"/>
            </w:tcBorders>
            <w:shd w:val="clear" w:color="auto" w:fill="auto"/>
            <w:noWrap/>
            <w:vAlign w:val="bottom"/>
          </w:tcPr>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r w:rsidRPr="00DD24E2">
              <w:rPr>
                <w:rFonts w:ascii="Times New Roman" w:eastAsia="Times New Roman" w:hAnsi="Times New Roman" w:cs="Times New Roman"/>
                <w:color w:val="000000"/>
                <w:sz w:val="24"/>
                <w:szCs w:val="24"/>
                <w:lang w:eastAsia="cs-CZ"/>
              </w:rPr>
              <w:t>m) jiné</w:t>
            </w:r>
          </w:p>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p w:rsidR="0012667B" w:rsidRPr="00DD24E2" w:rsidRDefault="0012667B" w:rsidP="004C6253">
            <w:pPr>
              <w:spacing w:after="0" w:line="240" w:lineRule="auto"/>
              <w:jc w:val="both"/>
              <w:rPr>
                <w:rFonts w:ascii="Times New Roman" w:eastAsia="Times New Roman" w:hAnsi="Times New Roman" w:cs="Times New Roman"/>
                <w:color w:val="000000"/>
                <w:sz w:val="24"/>
                <w:szCs w:val="24"/>
                <w:lang w:eastAsia="cs-CZ"/>
              </w:rPr>
            </w:pPr>
          </w:p>
        </w:tc>
      </w:tr>
    </w:tbl>
    <w:p w:rsidR="0012667B" w:rsidRPr="00DD24E2" w:rsidRDefault="0012667B" w:rsidP="0012667B">
      <w:pPr>
        <w:jc w:val="both"/>
        <w:rPr>
          <w:rFonts w:ascii="Times New Roman" w:hAnsi="Times New Roman" w:cs="Times New Roman"/>
          <w:b/>
          <w:sz w:val="24"/>
          <w:szCs w:val="24"/>
        </w:rPr>
      </w:pPr>
      <w:r w:rsidRPr="00DD24E2">
        <w:rPr>
          <w:rFonts w:ascii="Times New Roman" w:hAnsi="Times New Roman" w:cs="Times New Roman"/>
          <w:noProof/>
          <w:sz w:val="24"/>
          <w:szCs w:val="24"/>
          <w:lang w:eastAsia="cs-CZ"/>
        </w:rPr>
        <w:drawing>
          <wp:inline distT="0" distB="0" distL="0" distR="0" wp14:anchorId="01ECC917" wp14:editId="73EB1639">
            <wp:extent cx="5676900" cy="1352550"/>
            <wp:effectExtent l="0" t="0" r="0" b="0"/>
            <wp:docPr id="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76900" cy="1352550"/>
                    </a:xfrm>
                    <a:prstGeom prst="rect">
                      <a:avLst/>
                    </a:prstGeom>
                    <a:noFill/>
                    <a:ln>
                      <a:noFill/>
                    </a:ln>
                  </pic:spPr>
                </pic:pic>
              </a:graphicData>
            </a:graphic>
          </wp:inline>
        </w:drawing>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Dále rozpracováno příloze tabulky a grafy (graf. Formy EVVO –srovnání okresů, graf EVVO Kraj Vysočina, kap.1.2.6).</w:t>
      </w:r>
    </w:p>
    <w:p w:rsidR="0012667B" w:rsidRPr="00DD24E2" w:rsidRDefault="0012667B" w:rsidP="0012667B">
      <w:pPr>
        <w:pStyle w:val="Odstavecseseznamem"/>
        <w:ind w:left="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Default="0012667B" w:rsidP="0012667B">
      <w:pPr>
        <w:pStyle w:val="Odstavecseseznamem"/>
        <w:ind w:left="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p>
    <w:p w:rsidR="0012667B" w:rsidRPr="00DD24E2" w:rsidRDefault="0012667B" w:rsidP="0012667B">
      <w:pPr>
        <w:pStyle w:val="Odstavecseseznamem"/>
        <w:ind w:left="0"/>
        <w:jc w:val="both"/>
        <w:rPr>
          <w:rFonts w:ascii="Times New Roman" w:hAnsi="Times New Roman" w:cs="Times New Roman"/>
          <w:b/>
          <w:sz w:val="24"/>
          <w:szCs w:val="24"/>
        </w:rPr>
      </w:pPr>
      <w:r w:rsidRPr="00DD24E2">
        <w:rPr>
          <w:rFonts w:ascii="Times New Roman" w:hAnsi="Times New Roman" w:cs="Times New Roman"/>
          <w:b/>
          <w:sz w:val="24"/>
          <w:szCs w:val="24"/>
        </w:rPr>
        <w:t>1.2.7</w:t>
      </w:r>
      <w:r w:rsidRPr="00DD24E2">
        <w:rPr>
          <w:rFonts w:ascii="Times New Roman" w:hAnsi="Times New Roman" w:cs="Times New Roman"/>
          <w:b/>
          <w:sz w:val="24"/>
          <w:szCs w:val="24"/>
        </w:rPr>
        <w:tab/>
        <w:t>Co chybí</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V poslední otázka dotazníků se týkala potřeb škol pro další realizaci EVVO. Respondentům byly nabídnuty tyto položky, ze kterých které školy vybíraly v neomezeném počtu.</w:t>
      </w:r>
    </w:p>
    <w:p w:rsidR="0012667B" w:rsidRPr="00DD24E2" w:rsidRDefault="0012667B" w:rsidP="0012667B">
      <w:pPr>
        <w:numPr>
          <w:ilvl w:val="0"/>
          <w:numId w:val="6"/>
        </w:numPr>
        <w:tabs>
          <w:tab w:val="clear" w:pos="720"/>
          <w:tab w:val="num" w:pos="0"/>
        </w:tabs>
        <w:autoSpaceDE w:val="0"/>
        <w:autoSpaceDN w:val="0"/>
        <w:spacing w:after="0" w:line="360" w:lineRule="auto"/>
        <w:ind w:left="0" w:firstLine="0"/>
        <w:contextualSpacing/>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metodické materiály, publikace a pomůcky</w:t>
      </w:r>
    </w:p>
    <w:p w:rsidR="0012667B" w:rsidRPr="00DD24E2" w:rsidRDefault="0012667B" w:rsidP="0012667B">
      <w:pPr>
        <w:numPr>
          <w:ilvl w:val="0"/>
          <w:numId w:val="6"/>
        </w:numPr>
        <w:autoSpaceDE w:val="0"/>
        <w:autoSpaceDN w:val="0"/>
        <w:spacing w:after="0" w:line="360" w:lineRule="auto"/>
        <w:ind w:left="0" w:firstLine="0"/>
        <w:contextualSpacing/>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pravidelné zasílání informací</w:t>
      </w:r>
    </w:p>
    <w:p w:rsidR="0012667B" w:rsidRPr="00DD24E2" w:rsidRDefault="0012667B" w:rsidP="0012667B">
      <w:pPr>
        <w:numPr>
          <w:ilvl w:val="0"/>
          <w:numId w:val="6"/>
        </w:numPr>
        <w:autoSpaceDE w:val="0"/>
        <w:autoSpaceDN w:val="0"/>
        <w:spacing w:after="0" w:line="360" w:lineRule="auto"/>
        <w:ind w:left="0" w:firstLine="0"/>
        <w:contextualSpacing/>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výukové programy pro žáky</w:t>
      </w:r>
    </w:p>
    <w:p w:rsidR="0012667B" w:rsidRPr="00DD24E2" w:rsidRDefault="0012667B" w:rsidP="0012667B">
      <w:pPr>
        <w:numPr>
          <w:ilvl w:val="0"/>
          <w:numId w:val="6"/>
        </w:numPr>
        <w:autoSpaceDE w:val="0"/>
        <w:autoSpaceDN w:val="0"/>
        <w:spacing w:after="0" w:line="360" w:lineRule="auto"/>
        <w:ind w:left="0" w:firstLine="0"/>
        <w:contextualSpacing/>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vzdělávací semináře pro učitele – jednodenní či kratší</w:t>
      </w:r>
    </w:p>
    <w:p w:rsidR="0012667B" w:rsidRPr="00DD24E2" w:rsidRDefault="0012667B" w:rsidP="0012667B">
      <w:pPr>
        <w:numPr>
          <w:ilvl w:val="0"/>
          <w:numId w:val="6"/>
        </w:numPr>
        <w:autoSpaceDE w:val="0"/>
        <w:autoSpaceDN w:val="0"/>
        <w:spacing w:after="0" w:line="360" w:lineRule="auto"/>
        <w:ind w:left="0" w:firstLine="0"/>
        <w:contextualSpacing/>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 xml:space="preserve">vzdělávací semináře pro učitele – vícedenní </w:t>
      </w:r>
    </w:p>
    <w:p w:rsidR="0012667B" w:rsidRPr="00DD24E2" w:rsidRDefault="0012667B" w:rsidP="0012667B">
      <w:pPr>
        <w:numPr>
          <w:ilvl w:val="0"/>
          <w:numId w:val="6"/>
        </w:numPr>
        <w:autoSpaceDE w:val="0"/>
        <w:autoSpaceDN w:val="0"/>
        <w:spacing w:after="0" w:line="360" w:lineRule="auto"/>
        <w:ind w:left="0" w:firstLine="0"/>
        <w:contextualSpacing/>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možnost vzájemných setkávání učitelů a vzájemné výměny zkušeností</w:t>
      </w:r>
    </w:p>
    <w:p w:rsidR="0012667B" w:rsidRPr="00DD24E2" w:rsidRDefault="0012667B" w:rsidP="0012667B">
      <w:pPr>
        <w:numPr>
          <w:ilvl w:val="0"/>
          <w:numId w:val="6"/>
        </w:numPr>
        <w:autoSpaceDE w:val="0"/>
        <w:autoSpaceDN w:val="0"/>
        <w:spacing w:after="0" w:line="360" w:lineRule="auto"/>
        <w:ind w:left="0" w:firstLine="0"/>
        <w:contextualSpacing/>
        <w:jc w:val="both"/>
        <w:rPr>
          <w:rFonts w:ascii="Times New Roman" w:eastAsia="Times New Roman" w:hAnsi="Times New Roman" w:cs="Times New Roman"/>
          <w:sz w:val="24"/>
          <w:szCs w:val="24"/>
          <w:lang w:eastAsia="cs-CZ"/>
        </w:rPr>
      </w:pPr>
      <w:r w:rsidRPr="00DD24E2">
        <w:rPr>
          <w:rFonts w:ascii="Times New Roman" w:eastAsia="Times New Roman" w:hAnsi="Times New Roman" w:cs="Times New Roman"/>
          <w:sz w:val="24"/>
          <w:szCs w:val="24"/>
          <w:lang w:eastAsia="cs-CZ"/>
        </w:rPr>
        <w:t>internetové stránky</w:t>
      </w:r>
    </w:p>
    <w:p w:rsidR="0012667B" w:rsidRPr="00DD24E2" w:rsidRDefault="0012667B" w:rsidP="0012667B">
      <w:pPr>
        <w:jc w:val="both"/>
        <w:rPr>
          <w:rFonts w:ascii="Times New Roman" w:hAnsi="Times New Roman" w:cs="Times New Roman"/>
          <w:sz w:val="24"/>
          <w:szCs w:val="24"/>
        </w:rPr>
      </w:pPr>
      <w:r w:rsidRPr="00DD24E2">
        <w:rPr>
          <w:rFonts w:ascii="Times New Roman" w:hAnsi="Times New Roman" w:cs="Times New Roman"/>
          <w:sz w:val="24"/>
          <w:szCs w:val="24"/>
        </w:rPr>
        <w:t xml:space="preserve">Navíc byla poskytnuta možnost volně formulovat pod písmenem h) jiné potřeby než poskytovala uvedená nabídka. </w:t>
      </w:r>
    </w:p>
    <w:p w:rsidR="0012667B" w:rsidRPr="00DD24E2" w:rsidRDefault="0012667B" w:rsidP="0012667B">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Výsledky byly sumarizovány samostatně podle stupňů škol. V následujících tabulkách  </w:t>
      </w:r>
      <w:r w:rsidR="00121485">
        <w:rPr>
          <w:rStyle w:val="hps"/>
          <w:rFonts w:ascii="Times New Roman" w:hAnsi="Times New Roman" w:cs="Times New Roman"/>
          <w:sz w:val="24"/>
          <w:szCs w:val="24"/>
        </w:rPr>
        <w:br/>
      </w:r>
      <w:r w:rsidRPr="00DD24E2">
        <w:rPr>
          <w:rStyle w:val="hps"/>
          <w:rFonts w:ascii="Times New Roman" w:hAnsi="Times New Roman" w:cs="Times New Roman"/>
          <w:sz w:val="24"/>
          <w:szCs w:val="24"/>
        </w:rPr>
        <w:t>č.  XX  Potřeby škol – četnost a  Tab. je vyjádřeno procento četnosti jednotlivých položek vztažená k celkovému počtu uvedených položek v rámci sledovaného stupně škol a za školy dohromady, nejčastěji preferované položky  jsou zvýrazněny.</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Tab. Potřeby škol-četnost výběru</w:t>
      </w:r>
    </w:p>
    <w:tbl>
      <w:tblPr>
        <w:tblStyle w:val="Mkatabulky"/>
        <w:tblW w:w="0" w:type="auto"/>
        <w:tblLook w:val="04A0" w:firstRow="1" w:lastRow="0" w:firstColumn="1" w:lastColumn="0" w:noHBand="0" w:noVBand="1"/>
      </w:tblPr>
      <w:tblGrid>
        <w:gridCol w:w="4923"/>
        <w:gridCol w:w="483"/>
        <w:gridCol w:w="497"/>
        <w:gridCol w:w="563"/>
        <w:gridCol w:w="909"/>
      </w:tblGrid>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vybrané položky </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SŠ</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ZŠ</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MŠ</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celkem</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a) metodické materiály, publikace, pomůcky</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23</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97</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50</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170</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b)pravidelné zasílání informací</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20</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86</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45</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151</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 xml:space="preserve">c) výukové programy pro žáky </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24</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93</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45</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162</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d) vzdělávací semináře pro učitele-jednodenní</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24</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83</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38</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145</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e) vzdělávací semináře pro učitele -vícedenní</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9</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31</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12</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52</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f) možnost setkávání učitelů, výměny zkušeností</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18</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61</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23</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102</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g) internetové stránky</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17</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71</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37</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125</w:t>
            </w:r>
          </w:p>
        </w:tc>
      </w:tr>
    </w:tbl>
    <w:p w:rsidR="0012667B" w:rsidRPr="00DD24E2" w:rsidRDefault="0012667B" w:rsidP="0012667B">
      <w:pPr>
        <w:ind w:firstLine="708"/>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Tab. Potřeby škol – % četnosti výběru</w:t>
      </w:r>
    </w:p>
    <w:tbl>
      <w:tblPr>
        <w:tblStyle w:val="Mkatabulky"/>
        <w:tblW w:w="0" w:type="auto"/>
        <w:tblLook w:val="04A0" w:firstRow="1" w:lastRow="0" w:firstColumn="1" w:lastColumn="0" w:noHBand="0" w:noVBand="1"/>
      </w:tblPr>
      <w:tblGrid>
        <w:gridCol w:w="4923"/>
        <w:gridCol w:w="483"/>
        <w:gridCol w:w="497"/>
        <w:gridCol w:w="563"/>
        <w:gridCol w:w="909"/>
      </w:tblGrid>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vybrané položky </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SŠ</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ZŠ</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MŠ</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celkem</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a) metodické materiály, publikace, pomůcky</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17</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19</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20</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19</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b)pravidelné zasílání informací</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15</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16</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18</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17</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 xml:space="preserve">c) výukové programy pro žáky </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18</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18</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18</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18</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d) vzdělávací semináře pro učitele-jednodenní</w:t>
            </w:r>
          </w:p>
        </w:tc>
        <w:tc>
          <w:tcPr>
            <w:tcW w:w="0" w:type="auto"/>
          </w:tcPr>
          <w:p w:rsidR="0012667B" w:rsidRPr="00DD24E2" w:rsidRDefault="0012667B" w:rsidP="004C6253">
            <w:pPr>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t>18</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16</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15</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16</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e) vzdělávací semináře pro učitele -vícedenní</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7</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6</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5</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6</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f) možnost setkávání učitelů, výměny zkušeností</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13</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12</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9</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11</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g) internetové stránky</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12</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14</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15</w:t>
            </w:r>
          </w:p>
        </w:tc>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14</w:t>
            </w:r>
          </w:p>
        </w:tc>
      </w:tr>
    </w:tbl>
    <w:p w:rsidR="0012667B" w:rsidRPr="00DD24E2" w:rsidRDefault="0012667B" w:rsidP="0012667B">
      <w:pPr>
        <w:jc w:val="both"/>
        <w:rPr>
          <w:rStyle w:val="hps"/>
          <w:rFonts w:ascii="Times New Roman" w:hAnsi="Times New Roman" w:cs="Times New Roman"/>
          <w:b/>
          <w:sz w:val="24"/>
          <w:szCs w:val="24"/>
        </w:rPr>
      </w:pP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Střední školy oproti nižším stupňům vzdělávací soustavy mají nižší zájem o pravidelné zasílání informací a naopak více preferují vzdělávací semináře pro učitele. Respondenti ze všech stupňů škol se nápadně shodují v upřednostnění jednodenních nebo kratších seminářů pro učitele proti </w:t>
      </w:r>
      <w:r w:rsidRPr="00DD24E2">
        <w:rPr>
          <w:rStyle w:val="hps"/>
          <w:rFonts w:ascii="Times New Roman" w:hAnsi="Times New Roman" w:cs="Times New Roman"/>
          <w:sz w:val="24"/>
          <w:szCs w:val="24"/>
        </w:rPr>
        <w:lastRenderedPageBreak/>
        <w:t xml:space="preserve">seminářům vícedenním. Semináře na více dní vzbuzují dokonce ze všech položek nejmenší zájem a to u všech stupňů škol. </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Možnost vlastního návrhu využilo poměrně málo respondentů, nejčastěji šlo o komentář poukazující na nedostatek financí, požadavek na bezplatnost výukových programů pro žáky, problémy s dopravou, nedostatečná podpora EVVO ze strany vedení školy (neoceněná práce navíc) nebo nezájem a nízká podpora ze strany kolegů. Upozorněno bylo i na povinné zařazení druhého cizího jazyka a v té souvislosti rušení volitelného environmentálně orientovaného předmětu. Několikrát se také objevila poptávka po pomoci při vyhledávání a administraci grantů pro financování EVVO na školách.</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Problémy s financováním externích služeb a zajišťováním dopravy mimo školu opakovaně zazněly i v doplňujících telefonických rozhovorech. </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Nedostatkem finančních prostředků a časového prostoru pro environmentální výchovu patrně může být jedním z vysvětlení markantní preference jednodenních seminářů pro učitele před semináři dvoudenními. </w:t>
      </w: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b/>
          <w:sz w:val="24"/>
          <w:szCs w:val="24"/>
        </w:rPr>
      </w:pPr>
      <w:r w:rsidRPr="00DD24E2">
        <w:rPr>
          <w:rStyle w:val="hps"/>
          <w:rFonts w:ascii="Times New Roman" w:hAnsi="Times New Roman" w:cs="Times New Roman"/>
          <w:b/>
          <w:sz w:val="24"/>
          <w:szCs w:val="24"/>
        </w:rPr>
        <w:lastRenderedPageBreak/>
        <w:t>1. 3.</w:t>
      </w:r>
      <w:r w:rsidRPr="00DD24E2">
        <w:rPr>
          <w:rStyle w:val="hps"/>
          <w:rFonts w:ascii="Times New Roman" w:hAnsi="Times New Roman" w:cs="Times New Roman"/>
          <w:b/>
          <w:sz w:val="24"/>
          <w:szCs w:val="24"/>
        </w:rPr>
        <w:tab/>
        <w:t xml:space="preserve">Závěry a doporučení </w:t>
      </w: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Na základě vyhodnocení dotazníkového šetření na školách doplněné telefonickými rozhovory vyvozujeme tyto nejdůležitější závěry a doporučení pro další rozvoj a podporu EVVO ve školách. </w:t>
      </w: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u w:val="single"/>
        </w:rPr>
        <w:t>Plánovitá environmentální výchova</w:t>
      </w:r>
      <w:r w:rsidRPr="00DD24E2">
        <w:rPr>
          <w:rStyle w:val="hps"/>
          <w:rFonts w:ascii="Times New Roman" w:hAnsi="Times New Roman" w:cs="Times New Roman"/>
          <w:sz w:val="24"/>
          <w:szCs w:val="24"/>
        </w:rPr>
        <w:t xml:space="preserve"> je dlouhodobě součástí vzdělávacího procesu na středních </w:t>
      </w:r>
      <w:r w:rsidR="00121485">
        <w:rPr>
          <w:rStyle w:val="hps"/>
          <w:rFonts w:ascii="Times New Roman" w:hAnsi="Times New Roman" w:cs="Times New Roman"/>
          <w:sz w:val="24"/>
          <w:szCs w:val="24"/>
        </w:rPr>
        <w:br/>
      </w:r>
      <w:r w:rsidRPr="00DD24E2">
        <w:rPr>
          <w:rStyle w:val="hps"/>
          <w:rFonts w:ascii="Times New Roman" w:hAnsi="Times New Roman" w:cs="Times New Roman"/>
          <w:sz w:val="24"/>
          <w:szCs w:val="24"/>
        </w:rPr>
        <w:t xml:space="preserve">a školách a pozornost je jí věnována i na většině základních škol. Systematická výchova v této oblasti v mateřských školách není pravidlem a environmentální výchova je proti ostatním typům škol nahodilejší a závislá na individuální iniciativě učitelů. Pozitivní ovlivnění zejména citového vztahu k přírodě je obecně považováno za důležité pro účinnost environmentální výchovu </w:t>
      </w:r>
      <w:r w:rsidR="00121485">
        <w:rPr>
          <w:rStyle w:val="hps"/>
          <w:rFonts w:ascii="Times New Roman" w:hAnsi="Times New Roman" w:cs="Times New Roman"/>
          <w:sz w:val="24"/>
          <w:szCs w:val="24"/>
        </w:rPr>
        <w:br/>
      </w:r>
      <w:r w:rsidRPr="00DD24E2">
        <w:rPr>
          <w:rStyle w:val="hps"/>
          <w:rFonts w:ascii="Times New Roman" w:hAnsi="Times New Roman" w:cs="Times New Roman"/>
          <w:sz w:val="24"/>
          <w:szCs w:val="24"/>
        </w:rPr>
        <w:t xml:space="preserve">a vzdělávání i v dalších stupních škol. </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b/>
          <w:sz w:val="24"/>
          <w:szCs w:val="24"/>
        </w:rPr>
        <w:t>Doporučení:</w:t>
      </w:r>
      <w:r w:rsidRPr="00DD24E2">
        <w:rPr>
          <w:rStyle w:val="hps"/>
          <w:rFonts w:ascii="Times New Roman" w:hAnsi="Times New Roman" w:cs="Times New Roman"/>
          <w:sz w:val="24"/>
          <w:szCs w:val="24"/>
        </w:rPr>
        <w:t xml:space="preserve"> prioritně věnovat pozornost zajišťování plánovitého EVVO ve všech mateřských školách ve smyslu platné metodiky (</w:t>
      </w:r>
      <w:r w:rsidRPr="00DD24E2">
        <w:rPr>
          <w:rFonts w:ascii="Times New Roman" w:hAnsi="Times New Roman" w:cs="Times New Roman"/>
          <w:sz w:val="24"/>
          <w:szCs w:val="24"/>
        </w:rPr>
        <w:t>Metodický pokyn MŠMT k zajištění environmentálního vzdělávání, výchovy a osvěty z 27. 10. 2008)</w:t>
      </w:r>
      <w:r w:rsidRPr="00DD24E2">
        <w:rPr>
          <w:rStyle w:val="hps"/>
          <w:rFonts w:ascii="Times New Roman" w:hAnsi="Times New Roman" w:cs="Times New Roman"/>
          <w:sz w:val="24"/>
          <w:szCs w:val="24"/>
        </w:rPr>
        <w:t xml:space="preserve">. </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U základních škol monitorovat, zda EVVO nebude z výuky vytlačováno v důsledku zvyšování nároků v jiných oblastech vzdělávání (povinný druhý cizí jazyk).</w:t>
      </w: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Využití </w:t>
      </w:r>
      <w:r w:rsidRPr="00DD24E2">
        <w:rPr>
          <w:rStyle w:val="hps"/>
          <w:rFonts w:ascii="Times New Roman" w:hAnsi="Times New Roman" w:cs="Times New Roman"/>
          <w:sz w:val="24"/>
          <w:szCs w:val="24"/>
          <w:u w:val="single"/>
        </w:rPr>
        <w:t>spolupráce škol se středisky ekologické výchovy</w:t>
      </w:r>
      <w:r w:rsidRPr="00DD24E2">
        <w:rPr>
          <w:rStyle w:val="hps"/>
          <w:rFonts w:ascii="Times New Roman" w:hAnsi="Times New Roman" w:cs="Times New Roman"/>
          <w:sz w:val="24"/>
          <w:szCs w:val="24"/>
        </w:rPr>
        <w:t xml:space="preserve"> a dalšími neziskovými organizacemi podporujícími EVVO je v rámci kraje nerovnoměrné. Významnou roli přitom hraje nejen rozdílná míra pozornosti, která je environmentálnímu vzdělávání na jednotlivých školách věnována, </w:t>
      </w:r>
      <w:r w:rsidR="00121485">
        <w:rPr>
          <w:rStyle w:val="hps"/>
          <w:rFonts w:ascii="Times New Roman" w:hAnsi="Times New Roman" w:cs="Times New Roman"/>
          <w:sz w:val="24"/>
          <w:szCs w:val="24"/>
        </w:rPr>
        <w:br/>
      </w:r>
      <w:r w:rsidRPr="00DD24E2">
        <w:rPr>
          <w:rStyle w:val="hps"/>
          <w:rFonts w:ascii="Times New Roman" w:hAnsi="Times New Roman" w:cs="Times New Roman"/>
          <w:sz w:val="24"/>
          <w:szCs w:val="24"/>
        </w:rPr>
        <w:t xml:space="preserve">ale také horší dostupnost takových služeb pro některé školy, ať už z důvodu ceny nabízených programů nebo z důvodu obtížné dopravní dostupnosti. </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b/>
          <w:sz w:val="24"/>
          <w:szCs w:val="24"/>
        </w:rPr>
        <w:t xml:space="preserve">Doporučení: </w:t>
      </w:r>
      <w:r w:rsidRPr="00DD24E2">
        <w:rPr>
          <w:rStyle w:val="hps"/>
          <w:rFonts w:ascii="Times New Roman" w:hAnsi="Times New Roman" w:cs="Times New Roman"/>
          <w:sz w:val="24"/>
          <w:szCs w:val="24"/>
        </w:rPr>
        <w:t>podporovat aktivity</w:t>
      </w:r>
      <w:r w:rsidRPr="00DD24E2">
        <w:rPr>
          <w:rStyle w:val="hps"/>
          <w:rFonts w:ascii="Times New Roman" w:hAnsi="Times New Roman" w:cs="Times New Roman"/>
          <w:b/>
          <w:sz w:val="24"/>
          <w:szCs w:val="24"/>
        </w:rPr>
        <w:t xml:space="preserve"> </w:t>
      </w:r>
      <w:r w:rsidRPr="00DD24E2">
        <w:rPr>
          <w:rStyle w:val="hps"/>
          <w:rFonts w:ascii="Times New Roman" w:hAnsi="Times New Roman" w:cs="Times New Roman"/>
          <w:sz w:val="24"/>
          <w:szCs w:val="24"/>
        </w:rPr>
        <w:t>směřující k vyrovnanější nabídce služeb EVVO v různých oblastech kraje nebo k lepší dostupnosti stávajících středisek i pro školy ze vzdálenějších míst (otázka možnosti poskytování dotované dopravy pro školy samotnými poskytovateli služeb v oblasti EVVO nebo specializovaným dopravcem).</w:t>
      </w: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u w:val="single"/>
        </w:rPr>
        <w:t>Chybějící služby</w:t>
      </w:r>
      <w:r w:rsidRPr="00DD24E2">
        <w:rPr>
          <w:rStyle w:val="hps"/>
          <w:rFonts w:ascii="Times New Roman" w:hAnsi="Times New Roman" w:cs="Times New Roman"/>
          <w:sz w:val="24"/>
          <w:szCs w:val="24"/>
        </w:rPr>
        <w:t>: Z názorů škol vyplývá, že jim nejvíce chybí tyto služby v oblasti EVVO:</w:t>
      </w:r>
    </w:p>
    <w:tbl>
      <w:tblPr>
        <w:tblStyle w:val="Mkatabulky"/>
        <w:tblW w:w="0" w:type="auto"/>
        <w:tblLook w:val="04A0" w:firstRow="1" w:lastRow="0" w:firstColumn="1" w:lastColumn="0" w:noHBand="0" w:noVBand="1"/>
      </w:tblPr>
      <w:tblGrid>
        <w:gridCol w:w="4655"/>
      </w:tblGrid>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a) metodické materiály, publikace, pomůcky</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b)pravidelné zasílání informací</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 xml:space="preserve">c) výukové programy pro žáky </w:t>
            </w:r>
          </w:p>
        </w:tc>
      </w:tr>
      <w:tr w:rsidR="0012667B" w:rsidRPr="00DD24E2" w:rsidTr="004C6253">
        <w:tc>
          <w:tcPr>
            <w:tcW w:w="0" w:type="auto"/>
          </w:tcPr>
          <w:p w:rsidR="0012667B" w:rsidRPr="00DD24E2" w:rsidRDefault="0012667B" w:rsidP="004C6253">
            <w:pPr>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d) vzdělávací semináře pro učitele-jednodenní</w:t>
            </w:r>
          </w:p>
        </w:tc>
      </w:tr>
    </w:tbl>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sz w:val="24"/>
          <w:szCs w:val="24"/>
        </w:rPr>
        <w:t>Zároveň ale respondenti často uvádějí, že školy narážejí na nedostatek financí, pokud jde o služby placené.</w:t>
      </w:r>
    </w:p>
    <w:p w:rsidR="0012667B" w:rsidRPr="00DD24E2" w:rsidRDefault="0012667B" w:rsidP="0012667B">
      <w:pPr>
        <w:spacing w:after="0"/>
        <w:jc w:val="both"/>
        <w:rPr>
          <w:rStyle w:val="hps"/>
          <w:rFonts w:ascii="Times New Roman" w:hAnsi="Times New Roman" w:cs="Times New Roman"/>
          <w:sz w:val="24"/>
          <w:szCs w:val="24"/>
        </w:rPr>
      </w:pPr>
      <w:r w:rsidRPr="00DD24E2">
        <w:rPr>
          <w:rStyle w:val="hps"/>
          <w:rFonts w:ascii="Times New Roman" w:hAnsi="Times New Roman" w:cs="Times New Roman"/>
          <w:b/>
          <w:sz w:val="24"/>
          <w:szCs w:val="24"/>
        </w:rPr>
        <w:t>Doporučení:</w:t>
      </w:r>
      <w:r w:rsidRPr="00DD24E2">
        <w:rPr>
          <w:rStyle w:val="hps"/>
          <w:rFonts w:ascii="Times New Roman" w:hAnsi="Times New Roman" w:cs="Times New Roman"/>
          <w:sz w:val="24"/>
          <w:szCs w:val="24"/>
        </w:rPr>
        <w:t xml:space="preserve"> zvážit cílenou podporu poskytování uvedených služeb ze strany neziskových organizací s cílem rozšíření nabídky a snížení cen služeb. </w:t>
      </w: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DD24E2" w:rsidRDefault="0012667B" w:rsidP="0012667B">
      <w:pPr>
        <w:spacing w:after="0"/>
        <w:jc w:val="both"/>
        <w:rPr>
          <w:rStyle w:val="hps"/>
          <w:rFonts w:ascii="Times New Roman" w:hAnsi="Times New Roman" w:cs="Times New Roman"/>
          <w:sz w:val="24"/>
          <w:szCs w:val="24"/>
        </w:rPr>
      </w:pPr>
    </w:p>
    <w:p w:rsidR="0012667B" w:rsidRPr="00781668" w:rsidRDefault="0012667B" w:rsidP="0012667B">
      <w:pPr>
        <w:spacing w:after="0"/>
        <w:rPr>
          <w:rStyle w:val="hps"/>
          <w:rFonts w:ascii="Times New Roman" w:hAnsi="Times New Roman" w:cs="Times New Roman"/>
        </w:rPr>
      </w:pPr>
    </w:p>
    <w:p w:rsidR="0012667B" w:rsidRPr="00781668" w:rsidRDefault="0012667B" w:rsidP="0012667B">
      <w:pPr>
        <w:spacing w:after="0"/>
        <w:rPr>
          <w:rStyle w:val="hps"/>
          <w:rFonts w:ascii="Times New Roman" w:hAnsi="Times New Roman" w:cs="Times New Roman"/>
        </w:rPr>
      </w:pPr>
    </w:p>
    <w:p w:rsidR="0012667B" w:rsidRPr="00781668" w:rsidRDefault="0012667B" w:rsidP="0012667B">
      <w:pPr>
        <w:spacing w:after="0"/>
        <w:rPr>
          <w:rStyle w:val="hps"/>
          <w:rFonts w:ascii="Times New Roman" w:hAnsi="Times New Roman" w:cs="Times New Roman"/>
        </w:rPr>
      </w:pPr>
    </w:p>
    <w:p w:rsidR="0012667B" w:rsidRPr="00781668" w:rsidRDefault="0012667B" w:rsidP="0012667B">
      <w:pPr>
        <w:spacing w:after="0"/>
        <w:rPr>
          <w:rStyle w:val="hps"/>
          <w:rFonts w:ascii="Times New Roman" w:hAnsi="Times New Roman" w:cs="Times New Roman"/>
        </w:rPr>
      </w:pPr>
    </w:p>
    <w:p w:rsidR="0012667B" w:rsidRPr="00781668" w:rsidRDefault="0012667B" w:rsidP="0012667B">
      <w:pPr>
        <w:spacing w:after="0"/>
        <w:rPr>
          <w:rStyle w:val="hps"/>
          <w:rFonts w:ascii="Times New Roman" w:hAnsi="Times New Roman" w:cs="Times New Roman"/>
        </w:rPr>
      </w:pPr>
    </w:p>
    <w:p w:rsidR="0012667B" w:rsidRPr="00781668" w:rsidRDefault="0012667B" w:rsidP="0012667B">
      <w:pPr>
        <w:spacing w:after="0"/>
        <w:rPr>
          <w:rStyle w:val="hps"/>
          <w:rFonts w:ascii="Times New Roman" w:hAnsi="Times New Roman" w:cs="Times New Roman"/>
        </w:rPr>
      </w:pPr>
    </w:p>
    <w:p w:rsidR="0012667B" w:rsidRPr="00781668" w:rsidRDefault="0012667B" w:rsidP="0012667B">
      <w:pPr>
        <w:rPr>
          <w:rFonts w:ascii="Times New Roman" w:hAnsi="Times New Roman" w:cs="Times New Roman"/>
          <w:b/>
          <w:sz w:val="28"/>
          <w:szCs w:val="28"/>
        </w:rPr>
      </w:pPr>
      <w:r w:rsidRPr="00781668">
        <w:rPr>
          <w:rFonts w:ascii="Times New Roman" w:hAnsi="Times New Roman" w:cs="Times New Roman"/>
          <w:b/>
          <w:sz w:val="28"/>
          <w:szCs w:val="28"/>
        </w:rPr>
        <w:lastRenderedPageBreak/>
        <w:t>2.</w:t>
      </w:r>
      <w:r w:rsidRPr="00781668">
        <w:rPr>
          <w:rFonts w:ascii="Times New Roman" w:hAnsi="Times New Roman" w:cs="Times New Roman"/>
          <w:b/>
          <w:sz w:val="28"/>
          <w:szCs w:val="28"/>
        </w:rPr>
        <w:tab/>
        <w:t xml:space="preserve">Municipality </w:t>
      </w: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t>2. 1.</w:t>
      </w:r>
      <w:r w:rsidRPr="00DD24E2">
        <w:rPr>
          <w:rFonts w:ascii="Times New Roman" w:hAnsi="Times New Roman" w:cs="Times New Roman"/>
          <w:b/>
          <w:sz w:val="24"/>
          <w:szCs w:val="24"/>
        </w:rPr>
        <w:tab/>
        <w:t>Metodika monitoringu</w:t>
      </w: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t>2.1.1</w:t>
      </w:r>
      <w:r w:rsidRPr="00DD24E2">
        <w:rPr>
          <w:rFonts w:ascii="Times New Roman" w:hAnsi="Times New Roman" w:cs="Times New Roman"/>
          <w:b/>
          <w:sz w:val="24"/>
          <w:szCs w:val="24"/>
        </w:rPr>
        <w:tab/>
        <w:t xml:space="preserve">Dotazníkový průzkum, hodnocení </w:t>
      </w:r>
    </w:p>
    <w:p w:rsidR="0012667B" w:rsidRPr="00DD24E2" w:rsidRDefault="0012667B" w:rsidP="0012667B">
      <w:pPr>
        <w:spacing w:after="0"/>
        <w:jc w:val="both"/>
        <w:rPr>
          <w:rFonts w:ascii="Times New Roman" w:hAnsi="Times New Roman" w:cs="Times New Roman"/>
          <w:sz w:val="24"/>
          <w:szCs w:val="24"/>
          <w:u w:val="single"/>
        </w:rPr>
      </w:pPr>
    </w:p>
    <w:p w:rsidR="0012667B" w:rsidRPr="00DD24E2" w:rsidRDefault="0012667B" w:rsidP="0012667B">
      <w:pPr>
        <w:spacing w:after="0"/>
        <w:jc w:val="both"/>
        <w:rPr>
          <w:rFonts w:ascii="Times New Roman" w:hAnsi="Times New Roman" w:cs="Times New Roman"/>
          <w:sz w:val="24"/>
          <w:szCs w:val="24"/>
          <w:u w:val="single"/>
        </w:rPr>
      </w:pPr>
      <w:r w:rsidRPr="00DD24E2">
        <w:rPr>
          <w:rFonts w:ascii="Times New Roman" w:hAnsi="Times New Roman" w:cs="Times New Roman"/>
          <w:sz w:val="24"/>
          <w:szCs w:val="24"/>
          <w:u w:val="single"/>
        </w:rPr>
        <w:t>Obsah dotazníků</w:t>
      </w:r>
    </w:p>
    <w:p w:rsidR="0012667B" w:rsidRPr="00DD24E2" w:rsidRDefault="0012667B" w:rsidP="0012667B">
      <w:pPr>
        <w:spacing w:after="0"/>
        <w:ind w:firstLine="708"/>
        <w:jc w:val="both"/>
        <w:rPr>
          <w:rFonts w:ascii="Times New Roman" w:hAnsi="Times New Roman" w:cs="Times New Roman"/>
          <w:sz w:val="24"/>
          <w:szCs w:val="24"/>
        </w:rPr>
      </w:pPr>
      <w:r w:rsidRPr="00DD24E2">
        <w:rPr>
          <w:rFonts w:ascii="Times New Roman" w:hAnsi="Times New Roman" w:cs="Times New Roman"/>
          <w:sz w:val="24"/>
          <w:szCs w:val="24"/>
        </w:rPr>
        <w:t xml:space="preserve">Dotazník byl připraven tak, aby efektivně poskytl srovnatelné informace z měst a městysů kraje. Cílová skupina byla zvolena s předpokladem, že na úrovni těchto obcí lze předpokládat realizaci systematické práce v oblasti EVVO. Výsledná podoba dotazníku byla konzultována s příslušným pracovníkem zadavatele projektu. Cílem tohoto průzkumu bylo objektivní zjištění aktuálního stavu realizace ekologické výchovy a vzdělávání (EVVO), získání podkladů pro formulaci nedostatků a návrhů efektivních opatření ke zlepšení. Otázky dotazníku byly převážně zaměřeny na rozsah a formy realizovaných aktivit, dotazník ale poskytovali prostor pro vyjádření názorů a potřeb obcí v této oblasti.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Dotazy směřovaly například k zjištění těchto skutečností či názorů:</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existence pracovního úvazku k zajišťování EVVO</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 xml:space="preserve">existence koncepčního či strategického plánu </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 xml:space="preserve">pořádání akcí s environmentální tématikou pro veřejnost </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pořádání akcí pro školní kolektivy či volnočasové aktivity mládeže</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pořádání akcí s environmentální tématikou pro zaměstnance samosprávy či učitele</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 xml:space="preserve">informování a komunikace s veřejností v této oblasti </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poskytování podpory jiným subjektům pro práci v EVVO</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působení jiných subjektů podporujících EVVO</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zdroj informací</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využívání podpory od Kraje Vysočina v oblasti EVVO</w:t>
      </w:r>
    </w:p>
    <w:p w:rsidR="0012667B" w:rsidRPr="00DD24E2" w:rsidRDefault="0012667B" w:rsidP="0012667B">
      <w:pPr>
        <w:pStyle w:val="Odstavecseseznamem"/>
        <w:numPr>
          <w:ilvl w:val="0"/>
          <w:numId w:val="10"/>
        </w:numPr>
        <w:jc w:val="both"/>
        <w:rPr>
          <w:rFonts w:ascii="Times New Roman" w:hAnsi="Times New Roman" w:cs="Times New Roman"/>
          <w:sz w:val="24"/>
          <w:szCs w:val="24"/>
        </w:rPr>
      </w:pPr>
      <w:r w:rsidRPr="00DD24E2">
        <w:rPr>
          <w:rFonts w:ascii="Times New Roman" w:hAnsi="Times New Roman" w:cs="Times New Roman"/>
          <w:sz w:val="24"/>
          <w:szCs w:val="24"/>
        </w:rPr>
        <w:t>návrhy a připomínky</w:t>
      </w:r>
    </w:p>
    <w:p w:rsidR="0012667B" w:rsidRPr="00DD24E2" w:rsidRDefault="0012667B" w:rsidP="0012667B">
      <w:pPr>
        <w:pStyle w:val="Odstavecseseznamem"/>
        <w:ind w:left="0"/>
        <w:rPr>
          <w:rFonts w:ascii="Times New Roman" w:hAnsi="Times New Roman" w:cs="Times New Roman"/>
          <w:sz w:val="24"/>
          <w:szCs w:val="24"/>
        </w:rPr>
      </w:pPr>
    </w:p>
    <w:p w:rsidR="0012667B" w:rsidRPr="00DD24E2" w:rsidRDefault="0012667B" w:rsidP="0012667B">
      <w:pPr>
        <w:pStyle w:val="Odstavecseseznamem"/>
        <w:ind w:left="0"/>
        <w:rPr>
          <w:rFonts w:ascii="Times New Roman" w:hAnsi="Times New Roman" w:cs="Times New Roman"/>
          <w:sz w:val="24"/>
          <w:szCs w:val="24"/>
          <w:u w:val="single"/>
        </w:rPr>
      </w:pPr>
      <w:r w:rsidRPr="00DD24E2">
        <w:rPr>
          <w:rFonts w:ascii="Times New Roman" w:hAnsi="Times New Roman" w:cs="Times New Roman"/>
          <w:sz w:val="24"/>
          <w:szCs w:val="24"/>
          <w:u w:val="single"/>
        </w:rPr>
        <w:t>Distribuce</w:t>
      </w:r>
    </w:p>
    <w:p w:rsidR="0012667B" w:rsidRPr="00DD24E2" w:rsidRDefault="0012667B" w:rsidP="0012667B">
      <w:pPr>
        <w:pStyle w:val="Odstavecseseznamem"/>
        <w:ind w:left="0"/>
        <w:rPr>
          <w:rFonts w:ascii="Times New Roman" w:hAnsi="Times New Roman" w:cs="Times New Roman"/>
          <w:sz w:val="24"/>
          <w:szCs w:val="24"/>
        </w:rPr>
      </w:pPr>
      <w:r w:rsidRPr="00DD24E2">
        <w:rPr>
          <w:rFonts w:ascii="Times New Roman" w:hAnsi="Times New Roman" w:cs="Times New Roman"/>
          <w:sz w:val="24"/>
          <w:szCs w:val="24"/>
        </w:rPr>
        <w:tab/>
        <w:t xml:space="preserve">S žádostí o vyplnění dotazníku jsme oslovili 74 měst a městysů. Žádost o vyplnění byla rovněž následně opakována telefonicky. </w:t>
      </w:r>
    </w:p>
    <w:p w:rsidR="0012667B" w:rsidRPr="00DD24E2" w:rsidRDefault="0012667B" w:rsidP="0012667B">
      <w:pPr>
        <w:pStyle w:val="Odstavecseseznamem"/>
        <w:ind w:left="0"/>
        <w:rPr>
          <w:rFonts w:ascii="Times New Roman" w:hAnsi="Times New Roman" w:cs="Times New Roman"/>
          <w:sz w:val="24"/>
          <w:szCs w:val="24"/>
          <w:u w:val="single"/>
        </w:rPr>
      </w:pPr>
    </w:p>
    <w:p w:rsidR="0012667B" w:rsidRPr="00DD24E2" w:rsidRDefault="0012667B" w:rsidP="0012667B">
      <w:pPr>
        <w:pStyle w:val="Odstavecseseznamem"/>
        <w:ind w:left="0"/>
        <w:rPr>
          <w:rFonts w:ascii="Times New Roman" w:hAnsi="Times New Roman" w:cs="Times New Roman"/>
          <w:sz w:val="24"/>
          <w:szCs w:val="24"/>
          <w:u w:val="single"/>
        </w:rPr>
      </w:pPr>
      <w:r w:rsidRPr="00DD24E2">
        <w:rPr>
          <w:rFonts w:ascii="Times New Roman" w:hAnsi="Times New Roman" w:cs="Times New Roman"/>
          <w:sz w:val="24"/>
          <w:szCs w:val="24"/>
          <w:u w:val="single"/>
        </w:rPr>
        <w:t>Návratnost dotazníků</w:t>
      </w:r>
    </w:p>
    <w:p w:rsidR="0012667B" w:rsidRPr="00DD24E2" w:rsidRDefault="0012667B" w:rsidP="0012667B">
      <w:pPr>
        <w:pStyle w:val="Odstavecseseznamem"/>
        <w:spacing w:after="0"/>
        <w:ind w:left="0"/>
        <w:rPr>
          <w:rFonts w:ascii="Times New Roman" w:hAnsi="Times New Roman" w:cs="Times New Roman"/>
          <w:sz w:val="24"/>
          <w:szCs w:val="24"/>
        </w:rPr>
      </w:pPr>
      <w:r w:rsidRPr="00DD24E2">
        <w:rPr>
          <w:rFonts w:ascii="Times New Roman" w:hAnsi="Times New Roman" w:cs="Times New Roman"/>
          <w:sz w:val="24"/>
          <w:szCs w:val="24"/>
        </w:rPr>
        <w:t>tab. Návratnost dotazníků podle okresů</w:t>
      </w:r>
    </w:p>
    <w:tbl>
      <w:tblPr>
        <w:tblStyle w:val="Mkatabulky"/>
        <w:tblpPr w:leftFromText="141" w:rightFromText="141" w:vertAnchor="text" w:horzAnchor="margin" w:tblpY="40"/>
        <w:tblW w:w="0" w:type="auto"/>
        <w:tblLayout w:type="fixed"/>
        <w:tblLook w:val="04A0" w:firstRow="1" w:lastRow="0" w:firstColumn="1" w:lastColumn="0" w:noHBand="0" w:noVBand="1"/>
      </w:tblPr>
      <w:tblGrid>
        <w:gridCol w:w="2518"/>
        <w:gridCol w:w="992"/>
        <w:gridCol w:w="1134"/>
        <w:gridCol w:w="1134"/>
        <w:gridCol w:w="993"/>
        <w:gridCol w:w="1134"/>
        <w:gridCol w:w="992"/>
      </w:tblGrid>
      <w:tr w:rsidR="0012667B" w:rsidRPr="00DD24E2" w:rsidTr="004C6253">
        <w:tc>
          <w:tcPr>
            <w:tcW w:w="2518" w:type="dxa"/>
            <w:vMerge w:val="restart"/>
          </w:tcPr>
          <w:p w:rsidR="0012667B" w:rsidRPr="00DD24E2" w:rsidRDefault="0012667B" w:rsidP="004C6253">
            <w:pPr>
              <w:rPr>
                <w:rFonts w:ascii="Times New Roman" w:hAnsi="Times New Roman" w:cs="Times New Roman"/>
                <w:sz w:val="24"/>
                <w:szCs w:val="24"/>
              </w:rPr>
            </w:pPr>
          </w:p>
          <w:p w:rsidR="0012667B" w:rsidRPr="00DD24E2" w:rsidRDefault="0012667B" w:rsidP="004C6253">
            <w:pPr>
              <w:rPr>
                <w:rFonts w:ascii="Times New Roman" w:hAnsi="Times New Roman" w:cs="Times New Roman"/>
                <w:sz w:val="24"/>
                <w:szCs w:val="24"/>
              </w:rPr>
            </w:pPr>
          </w:p>
        </w:tc>
        <w:tc>
          <w:tcPr>
            <w:tcW w:w="6379" w:type="dxa"/>
            <w:gridSpan w:val="6"/>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návratnost dotazníků podle okresů</w:t>
            </w:r>
          </w:p>
        </w:tc>
      </w:tr>
      <w:tr w:rsidR="0012667B" w:rsidRPr="00DD24E2" w:rsidTr="004C6253">
        <w:tc>
          <w:tcPr>
            <w:tcW w:w="2518" w:type="dxa"/>
            <w:vMerge/>
          </w:tcPr>
          <w:p w:rsidR="0012667B" w:rsidRPr="00DD24E2" w:rsidRDefault="0012667B" w:rsidP="004C6253">
            <w:pPr>
              <w:rPr>
                <w:rFonts w:ascii="Times New Roman" w:hAnsi="Times New Roman" w:cs="Times New Roman"/>
                <w:sz w:val="24"/>
                <w:szCs w:val="24"/>
              </w:rPr>
            </w:pPr>
          </w:p>
        </w:tc>
        <w:tc>
          <w:tcPr>
            <w:tcW w:w="99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Jihlava</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Havlíčkův Brod</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Žďár nad Sázavou</w:t>
            </w:r>
          </w:p>
        </w:tc>
        <w:tc>
          <w:tcPr>
            <w:tcW w:w="99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Třebíč</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Pelhřimov</w:t>
            </w:r>
          </w:p>
        </w:tc>
        <w:tc>
          <w:tcPr>
            <w:tcW w:w="99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celkem</w:t>
            </w:r>
          </w:p>
        </w:tc>
      </w:tr>
      <w:tr w:rsidR="0012667B" w:rsidRPr="00DD24E2" w:rsidTr="004C6253">
        <w:tc>
          <w:tcPr>
            <w:tcW w:w="2518"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počet oslovených municipalit</w:t>
            </w:r>
          </w:p>
        </w:tc>
        <w:tc>
          <w:tcPr>
            <w:tcW w:w="99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14</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15</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16</w:t>
            </w:r>
          </w:p>
        </w:tc>
        <w:tc>
          <w:tcPr>
            <w:tcW w:w="99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16</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13</w:t>
            </w:r>
          </w:p>
        </w:tc>
        <w:tc>
          <w:tcPr>
            <w:tcW w:w="99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74</w:t>
            </w:r>
          </w:p>
        </w:tc>
      </w:tr>
      <w:tr w:rsidR="0012667B" w:rsidRPr="00DD24E2" w:rsidTr="004C6253">
        <w:tc>
          <w:tcPr>
            <w:tcW w:w="2518"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počet vyplněných dotazníků</w:t>
            </w:r>
          </w:p>
        </w:tc>
        <w:tc>
          <w:tcPr>
            <w:tcW w:w="99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4</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9</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10</w:t>
            </w:r>
          </w:p>
        </w:tc>
        <w:tc>
          <w:tcPr>
            <w:tcW w:w="99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5</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5</w:t>
            </w:r>
          </w:p>
        </w:tc>
        <w:tc>
          <w:tcPr>
            <w:tcW w:w="99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33</w:t>
            </w:r>
          </w:p>
        </w:tc>
      </w:tr>
      <w:tr w:rsidR="0012667B" w:rsidRPr="00DD24E2" w:rsidTr="004C6253">
        <w:tc>
          <w:tcPr>
            <w:tcW w:w="2518"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návratnosti dotazníků</w:t>
            </w:r>
          </w:p>
        </w:tc>
        <w:tc>
          <w:tcPr>
            <w:tcW w:w="992" w:type="dxa"/>
          </w:tcPr>
          <w:p w:rsidR="0012667B" w:rsidRPr="00DD24E2" w:rsidRDefault="0012667B" w:rsidP="004C6253">
            <w:pPr>
              <w:rPr>
                <w:rFonts w:ascii="Times New Roman" w:hAnsi="Times New Roman" w:cs="Times New Roman"/>
                <w:sz w:val="24"/>
                <w:szCs w:val="24"/>
              </w:rPr>
            </w:pPr>
          </w:p>
        </w:tc>
        <w:tc>
          <w:tcPr>
            <w:tcW w:w="1134" w:type="dxa"/>
          </w:tcPr>
          <w:p w:rsidR="0012667B" w:rsidRPr="00DD24E2" w:rsidRDefault="0012667B" w:rsidP="004C6253">
            <w:pPr>
              <w:rPr>
                <w:rFonts w:ascii="Times New Roman" w:hAnsi="Times New Roman" w:cs="Times New Roman"/>
                <w:sz w:val="24"/>
                <w:szCs w:val="24"/>
              </w:rPr>
            </w:pPr>
          </w:p>
        </w:tc>
        <w:tc>
          <w:tcPr>
            <w:tcW w:w="1134" w:type="dxa"/>
          </w:tcPr>
          <w:p w:rsidR="0012667B" w:rsidRPr="00DD24E2" w:rsidRDefault="0012667B" w:rsidP="004C6253">
            <w:pPr>
              <w:rPr>
                <w:rFonts w:ascii="Times New Roman" w:hAnsi="Times New Roman" w:cs="Times New Roman"/>
                <w:sz w:val="24"/>
                <w:szCs w:val="24"/>
              </w:rPr>
            </w:pPr>
          </w:p>
        </w:tc>
        <w:tc>
          <w:tcPr>
            <w:tcW w:w="993" w:type="dxa"/>
          </w:tcPr>
          <w:p w:rsidR="0012667B" w:rsidRPr="00DD24E2" w:rsidRDefault="0012667B" w:rsidP="004C6253">
            <w:pPr>
              <w:rPr>
                <w:rFonts w:ascii="Times New Roman" w:hAnsi="Times New Roman" w:cs="Times New Roman"/>
                <w:sz w:val="24"/>
                <w:szCs w:val="24"/>
              </w:rPr>
            </w:pPr>
          </w:p>
        </w:tc>
        <w:tc>
          <w:tcPr>
            <w:tcW w:w="1134" w:type="dxa"/>
          </w:tcPr>
          <w:p w:rsidR="0012667B" w:rsidRPr="00DD24E2" w:rsidRDefault="0012667B" w:rsidP="004C6253">
            <w:pPr>
              <w:rPr>
                <w:rFonts w:ascii="Times New Roman" w:hAnsi="Times New Roman" w:cs="Times New Roman"/>
                <w:sz w:val="24"/>
                <w:szCs w:val="24"/>
              </w:rPr>
            </w:pPr>
          </w:p>
        </w:tc>
        <w:tc>
          <w:tcPr>
            <w:tcW w:w="99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45</w:t>
            </w:r>
          </w:p>
        </w:tc>
      </w:tr>
    </w:tbl>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lastRenderedPageBreak/>
        <w:t>tab. Návratnost dotazníků podle typu municipalit</w:t>
      </w:r>
    </w:p>
    <w:tbl>
      <w:tblPr>
        <w:tblStyle w:val="Mkatabulky"/>
        <w:tblW w:w="0" w:type="auto"/>
        <w:tblLayout w:type="fixed"/>
        <w:tblLook w:val="04A0" w:firstRow="1" w:lastRow="0" w:firstColumn="1" w:lastColumn="0" w:noHBand="0" w:noVBand="1"/>
      </w:tblPr>
      <w:tblGrid>
        <w:gridCol w:w="3510"/>
        <w:gridCol w:w="2127"/>
        <w:gridCol w:w="1842"/>
        <w:gridCol w:w="1560"/>
      </w:tblGrid>
      <w:tr w:rsidR="0012667B" w:rsidRPr="00DD24E2" w:rsidTr="004C6253">
        <w:tc>
          <w:tcPr>
            <w:tcW w:w="3510" w:type="dxa"/>
            <w:vMerge w:val="restart"/>
          </w:tcPr>
          <w:p w:rsidR="0012667B" w:rsidRPr="00DD24E2" w:rsidRDefault="0012667B" w:rsidP="004C6253">
            <w:pPr>
              <w:rPr>
                <w:rFonts w:ascii="Times New Roman" w:hAnsi="Times New Roman" w:cs="Times New Roman"/>
                <w:sz w:val="24"/>
                <w:szCs w:val="24"/>
              </w:rPr>
            </w:pPr>
          </w:p>
        </w:tc>
        <w:tc>
          <w:tcPr>
            <w:tcW w:w="3969" w:type="dxa"/>
            <w:gridSpan w:val="2"/>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 xml:space="preserve">typ municipality </w:t>
            </w:r>
          </w:p>
        </w:tc>
        <w:tc>
          <w:tcPr>
            <w:tcW w:w="1560"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 xml:space="preserve">kraj celkem </w:t>
            </w:r>
          </w:p>
        </w:tc>
      </w:tr>
      <w:tr w:rsidR="0012667B" w:rsidRPr="00DD24E2" w:rsidTr="004C6253">
        <w:tc>
          <w:tcPr>
            <w:tcW w:w="3510" w:type="dxa"/>
            <w:vMerge/>
          </w:tcPr>
          <w:p w:rsidR="0012667B" w:rsidRPr="00DD24E2" w:rsidRDefault="0012667B" w:rsidP="004C6253">
            <w:pPr>
              <w:rPr>
                <w:rFonts w:ascii="Times New Roman" w:hAnsi="Times New Roman" w:cs="Times New Roman"/>
                <w:sz w:val="24"/>
                <w:szCs w:val="24"/>
              </w:rPr>
            </w:pPr>
          </w:p>
        </w:tc>
        <w:tc>
          <w:tcPr>
            <w:tcW w:w="2127"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městysi</w:t>
            </w:r>
          </w:p>
        </w:tc>
        <w:tc>
          <w:tcPr>
            <w:tcW w:w="1842"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města</w:t>
            </w:r>
          </w:p>
        </w:tc>
        <w:tc>
          <w:tcPr>
            <w:tcW w:w="1560" w:type="dxa"/>
          </w:tcPr>
          <w:p w:rsidR="0012667B" w:rsidRPr="00DD24E2" w:rsidRDefault="0012667B" w:rsidP="004C6253">
            <w:pPr>
              <w:rPr>
                <w:rFonts w:ascii="Times New Roman" w:hAnsi="Times New Roman" w:cs="Times New Roman"/>
                <w:sz w:val="24"/>
                <w:szCs w:val="24"/>
              </w:rPr>
            </w:pPr>
          </w:p>
        </w:tc>
      </w:tr>
      <w:tr w:rsidR="0012667B" w:rsidRPr="00DD24E2" w:rsidTr="004C6253">
        <w:tc>
          <w:tcPr>
            <w:tcW w:w="3510"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xml:space="preserve">počet oslovených municipalit </w:t>
            </w:r>
          </w:p>
        </w:tc>
        <w:tc>
          <w:tcPr>
            <w:tcW w:w="212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41</w:t>
            </w:r>
          </w:p>
        </w:tc>
        <w:tc>
          <w:tcPr>
            <w:tcW w:w="1842"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33</w:t>
            </w:r>
          </w:p>
        </w:tc>
        <w:tc>
          <w:tcPr>
            <w:tcW w:w="1560"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74</w:t>
            </w:r>
          </w:p>
        </w:tc>
      </w:tr>
      <w:tr w:rsidR="0012667B" w:rsidRPr="00DD24E2" w:rsidTr="004C6253">
        <w:tc>
          <w:tcPr>
            <w:tcW w:w="3510"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počet vyplněných dotazníků</w:t>
            </w:r>
          </w:p>
        </w:tc>
        <w:tc>
          <w:tcPr>
            <w:tcW w:w="212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19</w:t>
            </w:r>
          </w:p>
        </w:tc>
        <w:tc>
          <w:tcPr>
            <w:tcW w:w="1842"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14</w:t>
            </w:r>
          </w:p>
        </w:tc>
        <w:tc>
          <w:tcPr>
            <w:tcW w:w="1560"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33</w:t>
            </w:r>
          </w:p>
        </w:tc>
      </w:tr>
      <w:tr w:rsidR="0012667B" w:rsidRPr="00DD24E2" w:rsidTr="004C6253">
        <w:tc>
          <w:tcPr>
            <w:tcW w:w="3510"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návratnosti</w:t>
            </w:r>
          </w:p>
        </w:tc>
        <w:tc>
          <w:tcPr>
            <w:tcW w:w="212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46</w:t>
            </w:r>
          </w:p>
        </w:tc>
        <w:tc>
          <w:tcPr>
            <w:tcW w:w="1842"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43</w:t>
            </w:r>
          </w:p>
        </w:tc>
        <w:tc>
          <w:tcPr>
            <w:tcW w:w="1560"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45</w:t>
            </w:r>
          </w:p>
        </w:tc>
      </w:tr>
    </w:tbl>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Přestože návratnost dotazníků byla 46%, je počet vyplněných dotazníků z jednotlivých okresů nízký pro relevantní hodnocení rozdílů mezi okresy. Hodnocení a závěry jsou proto zaměřeny především na zhodnocení stavu EVVO u respondentů* jako jedné skupiny, případně rozdílů mezi městy a městysi.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Výraz „respondent“ je zde i dále v textu používán pro subjekt, který byl nejen osloven, ale vrátil vyplněný dotazník. </w:t>
      </w:r>
    </w:p>
    <w:p w:rsidR="0012667B" w:rsidRPr="00DD24E2" w:rsidRDefault="0012667B" w:rsidP="0012667B">
      <w:pPr>
        <w:spacing w:after="0"/>
        <w:rPr>
          <w:rFonts w:ascii="Times New Roman" w:hAnsi="Times New Roman" w:cs="Times New Roman"/>
          <w:sz w:val="24"/>
          <w:szCs w:val="24"/>
        </w:rPr>
      </w:pPr>
    </w:p>
    <w:p w:rsidR="0012667B" w:rsidRPr="00DD24E2" w:rsidRDefault="0012667B" w:rsidP="0012667B">
      <w:pPr>
        <w:spacing w:after="0"/>
        <w:rPr>
          <w:rFonts w:ascii="Times New Roman" w:hAnsi="Times New Roman" w:cs="Times New Roman"/>
          <w:b/>
          <w:sz w:val="24"/>
          <w:szCs w:val="24"/>
        </w:rPr>
      </w:pPr>
      <w:r w:rsidRPr="00DD24E2">
        <w:rPr>
          <w:rFonts w:ascii="Times New Roman" w:hAnsi="Times New Roman" w:cs="Times New Roman"/>
          <w:b/>
          <w:sz w:val="24"/>
          <w:szCs w:val="24"/>
        </w:rPr>
        <w:t xml:space="preserve">2.2 Výsledky </w:t>
      </w:r>
    </w:p>
    <w:p w:rsidR="0012667B" w:rsidRPr="00DD24E2" w:rsidRDefault="0012667B" w:rsidP="0012667B">
      <w:pPr>
        <w:spacing w:after="0"/>
        <w:rPr>
          <w:rFonts w:ascii="Times New Roman" w:hAnsi="Times New Roman" w:cs="Times New Roman"/>
          <w:sz w:val="24"/>
          <w:szCs w:val="24"/>
        </w:rPr>
      </w:pPr>
    </w:p>
    <w:p w:rsidR="0012667B" w:rsidRPr="00DD24E2" w:rsidRDefault="0012667B" w:rsidP="0012667B">
      <w:pPr>
        <w:spacing w:after="0"/>
        <w:rPr>
          <w:rFonts w:ascii="Times New Roman" w:hAnsi="Times New Roman" w:cs="Times New Roman"/>
          <w:sz w:val="24"/>
          <w:szCs w:val="24"/>
        </w:rPr>
      </w:pPr>
      <w:r w:rsidRPr="00DD24E2">
        <w:rPr>
          <w:rFonts w:ascii="Times New Roman" w:hAnsi="Times New Roman" w:cs="Times New Roman"/>
          <w:b/>
          <w:sz w:val="24"/>
          <w:szCs w:val="24"/>
        </w:rPr>
        <w:t>2.2.1</w:t>
      </w:r>
      <w:r w:rsidRPr="00DD24E2">
        <w:rPr>
          <w:rFonts w:ascii="Times New Roman" w:hAnsi="Times New Roman" w:cs="Times New Roman"/>
          <w:b/>
          <w:sz w:val="24"/>
          <w:szCs w:val="24"/>
        </w:rPr>
        <w:tab/>
        <w:t>„Pracovní úvazek"</w:t>
      </w:r>
      <w:r w:rsidRPr="00DD24E2">
        <w:rPr>
          <w:rFonts w:ascii="Times New Roman" w:hAnsi="Times New Roman" w:cs="Times New Roman"/>
          <w:sz w:val="24"/>
          <w:szCs w:val="24"/>
        </w:rPr>
        <w:t>(otázka č. 1 dotazníku)</w:t>
      </w:r>
    </w:p>
    <w:p w:rsidR="0012667B" w:rsidRPr="00DD24E2" w:rsidRDefault="0012667B" w:rsidP="0012667B">
      <w:pPr>
        <w:spacing w:after="0"/>
        <w:rPr>
          <w:rFonts w:ascii="Times New Roman" w:hAnsi="Times New Roman" w:cs="Times New Roman"/>
          <w:sz w:val="24"/>
          <w:szCs w:val="24"/>
        </w:rPr>
      </w:pPr>
      <w:r w:rsidRPr="00DD24E2">
        <w:rPr>
          <w:rFonts w:ascii="Times New Roman" w:hAnsi="Times New Roman" w:cs="Times New Roman"/>
          <w:sz w:val="24"/>
          <w:szCs w:val="24"/>
        </w:rPr>
        <w:t>Tab. Pracovní úvazek</w:t>
      </w:r>
    </w:p>
    <w:tbl>
      <w:tblPr>
        <w:tblStyle w:val="Mkatabulky"/>
        <w:tblW w:w="0" w:type="auto"/>
        <w:tblLayout w:type="fixed"/>
        <w:tblLook w:val="04A0" w:firstRow="1" w:lastRow="0" w:firstColumn="1" w:lastColumn="0" w:noHBand="0" w:noVBand="1"/>
      </w:tblPr>
      <w:tblGrid>
        <w:gridCol w:w="3871"/>
        <w:gridCol w:w="1057"/>
        <w:gridCol w:w="1075"/>
        <w:gridCol w:w="1193"/>
        <w:gridCol w:w="850"/>
        <w:gridCol w:w="1242"/>
      </w:tblGrid>
      <w:tr w:rsidR="0012667B" w:rsidRPr="00DD24E2" w:rsidTr="004C6253">
        <w:tc>
          <w:tcPr>
            <w:tcW w:w="3871" w:type="dxa"/>
            <w:vMerge w:val="restart"/>
          </w:tcPr>
          <w:p w:rsidR="0012667B" w:rsidRPr="00DD24E2" w:rsidRDefault="0012667B" w:rsidP="004C6253">
            <w:pPr>
              <w:rPr>
                <w:rFonts w:ascii="Times New Roman" w:hAnsi="Times New Roman" w:cs="Times New Roman"/>
                <w:sz w:val="24"/>
                <w:szCs w:val="24"/>
              </w:rPr>
            </w:pPr>
          </w:p>
        </w:tc>
        <w:tc>
          <w:tcPr>
            <w:tcW w:w="5417" w:type="dxa"/>
            <w:gridSpan w:val="5"/>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výsledky podle okresů</w:t>
            </w:r>
          </w:p>
        </w:tc>
      </w:tr>
      <w:tr w:rsidR="0012667B" w:rsidRPr="00DD24E2" w:rsidTr="004C6253">
        <w:tc>
          <w:tcPr>
            <w:tcW w:w="3871" w:type="dxa"/>
            <w:vMerge/>
          </w:tcPr>
          <w:p w:rsidR="0012667B" w:rsidRPr="00DD24E2" w:rsidRDefault="0012667B" w:rsidP="004C6253">
            <w:pPr>
              <w:rPr>
                <w:rFonts w:ascii="Times New Roman" w:hAnsi="Times New Roman" w:cs="Times New Roman"/>
                <w:sz w:val="24"/>
                <w:szCs w:val="24"/>
              </w:rPr>
            </w:pPr>
          </w:p>
        </w:tc>
        <w:tc>
          <w:tcPr>
            <w:tcW w:w="1057"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Jihlava</w:t>
            </w:r>
          </w:p>
        </w:tc>
        <w:tc>
          <w:tcPr>
            <w:tcW w:w="1075"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Havlíčkův Brod</w:t>
            </w:r>
          </w:p>
        </w:tc>
        <w:tc>
          <w:tcPr>
            <w:tcW w:w="119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Žďár nad Sázavou</w:t>
            </w:r>
          </w:p>
        </w:tc>
        <w:tc>
          <w:tcPr>
            <w:tcW w:w="850"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Třebíč</w:t>
            </w:r>
          </w:p>
        </w:tc>
        <w:tc>
          <w:tcPr>
            <w:tcW w:w="1242"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Pelhřimov</w:t>
            </w:r>
          </w:p>
        </w:tc>
      </w:tr>
      <w:tr w:rsidR="0012667B" w:rsidRPr="00DD24E2" w:rsidTr="004C6253">
        <w:tc>
          <w:tcPr>
            <w:tcW w:w="3871"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počet municipalit s nějakým pracovním úvazkem k EVVO</w:t>
            </w:r>
          </w:p>
        </w:tc>
        <w:tc>
          <w:tcPr>
            <w:tcW w:w="1057"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c>
          <w:tcPr>
            <w:tcW w:w="1075"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2</w:t>
            </w:r>
          </w:p>
        </w:tc>
        <w:tc>
          <w:tcPr>
            <w:tcW w:w="1193"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c>
          <w:tcPr>
            <w:tcW w:w="850"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c>
          <w:tcPr>
            <w:tcW w:w="1242"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r>
      <w:tr w:rsidR="0012667B" w:rsidRPr="00DD24E2" w:rsidTr="004C6253">
        <w:tc>
          <w:tcPr>
            <w:tcW w:w="3871"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xml:space="preserve">průměrná velikost úvazku k EVVO  u municipalit kde úvazek existuje </w:t>
            </w:r>
          </w:p>
        </w:tc>
        <w:tc>
          <w:tcPr>
            <w:tcW w:w="1057"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c>
          <w:tcPr>
            <w:tcW w:w="1075"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4%</w:t>
            </w:r>
          </w:p>
        </w:tc>
        <w:tc>
          <w:tcPr>
            <w:tcW w:w="1193"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c>
          <w:tcPr>
            <w:tcW w:w="850"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c>
          <w:tcPr>
            <w:tcW w:w="1242" w:type="dxa"/>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0</w:t>
            </w:r>
          </w:p>
        </w:tc>
      </w:tr>
    </w:tbl>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Počet municipalit, které uvádějí, že zřídily alespoň nějaký pracovní úvazek pro zajišťování EVVO je extrémně nízký (2 ze 33 respondentů), procento úvazku je v jednom případě 5% ve druhém 3%. </w:t>
      </w:r>
    </w:p>
    <w:p w:rsidR="0012667B" w:rsidRPr="00DD24E2" w:rsidRDefault="0012667B" w:rsidP="0012667B">
      <w:pPr>
        <w:spacing w:after="0"/>
        <w:rPr>
          <w:rFonts w:ascii="Times New Roman" w:hAnsi="Times New Roman" w:cs="Times New Roman"/>
          <w:sz w:val="24"/>
          <w:szCs w:val="24"/>
        </w:rPr>
      </w:pPr>
    </w:p>
    <w:p w:rsidR="0012667B" w:rsidRPr="00DD24E2" w:rsidRDefault="0012667B" w:rsidP="0012667B">
      <w:pPr>
        <w:spacing w:after="0"/>
        <w:rPr>
          <w:rFonts w:ascii="Times New Roman" w:hAnsi="Times New Roman" w:cs="Times New Roman"/>
          <w:sz w:val="24"/>
          <w:szCs w:val="24"/>
        </w:rPr>
      </w:pPr>
    </w:p>
    <w:p w:rsidR="0012667B" w:rsidRPr="00DD24E2" w:rsidRDefault="0012667B" w:rsidP="0012667B">
      <w:pPr>
        <w:spacing w:after="0"/>
        <w:rPr>
          <w:rFonts w:ascii="Times New Roman" w:hAnsi="Times New Roman" w:cs="Times New Roman"/>
          <w:sz w:val="24"/>
          <w:szCs w:val="24"/>
        </w:rPr>
      </w:pPr>
      <w:r w:rsidRPr="00DD24E2">
        <w:rPr>
          <w:rFonts w:ascii="Times New Roman" w:hAnsi="Times New Roman" w:cs="Times New Roman"/>
          <w:b/>
          <w:sz w:val="24"/>
          <w:szCs w:val="24"/>
        </w:rPr>
        <w:t>2.2.2</w:t>
      </w:r>
      <w:r w:rsidRPr="00DD24E2">
        <w:rPr>
          <w:rFonts w:ascii="Times New Roman" w:hAnsi="Times New Roman" w:cs="Times New Roman"/>
          <w:b/>
          <w:sz w:val="24"/>
          <w:szCs w:val="24"/>
        </w:rPr>
        <w:tab/>
        <w:t>„Koncepční nebo strategický materiál“</w:t>
      </w:r>
      <w:r w:rsidRPr="00DD24E2">
        <w:rPr>
          <w:rFonts w:ascii="Times New Roman" w:hAnsi="Times New Roman" w:cs="Times New Roman"/>
          <w:sz w:val="24"/>
          <w:szCs w:val="24"/>
        </w:rPr>
        <w:t xml:space="preserve"> (otázka č. 2 dotazníku)</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Všichni respondenti bez rozdílu uvedli, že </w:t>
      </w:r>
      <w:r w:rsidRPr="00DD24E2">
        <w:rPr>
          <w:rFonts w:ascii="Times New Roman" w:hAnsi="Times New Roman" w:cs="Times New Roman"/>
          <w:b/>
          <w:sz w:val="24"/>
          <w:szCs w:val="24"/>
        </w:rPr>
        <w:t xml:space="preserve">nemají </w:t>
      </w:r>
      <w:r w:rsidRPr="00DD24E2">
        <w:rPr>
          <w:rFonts w:ascii="Times New Roman" w:hAnsi="Times New Roman" w:cs="Times New Roman"/>
          <w:sz w:val="24"/>
          <w:szCs w:val="24"/>
        </w:rPr>
        <w:t xml:space="preserve">zpracovaný koncepční nebo strategický materiál rozvoji EVVO. Tento extrémní výsledek však nelze reprodukovat tak, že žádný z respondentů nemá koncepční či strategický materiál, ve kterém by problematika EVVO nebyla zahrnuta (např. strategii rozvoje města), ale spíše je třeba výsledek chápat tak, že tyto municipality nezpracovaly koncepční materiál samostatně pro oblast EVVO. </w:t>
      </w:r>
    </w:p>
    <w:p w:rsidR="0012667B" w:rsidRPr="00DD24E2" w:rsidRDefault="0012667B" w:rsidP="0012667B">
      <w:pPr>
        <w:spacing w:after="0"/>
        <w:rPr>
          <w:rFonts w:ascii="Times New Roman" w:hAnsi="Times New Roman" w:cs="Times New Roman"/>
          <w:sz w:val="24"/>
          <w:szCs w:val="24"/>
        </w:rPr>
      </w:pPr>
    </w:p>
    <w:p w:rsidR="0012667B" w:rsidRDefault="0012667B" w:rsidP="0012667B">
      <w:pPr>
        <w:spacing w:after="0"/>
        <w:rPr>
          <w:rFonts w:ascii="Times New Roman" w:hAnsi="Times New Roman" w:cs="Times New Roman"/>
          <w:b/>
          <w:sz w:val="24"/>
          <w:szCs w:val="24"/>
        </w:rPr>
      </w:pPr>
    </w:p>
    <w:p w:rsidR="0012667B" w:rsidRDefault="0012667B" w:rsidP="0012667B">
      <w:pPr>
        <w:spacing w:after="0"/>
        <w:rPr>
          <w:rFonts w:ascii="Times New Roman" w:hAnsi="Times New Roman" w:cs="Times New Roman"/>
          <w:b/>
          <w:sz w:val="24"/>
          <w:szCs w:val="24"/>
        </w:rPr>
      </w:pPr>
    </w:p>
    <w:p w:rsidR="0012667B" w:rsidRDefault="0012667B" w:rsidP="0012667B">
      <w:pPr>
        <w:spacing w:after="0"/>
        <w:rPr>
          <w:rFonts w:ascii="Times New Roman" w:hAnsi="Times New Roman" w:cs="Times New Roman"/>
          <w:b/>
          <w:sz w:val="24"/>
          <w:szCs w:val="24"/>
        </w:rPr>
      </w:pPr>
    </w:p>
    <w:p w:rsidR="0012667B" w:rsidRDefault="0012667B" w:rsidP="0012667B">
      <w:pPr>
        <w:spacing w:after="0"/>
        <w:rPr>
          <w:rFonts w:ascii="Times New Roman" w:hAnsi="Times New Roman" w:cs="Times New Roman"/>
          <w:b/>
          <w:sz w:val="24"/>
          <w:szCs w:val="24"/>
        </w:rPr>
      </w:pPr>
    </w:p>
    <w:p w:rsidR="0012667B" w:rsidRDefault="0012667B" w:rsidP="0012667B">
      <w:pPr>
        <w:spacing w:after="0"/>
        <w:rPr>
          <w:rFonts w:ascii="Times New Roman" w:hAnsi="Times New Roman" w:cs="Times New Roman"/>
          <w:b/>
          <w:sz w:val="24"/>
          <w:szCs w:val="24"/>
        </w:rPr>
      </w:pPr>
    </w:p>
    <w:p w:rsidR="0012667B" w:rsidRDefault="0012667B" w:rsidP="0012667B">
      <w:pPr>
        <w:spacing w:after="0"/>
        <w:rPr>
          <w:rFonts w:ascii="Times New Roman" w:hAnsi="Times New Roman" w:cs="Times New Roman"/>
          <w:b/>
          <w:sz w:val="24"/>
          <w:szCs w:val="24"/>
        </w:rPr>
      </w:pPr>
    </w:p>
    <w:p w:rsidR="0012667B" w:rsidRDefault="0012667B" w:rsidP="0012667B">
      <w:pPr>
        <w:spacing w:after="0"/>
        <w:rPr>
          <w:rFonts w:ascii="Times New Roman" w:hAnsi="Times New Roman" w:cs="Times New Roman"/>
          <w:b/>
          <w:sz w:val="24"/>
          <w:szCs w:val="24"/>
        </w:rPr>
      </w:pPr>
    </w:p>
    <w:p w:rsidR="0012667B" w:rsidRDefault="0012667B" w:rsidP="0012667B">
      <w:pPr>
        <w:spacing w:after="0"/>
        <w:rPr>
          <w:rFonts w:ascii="Times New Roman" w:hAnsi="Times New Roman" w:cs="Times New Roman"/>
          <w:b/>
          <w:sz w:val="24"/>
          <w:szCs w:val="24"/>
        </w:rPr>
      </w:pPr>
    </w:p>
    <w:p w:rsidR="0012667B" w:rsidRPr="00DD24E2" w:rsidRDefault="0012667B" w:rsidP="0012667B">
      <w:pPr>
        <w:spacing w:after="0"/>
        <w:rPr>
          <w:rFonts w:ascii="Times New Roman" w:hAnsi="Times New Roman" w:cs="Times New Roman"/>
          <w:sz w:val="24"/>
          <w:szCs w:val="24"/>
        </w:rPr>
      </w:pPr>
      <w:r w:rsidRPr="00DD24E2">
        <w:rPr>
          <w:rFonts w:ascii="Times New Roman" w:hAnsi="Times New Roman" w:cs="Times New Roman"/>
          <w:b/>
          <w:sz w:val="24"/>
          <w:szCs w:val="24"/>
        </w:rPr>
        <w:lastRenderedPageBreak/>
        <w:t>2.2.3</w:t>
      </w:r>
      <w:r w:rsidRPr="00DD24E2">
        <w:rPr>
          <w:rFonts w:ascii="Times New Roman" w:hAnsi="Times New Roman" w:cs="Times New Roman"/>
          <w:b/>
          <w:sz w:val="24"/>
          <w:szCs w:val="24"/>
        </w:rPr>
        <w:tab/>
        <w:t xml:space="preserve">„Pořádání akcí pro veřejnost v rámci EVVO“ </w:t>
      </w:r>
      <w:r w:rsidRPr="00DD24E2">
        <w:rPr>
          <w:rFonts w:ascii="Times New Roman" w:hAnsi="Times New Roman" w:cs="Times New Roman"/>
          <w:sz w:val="24"/>
          <w:szCs w:val="24"/>
        </w:rPr>
        <w:t>(k otázce č. 3. dotazníku)</w:t>
      </w:r>
    </w:p>
    <w:p w:rsidR="0012667B" w:rsidRPr="00DD24E2" w:rsidRDefault="0012667B" w:rsidP="0012667B">
      <w:pPr>
        <w:spacing w:after="0"/>
        <w:rPr>
          <w:rFonts w:ascii="Times New Roman" w:hAnsi="Times New Roman" w:cs="Times New Roman"/>
          <w:sz w:val="24"/>
          <w:szCs w:val="24"/>
        </w:rPr>
      </w:pPr>
      <w:r w:rsidRPr="00DD24E2">
        <w:rPr>
          <w:rFonts w:ascii="Times New Roman" w:hAnsi="Times New Roman" w:cs="Times New Roman"/>
          <w:sz w:val="24"/>
          <w:szCs w:val="24"/>
        </w:rPr>
        <w:t>tab. Pořádání akcí pro veřejnost v rámci EVVO</w:t>
      </w:r>
    </w:p>
    <w:tbl>
      <w:tblPr>
        <w:tblStyle w:val="Mkatabulky"/>
        <w:tblW w:w="0" w:type="auto"/>
        <w:tblLayout w:type="fixed"/>
        <w:tblLook w:val="04A0" w:firstRow="1" w:lastRow="0" w:firstColumn="1" w:lastColumn="0" w:noHBand="0" w:noVBand="1"/>
      </w:tblPr>
      <w:tblGrid>
        <w:gridCol w:w="2353"/>
        <w:gridCol w:w="874"/>
        <w:gridCol w:w="1067"/>
        <w:gridCol w:w="1013"/>
        <w:gridCol w:w="1038"/>
        <w:gridCol w:w="1134"/>
        <w:gridCol w:w="855"/>
      </w:tblGrid>
      <w:tr w:rsidR="0012667B" w:rsidRPr="00DD24E2" w:rsidTr="004C6253">
        <w:tc>
          <w:tcPr>
            <w:tcW w:w="2353" w:type="dxa"/>
            <w:vMerge w:val="restart"/>
          </w:tcPr>
          <w:p w:rsidR="0012667B" w:rsidRPr="00DD24E2" w:rsidRDefault="0012667B" w:rsidP="004C6253">
            <w:pPr>
              <w:rPr>
                <w:rFonts w:ascii="Times New Roman" w:hAnsi="Times New Roman" w:cs="Times New Roman"/>
                <w:sz w:val="24"/>
                <w:szCs w:val="24"/>
              </w:rPr>
            </w:pPr>
          </w:p>
        </w:tc>
        <w:tc>
          <w:tcPr>
            <w:tcW w:w="5126" w:type="dxa"/>
            <w:gridSpan w:val="5"/>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výsledky podle okresů</w:t>
            </w:r>
          </w:p>
        </w:tc>
        <w:tc>
          <w:tcPr>
            <w:tcW w:w="855" w:type="dxa"/>
            <w:vMerge w:val="restart"/>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za kraj</w:t>
            </w:r>
          </w:p>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 xml:space="preserve">celkem </w:t>
            </w:r>
          </w:p>
        </w:tc>
      </w:tr>
      <w:tr w:rsidR="0012667B" w:rsidRPr="00DD24E2" w:rsidTr="004C6253">
        <w:tc>
          <w:tcPr>
            <w:tcW w:w="2353" w:type="dxa"/>
            <w:vMerge/>
          </w:tcPr>
          <w:p w:rsidR="0012667B" w:rsidRPr="00DD24E2" w:rsidRDefault="0012667B" w:rsidP="004C6253">
            <w:pPr>
              <w:rPr>
                <w:rFonts w:ascii="Times New Roman" w:hAnsi="Times New Roman" w:cs="Times New Roman"/>
                <w:sz w:val="24"/>
                <w:szCs w:val="24"/>
              </w:rPr>
            </w:pPr>
          </w:p>
        </w:tc>
        <w:tc>
          <w:tcPr>
            <w:tcW w:w="87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Jihlava</w:t>
            </w:r>
          </w:p>
        </w:tc>
        <w:tc>
          <w:tcPr>
            <w:tcW w:w="1067"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xml:space="preserve">Havlíčkův </w:t>
            </w:r>
          </w:p>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Brod</w:t>
            </w:r>
          </w:p>
        </w:tc>
        <w:tc>
          <w:tcPr>
            <w:tcW w:w="101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xml:space="preserve">Žďár nad </w:t>
            </w:r>
          </w:p>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Sázavou</w:t>
            </w:r>
          </w:p>
        </w:tc>
        <w:tc>
          <w:tcPr>
            <w:tcW w:w="1038"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Třebíč</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Pelhřimov</w:t>
            </w:r>
          </w:p>
        </w:tc>
        <w:tc>
          <w:tcPr>
            <w:tcW w:w="855" w:type="dxa"/>
            <w:vMerge/>
          </w:tcPr>
          <w:p w:rsidR="0012667B" w:rsidRPr="00DD24E2" w:rsidRDefault="0012667B" w:rsidP="004C6253">
            <w:pPr>
              <w:rPr>
                <w:rFonts w:ascii="Times New Roman" w:hAnsi="Times New Roman" w:cs="Times New Roman"/>
                <w:sz w:val="24"/>
                <w:szCs w:val="24"/>
              </w:rPr>
            </w:pPr>
          </w:p>
        </w:tc>
      </w:tr>
      <w:tr w:rsidR="0012667B" w:rsidRPr="00DD24E2" w:rsidTr="004C6253">
        <w:tc>
          <w:tcPr>
            <w:tcW w:w="235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počet respondentů</w:t>
            </w:r>
          </w:p>
        </w:tc>
        <w:tc>
          <w:tcPr>
            <w:tcW w:w="87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w:t>
            </w:r>
          </w:p>
        </w:tc>
        <w:tc>
          <w:tcPr>
            <w:tcW w:w="106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9</w:t>
            </w:r>
          </w:p>
        </w:tc>
        <w:tc>
          <w:tcPr>
            <w:tcW w:w="1013"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10</w:t>
            </w:r>
          </w:p>
        </w:tc>
        <w:tc>
          <w:tcPr>
            <w:tcW w:w="1038"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w:t>
            </w:r>
          </w:p>
        </w:tc>
        <w:tc>
          <w:tcPr>
            <w:tcW w:w="113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w:t>
            </w:r>
          </w:p>
        </w:tc>
        <w:tc>
          <w:tcPr>
            <w:tcW w:w="855"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33</w:t>
            </w:r>
          </w:p>
        </w:tc>
      </w:tr>
      <w:tr w:rsidR="0012667B" w:rsidRPr="00DD24E2" w:rsidTr="004C6253">
        <w:tc>
          <w:tcPr>
            <w:tcW w:w="235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četnost pozitivních odp.</w:t>
            </w:r>
          </w:p>
        </w:tc>
        <w:tc>
          <w:tcPr>
            <w:tcW w:w="87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w:t>
            </w:r>
          </w:p>
        </w:tc>
        <w:tc>
          <w:tcPr>
            <w:tcW w:w="106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2</w:t>
            </w:r>
          </w:p>
        </w:tc>
        <w:tc>
          <w:tcPr>
            <w:tcW w:w="1013"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w:t>
            </w:r>
          </w:p>
        </w:tc>
        <w:tc>
          <w:tcPr>
            <w:tcW w:w="1038"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w:t>
            </w:r>
          </w:p>
        </w:tc>
        <w:tc>
          <w:tcPr>
            <w:tcW w:w="113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w:t>
            </w:r>
          </w:p>
        </w:tc>
        <w:tc>
          <w:tcPr>
            <w:tcW w:w="855"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12</w:t>
            </w:r>
          </w:p>
        </w:tc>
      </w:tr>
      <w:tr w:rsidR="0012667B" w:rsidRPr="00DD24E2" w:rsidTr="004C6253">
        <w:tc>
          <w:tcPr>
            <w:tcW w:w="235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pozitivních odpovědí</w:t>
            </w:r>
          </w:p>
        </w:tc>
        <w:tc>
          <w:tcPr>
            <w:tcW w:w="87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25</w:t>
            </w:r>
          </w:p>
        </w:tc>
        <w:tc>
          <w:tcPr>
            <w:tcW w:w="106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22</w:t>
            </w:r>
          </w:p>
        </w:tc>
        <w:tc>
          <w:tcPr>
            <w:tcW w:w="1013"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30</w:t>
            </w:r>
          </w:p>
        </w:tc>
        <w:tc>
          <w:tcPr>
            <w:tcW w:w="1038"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60</w:t>
            </w:r>
          </w:p>
        </w:tc>
        <w:tc>
          <w:tcPr>
            <w:tcW w:w="113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60</w:t>
            </w:r>
          </w:p>
        </w:tc>
        <w:tc>
          <w:tcPr>
            <w:tcW w:w="855"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36</w:t>
            </w:r>
          </w:p>
        </w:tc>
      </w:tr>
    </w:tbl>
    <w:p w:rsidR="0012667B" w:rsidRPr="00DD24E2" w:rsidRDefault="0012667B" w:rsidP="0012667B">
      <w:pPr>
        <w:spacing w:after="0"/>
        <w:rPr>
          <w:rFonts w:ascii="Times New Roman" w:hAnsi="Times New Roman" w:cs="Times New Roman"/>
          <w:sz w:val="24"/>
          <w:szCs w:val="24"/>
        </w:rPr>
      </w:pPr>
    </w:p>
    <w:p w:rsidR="0012667B" w:rsidRPr="00DD24E2" w:rsidRDefault="0012667B" w:rsidP="0012667B">
      <w:pPr>
        <w:spacing w:after="0"/>
        <w:rPr>
          <w:rFonts w:ascii="Times New Roman" w:hAnsi="Times New Roman" w:cs="Times New Roman"/>
          <w:sz w:val="24"/>
          <w:szCs w:val="24"/>
        </w:rPr>
      </w:pPr>
      <w:r w:rsidRPr="00DD24E2">
        <w:rPr>
          <w:rFonts w:ascii="Times New Roman" w:hAnsi="Times New Roman" w:cs="Times New Roman"/>
          <w:sz w:val="24"/>
          <w:szCs w:val="24"/>
        </w:rPr>
        <w:t>Příslušný graf v příloze –Tabulky a grafy</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Vzhledem k tomu, že mezi respondenty jsou větší municipality, je počet uvádějících pořádání akcí EVVO pro veřejnost překvapivě nízký. V několika případech byla negativní odpověď doplněna poznámkou, že tyto akce pořádá v obci jiný subjekt.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K podotázce, jaké akce pořádají, byly nejčastější tyto odpovědi (uvedeno v pořadí podle četnosti):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Den Země, Čistá Vysočina, Hodina Země, osvěta (informace, soutěže) k odpadovému hospodářství, Den bez aut, Den s lesníkem, Evropský týden mobility, farmářské trhy /bio jarmark. Jednotlivě Čistá Sázava, ekologický kroužek, výstavy, Vítání ptačího zpěvu, trh řemesel, přednášky, přehlídky trofejí, soutěž Entente florale, Týden lesů, ochrana rostlin či živočichů,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Den otevřených dveří městského úřadu, Jeřabinka, Sovička. Široký rozsah aktivit v této oblasti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u několika respondentů je v protikladu s nulovou aktivitou většiny respondentů a zajímavé je i to, že některé velmi aktivní subjekty zároveň vykazují nulový pracovní úvazek k této činnosti.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V odpovědích na doplňující otázku se opakovaně objevuje spolupráce je s autorizovanými společnosti působící v oblasti odpadového hospodářství republikovou působností: EKO–KOM, ASEKOL, Elektrowin. Z organizací z kraje je to opakovaně Kraj Vysočina a dále místní školy, jednotlivé MAS a neziskové organizace. V jednom případě je uvedena AOPK ČR a jedenkrát ESKO-T. Neziskové organizace se jako typ spolupracujícího subjektu objevují nejčetněji a vazby respondentů na jednotlivé neziskové organizace jsou zapracovány v Mapě EVVO (v příloze).</w:t>
      </w:r>
    </w:p>
    <w:p w:rsidR="0012667B" w:rsidRPr="00DD24E2"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lastRenderedPageBreak/>
        <w:t>2.2.4</w:t>
      </w:r>
      <w:r w:rsidRPr="00DD24E2">
        <w:rPr>
          <w:rFonts w:ascii="Times New Roman" w:hAnsi="Times New Roman" w:cs="Times New Roman"/>
          <w:b/>
          <w:sz w:val="24"/>
          <w:szCs w:val="24"/>
        </w:rPr>
        <w:tab/>
        <w:t xml:space="preserve">Pořádání akcí pro školy a mládež </w:t>
      </w:r>
      <w:r w:rsidRPr="00DD24E2">
        <w:rPr>
          <w:rFonts w:ascii="Times New Roman" w:hAnsi="Times New Roman" w:cs="Times New Roman"/>
          <w:sz w:val="24"/>
          <w:szCs w:val="24"/>
        </w:rPr>
        <w:t>(otázka č. 4 dotazníku)</w:t>
      </w: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sz w:val="24"/>
          <w:szCs w:val="24"/>
        </w:rPr>
        <w:t>tab. Pořádání akcí pro školy a mládež</w:t>
      </w:r>
    </w:p>
    <w:tbl>
      <w:tblPr>
        <w:tblStyle w:val="Mkatabulky"/>
        <w:tblW w:w="0" w:type="auto"/>
        <w:tblLayout w:type="fixed"/>
        <w:tblLook w:val="04A0" w:firstRow="1" w:lastRow="0" w:firstColumn="1" w:lastColumn="0" w:noHBand="0" w:noVBand="1"/>
      </w:tblPr>
      <w:tblGrid>
        <w:gridCol w:w="2353"/>
        <w:gridCol w:w="874"/>
        <w:gridCol w:w="1067"/>
        <w:gridCol w:w="1013"/>
        <w:gridCol w:w="1038"/>
        <w:gridCol w:w="1134"/>
        <w:gridCol w:w="855"/>
      </w:tblGrid>
      <w:tr w:rsidR="0012667B" w:rsidRPr="00DD24E2" w:rsidTr="004C6253">
        <w:tc>
          <w:tcPr>
            <w:tcW w:w="2353" w:type="dxa"/>
            <w:vMerge w:val="restart"/>
          </w:tcPr>
          <w:p w:rsidR="0012667B" w:rsidRPr="00DD24E2" w:rsidRDefault="0012667B" w:rsidP="004C6253">
            <w:pPr>
              <w:rPr>
                <w:rFonts w:ascii="Times New Roman" w:hAnsi="Times New Roman" w:cs="Times New Roman"/>
                <w:sz w:val="24"/>
                <w:szCs w:val="24"/>
              </w:rPr>
            </w:pPr>
          </w:p>
        </w:tc>
        <w:tc>
          <w:tcPr>
            <w:tcW w:w="5126" w:type="dxa"/>
            <w:gridSpan w:val="5"/>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výsledky podle okresů</w:t>
            </w:r>
          </w:p>
        </w:tc>
        <w:tc>
          <w:tcPr>
            <w:tcW w:w="855" w:type="dxa"/>
            <w:vMerge w:val="restart"/>
          </w:tcPr>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za kraj</w:t>
            </w:r>
          </w:p>
          <w:p w:rsidR="0012667B" w:rsidRPr="00DD24E2" w:rsidRDefault="0012667B" w:rsidP="004C6253">
            <w:pPr>
              <w:jc w:val="center"/>
              <w:rPr>
                <w:rFonts w:ascii="Times New Roman" w:hAnsi="Times New Roman" w:cs="Times New Roman"/>
                <w:sz w:val="24"/>
                <w:szCs w:val="24"/>
              </w:rPr>
            </w:pPr>
            <w:r w:rsidRPr="00DD24E2">
              <w:rPr>
                <w:rFonts w:ascii="Times New Roman" w:hAnsi="Times New Roman" w:cs="Times New Roman"/>
                <w:sz w:val="24"/>
                <w:szCs w:val="24"/>
              </w:rPr>
              <w:t xml:space="preserve">celkem </w:t>
            </w:r>
          </w:p>
        </w:tc>
      </w:tr>
      <w:tr w:rsidR="0012667B" w:rsidRPr="00DD24E2" w:rsidTr="004C6253">
        <w:tc>
          <w:tcPr>
            <w:tcW w:w="2353" w:type="dxa"/>
            <w:vMerge/>
          </w:tcPr>
          <w:p w:rsidR="0012667B" w:rsidRPr="00DD24E2" w:rsidRDefault="0012667B" w:rsidP="004C6253">
            <w:pPr>
              <w:rPr>
                <w:rFonts w:ascii="Times New Roman" w:hAnsi="Times New Roman" w:cs="Times New Roman"/>
                <w:sz w:val="24"/>
                <w:szCs w:val="24"/>
              </w:rPr>
            </w:pPr>
          </w:p>
        </w:tc>
        <w:tc>
          <w:tcPr>
            <w:tcW w:w="87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Jihlava</w:t>
            </w:r>
          </w:p>
        </w:tc>
        <w:tc>
          <w:tcPr>
            <w:tcW w:w="1067"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xml:space="preserve">Havlíčkův </w:t>
            </w:r>
          </w:p>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Brod</w:t>
            </w:r>
          </w:p>
        </w:tc>
        <w:tc>
          <w:tcPr>
            <w:tcW w:w="101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xml:space="preserve">Žďár nad </w:t>
            </w:r>
          </w:p>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Sázavou</w:t>
            </w:r>
          </w:p>
        </w:tc>
        <w:tc>
          <w:tcPr>
            <w:tcW w:w="1038"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Třebíč</w:t>
            </w:r>
          </w:p>
        </w:tc>
        <w:tc>
          <w:tcPr>
            <w:tcW w:w="1134"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Pelhřimov</w:t>
            </w:r>
          </w:p>
        </w:tc>
        <w:tc>
          <w:tcPr>
            <w:tcW w:w="855" w:type="dxa"/>
            <w:vMerge/>
          </w:tcPr>
          <w:p w:rsidR="0012667B" w:rsidRPr="00DD24E2" w:rsidRDefault="0012667B" w:rsidP="004C6253">
            <w:pPr>
              <w:rPr>
                <w:rFonts w:ascii="Times New Roman" w:hAnsi="Times New Roman" w:cs="Times New Roman"/>
                <w:sz w:val="24"/>
                <w:szCs w:val="24"/>
              </w:rPr>
            </w:pPr>
          </w:p>
        </w:tc>
      </w:tr>
      <w:tr w:rsidR="0012667B" w:rsidRPr="00DD24E2" w:rsidTr="004C6253">
        <w:tc>
          <w:tcPr>
            <w:tcW w:w="235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počet respondentů</w:t>
            </w:r>
          </w:p>
        </w:tc>
        <w:tc>
          <w:tcPr>
            <w:tcW w:w="87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w:t>
            </w:r>
          </w:p>
        </w:tc>
        <w:tc>
          <w:tcPr>
            <w:tcW w:w="106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9</w:t>
            </w:r>
          </w:p>
        </w:tc>
        <w:tc>
          <w:tcPr>
            <w:tcW w:w="1013"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10</w:t>
            </w:r>
          </w:p>
        </w:tc>
        <w:tc>
          <w:tcPr>
            <w:tcW w:w="1038"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w:t>
            </w:r>
          </w:p>
        </w:tc>
        <w:tc>
          <w:tcPr>
            <w:tcW w:w="113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w:t>
            </w:r>
          </w:p>
        </w:tc>
        <w:tc>
          <w:tcPr>
            <w:tcW w:w="855"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33</w:t>
            </w:r>
          </w:p>
        </w:tc>
      </w:tr>
      <w:tr w:rsidR="0012667B" w:rsidRPr="00DD24E2" w:rsidTr="004C6253">
        <w:tc>
          <w:tcPr>
            <w:tcW w:w="235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četnost pozitivních odp.</w:t>
            </w:r>
          </w:p>
        </w:tc>
        <w:tc>
          <w:tcPr>
            <w:tcW w:w="87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w:t>
            </w:r>
          </w:p>
        </w:tc>
        <w:tc>
          <w:tcPr>
            <w:tcW w:w="106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w:t>
            </w:r>
          </w:p>
        </w:tc>
        <w:tc>
          <w:tcPr>
            <w:tcW w:w="1013"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w:t>
            </w:r>
          </w:p>
        </w:tc>
        <w:tc>
          <w:tcPr>
            <w:tcW w:w="1038"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w:t>
            </w:r>
          </w:p>
        </w:tc>
        <w:tc>
          <w:tcPr>
            <w:tcW w:w="113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2</w:t>
            </w:r>
          </w:p>
        </w:tc>
        <w:tc>
          <w:tcPr>
            <w:tcW w:w="855"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12</w:t>
            </w:r>
          </w:p>
        </w:tc>
      </w:tr>
      <w:tr w:rsidR="0012667B" w:rsidRPr="00DD24E2" w:rsidTr="004C6253">
        <w:tc>
          <w:tcPr>
            <w:tcW w:w="2353" w:type="dxa"/>
          </w:tcPr>
          <w:p w:rsidR="0012667B" w:rsidRPr="00DD24E2" w:rsidRDefault="0012667B" w:rsidP="004C6253">
            <w:pPr>
              <w:rPr>
                <w:rFonts w:ascii="Times New Roman" w:hAnsi="Times New Roman" w:cs="Times New Roman"/>
                <w:sz w:val="24"/>
                <w:szCs w:val="24"/>
              </w:rPr>
            </w:pPr>
            <w:r w:rsidRPr="00DD24E2">
              <w:rPr>
                <w:rFonts w:ascii="Times New Roman" w:hAnsi="Times New Roman" w:cs="Times New Roman"/>
                <w:sz w:val="24"/>
                <w:szCs w:val="24"/>
              </w:rPr>
              <w:t>% pozitivních odpovědí</w:t>
            </w:r>
          </w:p>
        </w:tc>
        <w:tc>
          <w:tcPr>
            <w:tcW w:w="87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25</w:t>
            </w:r>
          </w:p>
        </w:tc>
        <w:tc>
          <w:tcPr>
            <w:tcW w:w="1067"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11</w:t>
            </w:r>
          </w:p>
        </w:tc>
        <w:tc>
          <w:tcPr>
            <w:tcW w:w="1013"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50</w:t>
            </w:r>
          </w:p>
        </w:tc>
        <w:tc>
          <w:tcPr>
            <w:tcW w:w="1038"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60</w:t>
            </w:r>
          </w:p>
        </w:tc>
        <w:tc>
          <w:tcPr>
            <w:tcW w:w="1134"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40</w:t>
            </w:r>
          </w:p>
        </w:tc>
        <w:tc>
          <w:tcPr>
            <w:tcW w:w="855" w:type="dxa"/>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36</w:t>
            </w:r>
          </w:p>
        </w:tc>
      </w:tr>
    </w:tbl>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K otázce č. 4 dotazníku: „Pořádáte akce pro školní kolektivy nebo volnočasové aktivity v rámci EVVO“,</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někteří respondenti, kteří na předchozí otázku odpovídali kladně, odpověděli záporně.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Ještě četnější byly opačné případy, tedy, že respondenti, kteří na pořádání akcí pro veřejnost odpověděli záporně, k akcím pro školy a mládež odpověděli kladně. Lze to vysvětlit tím,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že do svých aktivit zahrnuli aktivity pořádané školami, případně akce, na kterých samospráva </w:t>
      </w:r>
      <w:r w:rsidR="00121485">
        <w:rPr>
          <w:rFonts w:ascii="Times New Roman" w:hAnsi="Times New Roman" w:cs="Times New Roman"/>
          <w:sz w:val="24"/>
          <w:szCs w:val="24"/>
        </w:rPr>
        <w:br/>
      </w:r>
      <w:r w:rsidRPr="00DD24E2">
        <w:rPr>
          <w:rFonts w:ascii="Times New Roman" w:hAnsi="Times New Roman" w:cs="Times New Roman"/>
          <w:sz w:val="24"/>
          <w:szCs w:val="24"/>
        </w:rPr>
        <w:t>se školou spolupracuje. To potvrzují i vysvětlující poznámky na některých dotaznících k této otázce. I tak je celkový počet kladných odpovědí pouze 36 %.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K podotázce jaké akce pro školy a mládež jsou nejčastěji uváděny: (uvedeno v pořadí podle četnosti):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soutěže v oblasti nakládání s odpady (třídění odpadů, sběr surovin), lesní pedagogika, přednášky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a besedy, soutěže, exkurze, Čistá Vysočina, přehlídky trofejí, S lesníkem v lese, jednotlivě </w:t>
      </w:r>
      <w:r w:rsidR="00121485">
        <w:rPr>
          <w:rFonts w:ascii="Times New Roman" w:hAnsi="Times New Roman" w:cs="Times New Roman"/>
          <w:sz w:val="24"/>
          <w:szCs w:val="24"/>
        </w:rPr>
        <w:br/>
      </w:r>
      <w:r w:rsidRPr="00DD24E2">
        <w:rPr>
          <w:rFonts w:ascii="Times New Roman" w:hAnsi="Times New Roman" w:cs="Times New Roman"/>
          <w:sz w:val="24"/>
          <w:szCs w:val="24"/>
        </w:rPr>
        <w:t>Čistá Sázava, jarní a podzimní úklid obce, promítání filmů.</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Spolupracující subjekty: nejčastěji jsou uváděny místní školy a DDM, Kraj Vysočina, jednotlivé neziskové organizace (včetně zoologické zahrady). V jednom případě je uveden státní podnik LČR, s.p., jednou Městská správa lesů a jednou komerční subjekt Stora Enso Wood Products Ždírec s.r.o.. Vazby na neziskové organizace jsou zapracovány v Mapě EVVO (v příloze). Jedenkrát je uvedena spolupráce uvnitř městského úřadu „napříč odbory“. </w:t>
      </w:r>
    </w:p>
    <w:p w:rsidR="0012667B"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t>2.2.5</w:t>
      </w:r>
      <w:r w:rsidRPr="00DD24E2">
        <w:rPr>
          <w:rFonts w:ascii="Times New Roman" w:hAnsi="Times New Roman" w:cs="Times New Roman"/>
          <w:b/>
          <w:sz w:val="24"/>
          <w:szCs w:val="24"/>
        </w:rPr>
        <w:tab/>
        <w:t xml:space="preserve">Pořádání akci EVVO pro zaměstnance města či pro pedagogické pracovníky </w:t>
      </w:r>
      <w:r w:rsidR="00CF4063">
        <w:rPr>
          <w:rFonts w:ascii="Times New Roman" w:hAnsi="Times New Roman" w:cs="Times New Roman"/>
          <w:b/>
          <w:sz w:val="24"/>
          <w:szCs w:val="24"/>
        </w:rPr>
        <w:br/>
      </w:r>
      <w:r w:rsidRPr="00DD24E2">
        <w:rPr>
          <w:rFonts w:ascii="Times New Roman" w:hAnsi="Times New Roman" w:cs="Times New Roman"/>
          <w:sz w:val="24"/>
          <w:szCs w:val="24"/>
        </w:rPr>
        <w:t>(otázka č.5)</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Ze všech 33 respondentů kladně odpověděli 2 (tj.6%).  V jednom případě jde o seznámení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s pěstební činností v lese a se zpracováním dřeva. Na akci se podílí místní firma působící v dřevařství.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 druhém případě jde o školení v oblasti odpadového hospodářství a o účast na akci Čistá Jihlava. </w:t>
      </w:r>
    </w:p>
    <w:p w:rsidR="0012667B" w:rsidRPr="00DD24E2"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lastRenderedPageBreak/>
        <w:t>2.2.6.</w:t>
      </w:r>
      <w:r w:rsidRPr="00DD24E2">
        <w:rPr>
          <w:rFonts w:ascii="Times New Roman" w:hAnsi="Times New Roman" w:cs="Times New Roman"/>
          <w:b/>
          <w:sz w:val="24"/>
          <w:szCs w:val="24"/>
        </w:rPr>
        <w:tab/>
        <w:t xml:space="preserve">Informační prostředky pro aktivity obce </w:t>
      </w:r>
      <w:r w:rsidRPr="00DD24E2">
        <w:rPr>
          <w:rFonts w:ascii="Times New Roman" w:hAnsi="Times New Roman" w:cs="Times New Roman"/>
          <w:sz w:val="24"/>
          <w:szCs w:val="24"/>
        </w:rPr>
        <w:t>(otázka č. 6)</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Respondenti odpovídali na otázku “Jak informujete veřejnost o aktivitách Vaší obce v oblasti ekologie, EVVO či ochrany přírody“</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tab. Četnost uvedení jednotlivých informačních prostředků</w:t>
      </w:r>
    </w:p>
    <w:tbl>
      <w:tblPr>
        <w:tblStyle w:val="Mkatabulky"/>
        <w:tblpPr w:leftFromText="141" w:rightFromText="141" w:vertAnchor="text" w:tblpY="1"/>
        <w:tblW w:w="0" w:type="auto"/>
        <w:tblLook w:val="0420" w:firstRow="1" w:lastRow="0" w:firstColumn="0" w:lastColumn="0" w:noHBand="0" w:noVBand="1"/>
      </w:tblPr>
      <w:tblGrid>
        <w:gridCol w:w="4455"/>
        <w:gridCol w:w="1790"/>
        <w:gridCol w:w="1203"/>
        <w:gridCol w:w="909"/>
      </w:tblGrid>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prostředky/respondenti</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města </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městyse</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celkem</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místní tisk</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13</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11</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24</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internet</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12</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8</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20</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vývěsky, úřední desky a plakátovací plochy</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8</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8</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16</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místní rozhlas </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4</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5</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letáky</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5</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0</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5</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kabelová televize </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3</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brožury </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0</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buletiny</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0</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tiskové konference a tiskové zprávy, noviny</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0</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telefonicky</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0</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osobně </w:t>
            </w:r>
          </w:p>
        </w:tc>
        <w:tc>
          <w:tcPr>
            <w:tcW w:w="1790"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1203" w:type="dxa"/>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0</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r>
    </w:tbl>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br w:type="textWrapping" w:clear="all"/>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Celkově je nejčastěji uváděným prostředkem </w:t>
      </w:r>
      <w:r w:rsidRPr="00DD24E2">
        <w:rPr>
          <w:rFonts w:ascii="Times New Roman" w:hAnsi="Times New Roman" w:cs="Times New Roman"/>
          <w:b/>
          <w:sz w:val="24"/>
          <w:szCs w:val="24"/>
        </w:rPr>
        <w:t>místní tisk</w:t>
      </w:r>
      <w:r w:rsidRPr="00DD24E2">
        <w:rPr>
          <w:rFonts w:ascii="Times New Roman" w:hAnsi="Times New Roman" w:cs="Times New Roman"/>
          <w:sz w:val="24"/>
          <w:szCs w:val="24"/>
        </w:rPr>
        <w:t xml:space="preserve">. Objevuje se ve 24 odpovědích, tedy skoro u tří čtvrtin respondentů. Internet je na druhém místě (20 odpovědí). Třetí nejčastěji uváděným prostředkem jsou vývěsky (včetně plakátovacích ploch) 16 odpovědí. Ostatní informační prostředky následují se značným odstupem nebo jsou ojedinělé. Odděleným vyhodnocením pro města a městyse je zřejmé, že tři nejpoužívanější prostředky (místní tisk, internet, vývěsky a plochy) i jejich pořadí je shodné u obou skupin. Rozdíly jsou až u celkově méně používaných prostředků, kdy místní rozhlas uvádějí častěji městysi (město pouze v jednom případě) a naopak letáky uvádějí jenom města.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t>2.2.7. Finanční podpora pro jiné subjekty</w:t>
      </w:r>
      <w:r w:rsidRPr="00DD24E2">
        <w:rPr>
          <w:rFonts w:ascii="Times New Roman" w:hAnsi="Times New Roman" w:cs="Times New Roman"/>
          <w:sz w:val="24"/>
          <w:szCs w:val="24"/>
        </w:rPr>
        <w:t xml:space="preserve"> (otázka č.7)</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K otázce zda municipalita poskytuje finanční podporu akcím EVVO, které pořádá jiný subjekt, případně jakou formou a kolik jsou výsledky sumarizovány v následující tabulce: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tab. Poskytování podpory jiným subjektům </w:t>
      </w:r>
    </w:p>
    <w:tbl>
      <w:tblPr>
        <w:tblStyle w:val="Mkatabulky"/>
        <w:tblW w:w="0" w:type="auto"/>
        <w:tblLook w:val="04A0" w:firstRow="1" w:lastRow="0" w:firstColumn="1" w:lastColumn="0" w:noHBand="0" w:noVBand="1"/>
      </w:tblPr>
      <w:tblGrid>
        <w:gridCol w:w="5422"/>
        <w:gridCol w:w="950"/>
        <w:gridCol w:w="876"/>
        <w:gridCol w:w="909"/>
      </w:tblGrid>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městysi</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města </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celkem</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počet respondentů</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19</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14</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33</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četnost respondentů poskytujících podporu </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10</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15</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 respondentů poskytujících podporu </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26</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71</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46</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průměrná poskytovaná částka (mimo nulové podpory)</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3 400</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75 800</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51 666</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průměrná částka na respondenta ročně v Kč </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 xml:space="preserve">895 </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50 533</w:t>
            </w:r>
          </w:p>
        </w:tc>
        <w:tc>
          <w:tcPr>
            <w:tcW w:w="0" w:type="auto"/>
          </w:tcPr>
          <w:p w:rsidR="0012667B" w:rsidRPr="00DD24E2" w:rsidRDefault="0012667B" w:rsidP="004C6253">
            <w:pPr>
              <w:jc w:val="right"/>
              <w:rPr>
                <w:rFonts w:ascii="Times New Roman" w:hAnsi="Times New Roman" w:cs="Times New Roman"/>
                <w:sz w:val="24"/>
                <w:szCs w:val="24"/>
              </w:rPr>
            </w:pPr>
            <w:r w:rsidRPr="00DD24E2">
              <w:rPr>
                <w:rFonts w:ascii="Times New Roman" w:hAnsi="Times New Roman" w:cs="Times New Roman"/>
                <w:sz w:val="24"/>
                <w:szCs w:val="24"/>
              </w:rPr>
              <w:t>22 794</w:t>
            </w:r>
          </w:p>
        </w:tc>
      </w:tr>
    </w:tbl>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Podporu tedy poskytuje necelá polovina respondentů. Ve čtvrtině odpovědí městysů se uvádí, </w:t>
      </w:r>
      <w:r w:rsidR="00121485">
        <w:rPr>
          <w:rFonts w:ascii="Times New Roman" w:hAnsi="Times New Roman" w:cs="Times New Roman"/>
          <w:sz w:val="24"/>
          <w:szCs w:val="24"/>
        </w:rPr>
        <w:br/>
      </w:r>
      <w:r w:rsidRPr="00DD24E2">
        <w:rPr>
          <w:rFonts w:ascii="Times New Roman" w:hAnsi="Times New Roman" w:cs="Times New Roman"/>
          <w:sz w:val="24"/>
          <w:szCs w:val="24"/>
        </w:rPr>
        <w:t>že podporu poskytují. U měst takto odpověděly dvě třetiny respondentů a rozdělovaná finanční částka je řádově vyšší než u městysů.</w:t>
      </w:r>
    </w:p>
    <w:p w:rsidR="0012667B" w:rsidRPr="00DD24E2"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lastRenderedPageBreak/>
        <w:t xml:space="preserve">Četnost forem podpory: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Nejčetnější formou podpory je </w:t>
      </w:r>
      <w:r w:rsidRPr="00DD24E2">
        <w:rPr>
          <w:rFonts w:ascii="Times New Roman" w:hAnsi="Times New Roman" w:cs="Times New Roman"/>
          <w:b/>
          <w:sz w:val="24"/>
          <w:szCs w:val="24"/>
        </w:rPr>
        <w:t>úhrada služeb</w:t>
      </w:r>
      <w:r w:rsidRPr="00DD24E2">
        <w:rPr>
          <w:rFonts w:ascii="Times New Roman" w:hAnsi="Times New Roman" w:cs="Times New Roman"/>
          <w:sz w:val="24"/>
          <w:szCs w:val="24"/>
        </w:rPr>
        <w:t xml:space="preserve">. Ta je jasně na prvním místě u měst (6x) a spolu s příspěvkem školám na EVVO je na prvním místě i u městysů (3x). </w:t>
      </w:r>
    </w:p>
    <w:p w:rsidR="0012667B" w:rsidRPr="00DD24E2" w:rsidRDefault="0012667B" w:rsidP="0012667B">
      <w:pPr>
        <w:spacing w:after="0"/>
        <w:ind w:right="-142"/>
        <w:jc w:val="both"/>
        <w:rPr>
          <w:rFonts w:ascii="Times New Roman" w:hAnsi="Times New Roman" w:cs="Times New Roman"/>
          <w:sz w:val="24"/>
          <w:szCs w:val="24"/>
        </w:rPr>
      </w:pPr>
      <w:r w:rsidRPr="00DD24E2">
        <w:rPr>
          <w:rFonts w:ascii="Times New Roman" w:hAnsi="Times New Roman" w:cs="Times New Roman"/>
          <w:sz w:val="24"/>
          <w:szCs w:val="24"/>
        </w:rPr>
        <w:t xml:space="preserve">V hodnocení četnosti forem u respondentů dohromady je nejčetnější úhrada služeb (uvedeno 9x) </w:t>
      </w:r>
      <w:r w:rsidR="00121485">
        <w:rPr>
          <w:rFonts w:ascii="Times New Roman" w:hAnsi="Times New Roman" w:cs="Times New Roman"/>
          <w:sz w:val="24"/>
          <w:szCs w:val="24"/>
        </w:rPr>
        <w:br/>
      </w:r>
      <w:r w:rsidRPr="00DD24E2">
        <w:rPr>
          <w:rFonts w:ascii="Times New Roman" w:hAnsi="Times New Roman" w:cs="Times New Roman"/>
          <w:sz w:val="24"/>
          <w:szCs w:val="24"/>
        </w:rPr>
        <w:t>a na druhém místě jsou, se shodnou četností, příspěvek školám ( 5x) a granty ( 5x).</w:t>
      </w:r>
    </w:p>
    <w:p w:rsidR="0012667B" w:rsidRPr="00DD24E2" w:rsidRDefault="0012667B" w:rsidP="0012667B">
      <w:pPr>
        <w:spacing w:after="0"/>
        <w:ind w:right="-142"/>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t>2.2.8.</w:t>
      </w:r>
      <w:r w:rsidRPr="00DD24E2">
        <w:rPr>
          <w:rFonts w:ascii="Times New Roman" w:hAnsi="Times New Roman" w:cs="Times New Roman"/>
          <w:b/>
          <w:sz w:val="24"/>
          <w:szCs w:val="24"/>
        </w:rPr>
        <w:tab/>
        <w:t xml:space="preserve">Působení subjektů podporujících EVVO v obci nebo v okolí </w:t>
      </w:r>
      <w:r w:rsidRPr="00DD24E2">
        <w:rPr>
          <w:rFonts w:ascii="Times New Roman" w:hAnsi="Times New Roman" w:cs="Times New Roman"/>
          <w:sz w:val="24"/>
          <w:szCs w:val="24"/>
        </w:rPr>
        <w:t>(otázka č. 8 dotazníku)</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K existenci nějakého subjektu podporujícího EVVO (středisko ekologické výchovy, dům dětí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a mládeže, ekologická poradna, jiné neziskové, podnikatelské a soukromé subjekty) v obci nebo jejím okolí odpovědělo kladně pouze 13 respondentů ze všech 33 zapojených respondentů, </w:t>
      </w:r>
      <w:r w:rsidR="00121485">
        <w:rPr>
          <w:rFonts w:ascii="Times New Roman" w:hAnsi="Times New Roman" w:cs="Times New Roman"/>
          <w:sz w:val="24"/>
          <w:szCs w:val="24"/>
        </w:rPr>
        <w:br/>
      </w:r>
      <w:r w:rsidRPr="00DD24E2">
        <w:rPr>
          <w:rFonts w:ascii="Times New Roman" w:hAnsi="Times New Roman" w:cs="Times New Roman"/>
          <w:sz w:val="24"/>
          <w:szCs w:val="24"/>
        </w:rPr>
        <w:t>tj. 39%.</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Ne vždy lze spolehlivě zjistit organizační charakter uvedené organizace, ale přesto lze shrnout,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že </w:t>
      </w:r>
      <w:r w:rsidRPr="00DD24E2">
        <w:rPr>
          <w:rFonts w:ascii="Times New Roman" w:hAnsi="Times New Roman" w:cs="Times New Roman"/>
          <w:b/>
          <w:sz w:val="24"/>
          <w:szCs w:val="24"/>
        </w:rPr>
        <w:t>nejčastěji uváděné jsou různé neziskové organizace z Vysočiny</w:t>
      </w:r>
      <w:r w:rsidRPr="00DD24E2">
        <w:rPr>
          <w:rFonts w:ascii="Times New Roman" w:hAnsi="Times New Roman" w:cs="Times New Roman"/>
          <w:sz w:val="24"/>
          <w:szCs w:val="24"/>
        </w:rPr>
        <w:t xml:space="preserve">. Některé lze považovat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za střediska environmentální výchovy, ale uvedeny jsou NNO i jiného charakteru (MO ČRS, myslivecké sdružení, místní spolky).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Druhá nejčetnější skupina jsou organizace typu příspěvkové organizace -domy dětí a mládeže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a podobné organizace obvykle zřizované obcí.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Komerční subjekt uveden nebyl.</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Konkrétní vazby respondentů k organizacím podporujícím EVVO jsou vyjádřeny v příloze Mapa EVVO.</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t>2.2.9.</w:t>
      </w:r>
      <w:r w:rsidRPr="00DD24E2">
        <w:rPr>
          <w:rFonts w:ascii="Times New Roman" w:hAnsi="Times New Roman" w:cs="Times New Roman"/>
          <w:b/>
          <w:sz w:val="24"/>
          <w:szCs w:val="24"/>
        </w:rPr>
        <w:tab/>
        <w:t xml:space="preserve">Veřejně přístupný zdroj informací </w:t>
      </w:r>
      <w:r w:rsidRPr="00DD24E2">
        <w:rPr>
          <w:rFonts w:ascii="Times New Roman" w:hAnsi="Times New Roman" w:cs="Times New Roman"/>
          <w:sz w:val="24"/>
          <w:szCs w:val="24"/>
        </w:rPr>
        <w:t>(k otázce č. 9 dotazníků)</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1485">
      <w:pPr>
        <w:spacing w:after="0"/>
        <w:jc w:val="both"/>
        <w:rPr>
          <w:rFonts w:ascii="Times New Roman" w:hAnsi="Times New Roman" w:cs="Times New Roman"/>
          <w:sz w:val="24"/>
          <w:szCs w:val="24"/>
        </w:rPr>
      </w:pPr>
      <w:r w:rsidRPr="00DD24E2">
        <w:rPr>
          <w:rFonts w:ascii="Times New Roman" w:hAnsi="Times New Roman" w:cs="Times New Roman"/>
          <w:sz w:val="24"/>
          <w:szCs w:val="24"/>
        </w:rPr>
        <w:t>Obce byly tázány, zda v municipalitě je veřejně přístupný zdroj informací (internet, knihovna, informační centrum apod.).</w:t>
      </w:r>
    </w:p>
    <w:p w:rsidR="0012667B" w:rsidRPr="00DD24E2" w:rsidRDefault="0012667B" w:rsidP="00121485">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Všech 33 vyplněných dotazníků odpovídá k této otázce, že </w:t>
      </w:r>
      <w:r w:rsidRPr="00DD24E2">
        <w:rPr>
          <w:rFonts w:ascii="Times New Roman" w:hAnsi="Times New Roman" w:cs="Times New Roman"/>
          <w:b/>
          <w:sz w:val="24"/>
          <w:szCs w:val="24"/>
        </w:rPr>
        <w:t>v obci je zdroj informací dostupný</w:t>
      </w:r>
      <w:r w:rsidRPr="00DD24E2">
        <w:rPr>
          <w:rFonts w:ascii="Times New Roman" w:hAnsi="Times New Roman" w:cs="Times New Roman"/>
          <w:sz w:val="24"/>
          <w:szCs w:val="24"/>
        </w:rPr>
        <w:t xml:space="preserve">. </w:t>
      </w:r>
    </w:p>
    <w:p w:rsidR="0012667B" w:rsidRPr="00DD24E2" w:rsidRDefault="0012667B" w:rsidP="00121485">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Ne všichni tito respondenti, však uvedli, o jaké zařízení se jedná. Výpovědní hodnota odpovědí k upřesnění poskytované služby, je snížena i faktem, že respondenti z měst většinou nepovažovali za potřebné vedle uvedení knihovny nebo IC uvádět i veřejně dostupné připojení k internetu. </w:t>
      </w:r>
    </w:p>
    <w:p w:rsidR="0012667B" w:rsidRPr="00DD24E2" w:rsidRDefault="0012667B" w:rsidP="00121485">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Přesto lze ze shrnutí uváděných veřejně dostupných zdrojů informací říci, že </w:t>
      </w:r>
      <w:r w:rsidRPr="00DD24E2">
        <w:rPr>
          <w:rFonts w:ascii="Times New Roman" w:hAnsi="Times New Roman" w:cs="Times New Roman"/>
          <w:b/>
          <w:sz w:val="24"/>
          <w:szCs w:val="24"/>
        </w:rPr>
        <w:t>městské knihovny</w:t>
      </w:r>
      <w:r w:rsidRPr="00DD24E2">
        <w:rPr>
          <w:rFonts w:ascii="Times New Roman" w:hAnsi="Times New Roman" w:cs="Times New Roman"/>
          <w:sz w:val="24"/>
          <w:szCs w:val="24"/>
        </w:rPr>
        <w:t xml:space="preserve"> jsou nejčastěji </w:t>
      </w:r>
    </w:p>
    <w:p w:rsidR="0012667B" w:rsidRPr="00DD24E2" w:rsidRDefault="0012667B" w:rsidP="00121485">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uváděným zdrojem informací. To je shodné u měst i městysů.  </w:t>
      </w:r>
    </w:p>
    <w:p w:rsidR="0012667B" w:rsidRPr="00DD24E2" w:rsidRDefault="0012667B" w:rsidP="00121485">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Existence informačních center se opakovaně objevuje u měst, zatímco u městysů se objevila jen jednou. Městysi naopak v pěti případech uvádějí jako informační místo úřad městyse. </w:t>
      </w:r>
    </w:p>
    <w:p w:rsidR="0012667B" w:rsidRPr="00DD24E2"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b/>
          <w:sz w:val="24"/>
          <w:szCs w:val="24"/>
        </w:rPr>
      </w:pPr>
    </w:p>
    <w:p w:rsidR="0012667B" w:rsidRDefault="0012667B" w:rsidP="0012667B">
      <w:pPr>
        <w:spacing w:after="0"/>
        <w:jc w:val="both"/>
        <w:rPr>
          <w:rFonts w:ascii="Times New Roman" w:hAnsi="Times New Roman" w:cs="Times New Roman"/>
          <w:b/>
          <w:sz w:val="24"/>
          <w:szCs w:val="24"/>
        </w:rPr>
      </w:pPr>
    </w:p>
    <w:p w:rsidR="0012667B" w:rsidRDefault="0012667B" w:rsidP="0012667B">
      <w:pPr>
        <w:spacing w:after="0"/>
        <w:jc w:val="both"/>
        <w:rPr>
          <w:rFonts w:ascii="Times New Roman" w:hAnsi="Times New Roman" w:cs="Times New Roman"/>
          <w:b/>
          <w:sz w:val="24"/>
          <w:szCs w:val="24"/>
        </w:rPr>
      </w:pPr>
    </w:p>
    <w:p w:rsidR="0012667B" w:rsidRPr="00DD24E2" w:rsidRDefault="0012667B" w:rsidP="0012667B">
      <w:pPr>
        <w:spacing w:after="0"/>
        <w:jc w:val="both"/>
        <w:rPr>
          <w:rFonts w:ascii="Times New Roman" w:hAnsi="Times New Roman" w:cs="Times New Roman"/>
          <w:b/>
          <w:sz w:val="24"/>
          <w:szCs w:val="24"/>
        </w:rPr>
      </w:pPr>
    </w:p>
    <w:p w:rsidR="0012667B" w:rsidRPr="00DD24E2" w:rsidRDefault="0012667B" w:rsidP="0012667B">
      <w:pPr>
        <w:spacing w:after="0"/>
        <w:jc w:val="both"/>
        <w:rPr>
          <w:rFonts w:ascii="Times New Roman" w:hAnsi="Times New Roman" w:cs="Times New Roman"/>
          <w:b/>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lastRenderedPageBreak/>
        <w:t xml:space="preserve">2.2.10. </w:t>
      </w:r>
      <w:r w:rsidRPr="00DD24E2">
        <w:rPr>
          <w:rFonts w:ascii="Times New Roman" w:hAnsi="Times New Roman" w:cs="Times New Roman"/>
          <w:b/>
          <w:sz w:val="24"/>
          <w:szCs w:val="24"/>
        </w:rPr>
        <w:tab/>
        <w:t xml:space="preserve">Využívání dotační podpory Kraje Vysočina </w:t>
      </w:r>
      <w:r w:rsidRPr="00DD24E2">
        <w:rPr>
          <w:rFonts w:ascii="Times New Roman" w:hAnsi="Times New Roman" w:cs="Times New Roman"/>
          <w:sz w:val="24"/>
          <w:szCs w:val="24"/>
        </w:rPr>
        <w:t>(k otázce č. 10)</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Na otázku zda obec někdy využila dotaci z Kraje Vysočina</w:t>
      </w:r>
      <w:r>
        <w:rPr>
          <w:rFonts w:ascii="Times New Roman" w:hAnsi="Times New Roman" w:cs="Times New Roman"/>
          <w:sz w:val="24"/>
          <w:szCs w:val="24"/>
        </w:rPr>
        <w:t>,</w:t>
      </w:r>
      <w:r w:rsidRPr="00DD24E2">
        <w:rPr>
          <w:rFonts w:ascii="Times New Roman" w:hAnsi="Times New Roman" w:cs="Times New Roman"/>
          <w:sz w:val="24"/>
          <w:szCs w:val="24"/>
        </w:rPr>
        <w:t xml:space="preserve"> odpovídali respondenti takto:</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Tab.: Četnost odpovědí na otázku zda obec využila podporu</w:t>
      </w:r>
    </w:p>
    <w:tbl>
      <w:tblPr>
        <w:tblStyle w:val="Mkatabulky"/>
        <w:tblW w:w="0" w:type="auto"/>
        <w:tblInd w:w="108" w:type="dxa"/>
        <w:tblLook w:val="04A0" w:firstRow="1" w:lastRow="0" w:firstColumn="1" w:lastColumn="0" w:noHBand="0" w:noVBand="1"/>
      </w:tblPr>
      <w:tblGrid>
        <w:gridCol w:w="2262"/>
        <w:gridCol w:w="1756"/>
        <w:gridCol w:w="843"/>
        <w:gridCol w:w="896"/>
        <w:gridCol w:w="1138"/>
        <w:gridCol w:w="1216"/>
        <w:gridCol w:w="909"/>
      </w:tblGrid>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Havlíčkův Brod</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Třebíč</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Jihlava</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Žďár n.S.</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Pelhřimov</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celkem </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 xml:space="preserve">ANO </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4</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10</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NE</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5</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4</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3</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8</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3</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23</w:t>
            </w:r>
          </w:p>
        </w:tc>
      </w:tr>
      <w:tr w:rsidR="0012667B" w:rsidRPr="00DD24E2" w:rsidTr="004C6253">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hodnocené dotazníky</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9</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5</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4</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10</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5</w:t>
            </w:r>
          </w:p>
        </w:tc>
        <w:tc>
          <w:tcPr>
            <w:tcW w:w="0" w:type="auto"/>
          </w:tcPr>
          <w:p w:rsidR="0012667B" w:rsidRPr="00DD24E2" w:rsidRDefault="0012667B" w:rsidP="004C6253">
            <w:pPr>
              <w:jc w:val="both"/>
              <w:rPr>
                <w:rFonts w:ascii="Times New Roman" w:hAnsi="Times New Roman" w:cs="Times New Roman"/>
                <w:sz w:val="24"/>
                <w:szCs w:val="24"/>
              </w:rPr>
            </w:pPr>
            <w:r w:rsidRPr="00DD24E2">
              <w:rPr>
                <w:rFonts w:ascii="Times New Roman" w:hAnsi="Times New Roman" w:cs="Times New Roman"/>
                <w:sz w:val="24"/>
                <w:szCs w:val="24"/>
              </w:rPr>
              <w:t>33</w:t>
            </w:r>
          </w:p>
        </w:tc>
      </w:tr>
    </w:tbl>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Jasná je </w:t>
      </w:r>
      <w:r w:rsidRPr="00DD24E2">
        <w:rPr>
          <w:rFonts w:ascii="Times New Roman" w:hAnsi="Times New Roman" w:cs="Times New Roman"/>
          <w:b/>
          <w:sz w:val="24"/>
          <w:szCs w:val="24"/>
        </w:rPr>
        <w:t>převaha negativních odpovědí</w:t>
      </w:r>
      <w:r w:rsidRPr="00DD24E2">
        <w:rPr>
          <w:rFonts w:ascii="Times New Roman" w:hAnsi="Times New Roman" w:cs="Times New Roman"/>
          <w:sz w:val="24"/>
          <w:szCs w:val="24"/>
        </w:rPr>
        <w:t xml:space="preserve"> (70%), tedy obcí, které uvádějí, že dosud nezískaly podporu Kraje Vysočina v oblasti EVVO. Rozdíly mezi jednotlivými okresy ani typy municipalit (město a městys) nevykazují významný rozdíl.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Škála uváděných projektů s podporou kraje je velmi široká, opakují se jen projekty v oblasti odpadového hospodářství (3 x) a podpora MA 21</w:t>
      </w:r>
      <w:r>
        <w:rPr>
          <w:rFonts w:ascii="Times New Roman" w:hAnsi="Times New Roman" w:cs="Times New Roman"/>
          <w:sz w:val="24"/>
          <w:szCs w:val="24"/>
        </w:rPr>
        <w:t xml:space="preserve"> (2x)</w:t>
      </w:r>
      <w:r w:rsidRPr="00DD24E2">
        <w:rPr>
          <w:rFonts w:ascii="Times New Roman" w:hAnsi="Times New Roman" w:cs="Times New Roman"/>
          <w:sz w:val="24"/>
          <w:szCs w:val="24"/>
        </w:rPr>
        <w:t xml:space="preserve">. Ostatní projekty se objevují jen jednotlivě.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t>2.2.11.</w:t>
      </w:r>
      <w:r w:rsidRPr="00DD24E2">
        <w:rPr>
          <w:rFonts w:ascii="Times New Roman" w:hAnsi="Times New Roman" w:cs="Times New Roman"/>
          <w:b/>
          <w:sz w:val="24"/>
          <w:szCs w:val="24"/>
        </w:rPr>
        <w:tab/>
        <w:t xml:space="preserve">Další tipy na aktivity EVVO </w:t>
      </w:r>
      <w:r w:rsidRPr="00DD24E2">
        <w:rPr>
          <w:rFonts w:ascii="Times New Roman" w:hAnsi="Times New Roman" w:cs="Times New Roman"/>
          <w:sz w:val="24"/>
          <w:szCs w:val="24"/>
        </w:rPr>
        <w:t>(k otázce č. 11)</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 této otázce byl respondentům poskytnut prostor pro volné doplnění nápadů a potřeb v oblasti EVVO. Pouze 7 respondentů využilo možnosti se vyjádřit. Škála jednotlivých návrhů je velmi široká a návrhy se neopakovaly. Jsou to tyto návrhy od podpory farmářských trhů, dotace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na houpačky, úhrady dopravních nákladů na programy EVVO, podpora nakládání s odpady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až po názor, že podpora EVVO je zbytečná a nevhodná.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t>2.2.12.</w:t>
      </w:r>
      <w:r w:rsidRPr="00DD24E2">
        <w:rPr>
          <w:rFonts w:ascii="Times New Roman" w:hAnsi="Times New Roman" w:cs="Times New Roman"/>
          <w:b/>
          <w:sz w:val="24"/>
          <w:szCs w:val="24"/>
        </w:rPr>
        <w:tab/>
        <w:t>Další připomínky</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Poskytuje prostor pro volné vyjádření k problematice EVVO. Tuto možnost využily se pouze tři obce. V jednom případě jde o konstatování získání podpory pro projekt, jednou obava,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že problematika EVVO je kompetenčně roztříštěna a finančně nezajištěna a jeden komentář se týkal potřeby zapojení celé široké veřejnosti.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b/>
          <w:sz w:val="24"/>
          <w:szCs w:val="24"/>
        </w:rPr>
      </w:pPr>
      <w:r w:rsidRPr="00DD24E2">
        <w:rPr>
          <w:rFonts w:ascii="Times New Roman" w:hAnsi="Times New Roman" w:cs="Times New Roman"/>
          <w:b/>
          <w:sz w:val="24"/>
          <w:szCs w:val="24"/>
        </w:rPr>
        <w:lastRenderedPageBreak/>
        <w:t>2.3. Závěry a doporučení</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Z vyhodnocení dotazníkového průzkumu EVVO, který oslovoval municipality (města, městysi) lze usuzovat, že: </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Jsou značné rozdíly v aktivitě jednotlivých municipalit v oblasti EVVO. Zdá se, že aktivity jsou, vznikají spíše v závislosti na osobní aktivitě jednotlivých představitelů nebo úředníků obcí. Plánovitost v oblasti EVVO v municipalitách včetně stanovení odpovědnosti za naplňování této agendy je obecně spíše slabou stránkou. Aktivita obcí je významně ovlivňovány zvnějšku,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např. vlivem působením místních ekocenter, aktivit škol nebo například krajských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či republikových iniciativ (např. Čistá Vysočina, Den Země, Den bez aut). </w:t>
      </w:r>
      <w:r w:rsidR="00121485">
        <w:rPr>
          <w:rFonts w:ascii="Times New Roman" w:hAnsi="Times New Roman" w:cs="Times New Roman"/>
          <w:sz w:val="24"/>
          <w:szCs w:val="24"/>
        </w:rPr>
        <w:br/>
      </w:r>
      <w:r w:rsidRPr="00DD24E2">
        <w:rPr>
          <w:rFonts w:ascii="Times New Roman" w:hAnsi="Times New Roman" w:cs="Times New Roman"/>
          <w:sz w:val="24"/>
          <w:szCs w:val="24"/>
        </w:rPr>
        <w:t>Stejně jako u škol i u obcí se projevuje územně nerovnoměrné využívání spolupráce s neziskovými organizacemi poskytujícími služby v EVVO. Zároveň jsou patrně výrazné rozdíly ve spektru aktivit mezi městysi a většími městy.</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t xml:space="preserve">Doporučení: </w:t>
      </w:r>
      <w:r w:rsidRPr="00DD24E2">
        <w:rPr>
          <w:rFonts w:ascii="Times New Roman" w:hAnsi="Times New Roman" w:cs="Times New Roman"/>
          <w:sz w:val="24"/>
          <w:szCs w:val="24"/>
        </w:rPr>
        <w:t xml:space="preserve">Podporovat koncepčnost aktivit EVVO ze strany obcí (např. podpora zpracování koncepcí EVVO v obcích, začleňování aktivit obcí do rámce krajské koncepce EVVO), podpora působení ekocenter a dalších organizací podporujících EVVO s důrazem na rovnoměrné pokrytí celého území kraje těmito službami.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Environmentální osvěta ze strany obcí je četnější v oblasti odpadů jak to odpovídá významu kompetencí obcí v této oblasti. Tyto aktivity jsou stimulovány i působením republikových autorizovaných společností působících v této oblasti (EKO-KOM, Asekol, Elektrowin). </w:t>
      </w:r>
      <w:r w:rsidR="00121485">
        <w:rPr>
          <w:rFonts w:ascii="Times New Roman" w:hAnsi="Times New Roman" w:cs="Times New Roman"/>
          <w:sz w:val="24"/>
          <w:szCs w:val="24"/>
        </w:rPr>
        <w:br/>
      </w:r>
      <w:r w:rsidRPr="00DD24E2">
        <w:rPr>
          <w:rFonts w:ascii="Times New Roman" w:hAnsi="Times New Roman" w:cs="Times New Roman"/>
          <w:sz w:val="24"/>
          <w:szCs w:val="24"/>
        </w:rPr>
        <w:t>Ochrana přírody se častěji objevuje u aktivit zajišťovaných ve spolupráci s neziskovými organizacemi nebo místními školami jde převáženě o problematiku zaměřenou na ochranu fauny.  Výjimečné jsou aktivity obcí v jiných oblastech EVVO , např. ochraně ovzduší, ochraně zemědělského půdního fondu, ochraně vod a dalších.</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t xml:space="preserve">Doporučení: </w:t>
      </w:r>
      <w:r w:rsidRPr="00DD24E2">
        <w:rPr>
          <w:rFonts w:ascii="Times New Roman" w:hAnsi="Times New Roman" w:cs="Times New Roman"/>
          <w:sz w:val="24"/>
          <w:szCs w:val="24"/>
        </w:rPr>
        <w:t xml:space="preserve">podporovat zapojení obcí do EVVO i v dalších oblastech ochrany ŽP např. ochraně půdy proti erozi, osvěta v oblasti vlivu lokálních topenišť na kvalitu ovzduší v obcích, podpora ochrany krajinného rázu. Bylo by vhodné rovněž cíleně podporovat hrdost na přírodní hodnoty </w:t>
      </w:r>
      <w:r w:rsidR="00121485">
        <w:rPr>
          <w:rFonts w:ascii="Times New Roman" w:hAnsi="Times New Roman" w:cs="Times New Roman"/>
          <w:sz w:val="24"/>
          <w:szCs w:val="24"/>
        </w:rPr>
        <w:br/>
      </w:r>
      <w:r w:rsidRPr="00DD24E2">
        <w:rPr>
          <w:rFonts w:ascii="Times New Roman" w:hAnsi="Times New Roman" w:cs="Times New Roman"/>
          <w:sz w:val="24"/>
          <w:szCs w:val="24"/>
        </w:rPr>
        <w:t xml:space="preserve">v území obce, včetně zvláště chráněných území, výskytu vzácných živočichů a rostlin, geologických zajímavostí či hodnot krajinného rázu. Zapojovat obce, místní obyvatele a lokální společenské organizace do ochrany takových lokalit. </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sz w:val="24"/>
          <w:szCs w:val="24"/>
        </w:rPr>
        <w:t xml:space="preserve">Využívání dotací Kraje Vysočina pro EVVO ze strany obcí se jeví dost nevyrovnané. </w:t>
      </w:r>
      <w:r w:rsidR="00121485">
        <w:rPr>
          <w:rFonts w:ascii="Times New Roman" w:hAnsi="Times New Roman" w:cs="Times New Roman"/>
          <w:sz w:val="24"/>
          <w:szCs w:val="24"/>
        </w:rPr>
        <w:br/>
      </w:r>
      <w:r w:rsidRPr="00DD24E2">
        <w:rPr>
          <w:rFonts w:ascii="Times New Roman" w:hAnsi="Times New Roman" w:cs="Times New Roman"/>
          <w:sz w:val="24"/>
          <w:szCs w:val="24"/>
        </w:rPr>
        <w:t>Některé obce dobře a opakovaně podporu využívají, ale řada obcí ji nevyužívá vůbec. Pozitivní je, že spektrum podporovaných oblastí, na které obce podporu čerpají, není tematicky úzce zaměřeno, ale má široký záběr.</w:t>
      </w:r>
    </w:p>
    <w:p w:rsidR="0012667B" w:rsidRPr="00DD24E2" w:rsidRDefault="0012667B" w:rsidP="0012667B">
      <w:pPr>
        <w:spacing w:after="0"/>
        <w:jc w:val="both"/>
        <w:rPr>
          <w:rFonts w:ascii="Times New Roman" w:hAnsi="Times New Roman" w:cs="Times New Roman"/>
          <w:sz w:val="24"/>
          <w:szCs w:val="24"/>
        </w:rPr>
      </w:pPr>
      <w:r w:rsidRPr="00DD24E2">
        <w:rPr>
          <w:rFonts w:ascii="Times New Roman" w:hAnsi="Times New Roman" w:cs="Times New Roman"/>
          <w:b/>
          <w:sz w:val="24"/>
          <w:szCs w:val="24"/>
        </w:rPr>
        <w:t xml:space="preserve">Doporučení: </w:t>
      </w:r>
      <w:r w:rsidRPr="00DD24E2">
        <w:rPr>
          <w:rFonts w:ascii="Times New Roman" w:hAnsi="Times New Roman" w:cs="Times New Roman"/>
          <w:sz w:val="24"/>
          <w:szCs w:val="24"/>
        </w:rPr>
        <w:t>hledat formy a témata podpory, která osloví i dosud málo aktivní obce. Stanovení širšího okruh příjemců podpory, kdy kromě obcí mohou podporu využívat např. neziskové organizace, je další cestou, jak čerpání podpořit i v území v působnosti méně aktivních obecních samospráv.</w:t>
      </w: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spacing w:after="0"/>
        <w:jc w:val="both"/>
        <w:rPr>
          <w:rFonts w:ascii="Times New Roman" w:hAnsi="Times New Roman" w:cs="Times New Roman"/>
          <w:sz w:val="24"/>
          <w:szCs w:val="24"/>
        </w:rPr>
      </w:pPr>
    </w:p>
    <w:p w:rsidR="0012667B" w:rsidRPr="00DD24E2" w:rsidRDefault="0012667B" w:rsidP="0012667B">
      <w:pPr>
        <w:rPr>
          <w:rFonts w:ascii="Times New Roman" w:hAnsi="Times New Roman" w:cs="Times New Roman"/>
          <w:sz w:val="24"/>
          <w:szCs w:val="24"/>
        </w:rPr>
      </w:pPr>
    </w:p>
    <w:p w:rsidR="0012667B" w:rsidRDefault="0012667B" w:rsidP="00F61BF6">
      <w:pPr>
        <w:rPr>
          <w:highlight w:val="yellow"/>
        </w:rPr>
      </w:pPr>
    </w:p>
    <w:sectPr w:rsidR="0012667B" w:rsidSect="00900C65">
      <w:headerReference w:type="default" r:id="rId82"/>
      <w:footerReference w:type="default" r:id="rId83"/>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E72" w:rsidRDefault="005B7E72" w:rsidP="00145D0E">
      <w:pPr>
        <w:spacing w:after="0" w:line="240" w:lineRule="auto"/>
      </w:pPr>
      <w:r>
        <w:separator/>
      </w:r>
    </w:p>
  </w:endnote>
  <w:endnote w:type="continuationSeparator" w:id="0">
    <w:p w:rsidR="005B7E72" w:rsidRDefault="005B7E72" w:rsidP="00145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908178"/>
      <w:docPartObj>
        <w:docPartGallery w:val="Page Numbers (Bottom of Page)"/>
        <w:docPartUnique/>
      </w:docPartObj>
    </w:sdtPr>
    <w:sdtEndPr/>
    <w:sdtContent>
      <w:sdt>
        <w:sdtPr>
          <w:id w:val="-370227861"/>
          <w:docPartObj>
            <w:docPartGallery w:val="Page Numbers (Top of Page)"/>
            <w:docPartUnique/>
          </w:docPartObj>
        </w:sdtPr>
        <w:sdtEndPr/>
        <w:sdtContent>
          <w:p w:rsidR="00377A95" w:rsidRDefault="00377A95" w:rsidP="0012667B">
            <w:pPr>
              <w:pStyle w:val="Zpat"/>
              <w:jc w:val="center"/>
            </w:pPr>
            <w:r>
              <w:t xml:space="preserve">Stránka </w:t>
            </w:r>
            <w:r>
              <w:rPr>
                <w:b/>
                <w:sz w:val="24"/>
                <w:szCs w:val="24"/>
              </w:rPr>
              <w:fldChar w:fldCharType="begin"/>
            </w:r>
            <w:r>
              <w:rPr>
                <w:b/>
              </w:rPr>
              <w:instrText>PAGE</w:instrText>
            </w:r>
            <w:r>
              <w:rPr>
                <w:b/>
                <w:sz w:val="24"/>
                <w:szCs w:val="24"/>
              </w:rPr>
              <w:fldChar w:fldCharType="separate"/>
            </w:r>
            <w:r w:rsidR="00DC0BE9">
              <w:rPr>
                <w:b/>
                <w:noProof/>
              </w:rPr>
              <w:t>8</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DC0BE9">
              <w:rPr>
                <w:b/>
                <w:noProof/>
              </w:rPr>
              <w:t>47</w:t>
            </w:r>
            <w:r>
              <w:rPr>
                <w:b/>
                <w:sz w:val="24"/>
                <w:szCs w:val="24"/>
              </w:rPr>
              <w:fldChar w:fldCharType="end"/>
            </w:r>
          </w:p>
        </w:sdtContent>
      </w:sdt>
    </w:sdtContent>
  </w:sdt>
  <w:p w:rsidR="00377A95" w:rsidRDefault="00377A9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4490"/>
      <w:docPartObj>
        <w:docPartGallery w:val="Page Numbers (Bottom of Page)"/>
        <w:docPartUnique/>
      </w:docPartObj>
    </w:sdtPr>
    <w:sdtEndPr/>
    <w:sdtContent>
      <w:sdt>
        <w:sdtPr>
          <w:id w:val="37899295"/>
          <w:docPartObj>
            <w:docPartGallery w:val="Page Numbers (Top of Page)"/>
            <w:docPartUnique/>
          </w:docPartObj>
        </w:sdtPr>
        <w:sdtEndPr/>
        <w:sdtContent>
          <w:p w:rsidR="00377A95" w:rsidRDefault="00377A95">
            <w:pPr>
              <w:pStyle w:val="Zpat"/>
              <w:jc w:val="center"/>
            </w:pPr>
            <w:r>
              <w:t xml:space="preserve">Stránka </w:t>
            </w:r>
            <w:r>
              <w:rPr>
                <w:b/>
                <w:sz w:val="24"/>
                <w:szCs w:val="24"/>
              </w:rPr>
              <w:fldChar w:fldCharType="begin"/>
            </w:r>
            <w:r>
              <w:rPr>
                <w:b/>
              </w:rPr>
              <w:instrText>PAGE</w:instrText>
            </w:r>
            <w:r>
              <w:rPr>
                <w:b/>
                <w:sz w:val="24"/>
                <w:szCs w:val="24"/>
              </w:rPr>
              <w:fldChar w:fldCharType="separate"/>
            </w:r>
            <w:r w:rsidR="00DC0BE9">
              <w:rPr>
                <w:b/>
                <w:noProof/>
              </w:rPr>
              <w:t>47</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DC0BE9">
              <w:rPr>
                <w:b/>
                <w:noProof/>
              </w:rPr>
              <w:t>47</w:t>
            </w:r>
            <w:r>
              <w:rPr>
                <w:b/>
                <w:sz w:val="24"/>
                <w:szCs w:val="24"/>
              </w:rPr>
              <w:fldChar w:fldCharType="end"/>
            </w:r>
          </w:p>
        </w:sdtContent>
      </w:sdt>
    </w:sdtContent>
  </w:sdt>
  <w:p w:rsidR="00377A95" w:rsidRDefault="00377A9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E72" w:rsidRDefault="005B7E72" w:rsidP="00145D0E">
      <w:pPr>
        <w:spacing w:after="0" w:line="240" w:lineRule="auto"/>
      </w:pPr>
      <w:r>
        <w:separator/>
      </w:r>
    </w:p>
  </w:footnote>
  <w:footnote w:type="continuationSeparator" w:id="0">
    <w:p w:rsidR="005B7E72" w:rsidRDefault="005B7E72" w:rsidP="00145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95" w:rsidRPr="00C470A3" w:rsidRDefault="00377A95" w:rsidP="0012667B">
    <w:pPr>
      <w:spacing w:after="0"/>
      <w:jc w:val="center"/>
      <w:rPr>
        <w:b/>
        <w:sz w:val="20"/>
        <w:szCs w:val="20"/>
      </w:rPr>
    </w:pPr>
    <w:r w:rsidRPr="00C470A3">
      <w:rPr>
        <w:b/>
        <w:sz w:val="20"/>
        <w:szCs w:val="20"/>
      </w:rPr>
      <w:t>Monitoring aktuální situace EVVO v Kraji Vysočina</w:t>
    </w:r>
    <w:r>
      <w:rPr>
        <w:b/>
        <w:sz w:val="20"/>
        <w:szCs w:val="20"/>
      </w:rPr>
      <w:t xml:space="preserve"> </w:t>
    </w:r>
    <w:r w:rsidRPr="00C470A3">
      <w:rPr>
        <w:b/>
        <w:sz w:val="20"/>
        <w:szCs w:val="20"/>
      </w:rPr>
      <w:t>2013</w:t>
    </w:r>
  </w:p>
  <w:p w:rsidR="00377A95" w:rsidRPr="0012667B" w:rsidRDefault="00377A95" w:rsidP="0012667B">
    <w:pPr>
      <w:jc w:val="center"/>
      <w:rPr>
        <w:b/>
        <w:sz w:val="20"/>
        <w:szCs w:val="20"/>
      </w:rPr>
    </w:pPr>
    <w:r w:rsidRPr="00C470A3">
      <w:rPr>
        <w:b/>
        <w:sz w:val="20"/>
        <w:szCs w:val="20"/>
      </w:rPr>
      <w:t>Závěrečná zpráva</w:t>
    </w:r>
    <w:r>
      <w:rPr>
        <w:b/>
        <w:sz w:val="20"/>
        <w:szCs w:val="20"/>
      </w:rPr>
      <w:t xml:space="preserve"> </w:t>
    </w:r>
    <w:r w:rsidRPr="0012667B">
      <w:rPr>
        <w:b/>
        <w:sz w:val="20"/>
        <w:szCs w:val="20"/>
      </w:rPr>
      <w:t>a</w:t>
    </w:r>
    <w:r>
      <w:rPr>
        <w:b/>
        <w:sz w:val="20"/>
        <w:szCs w:val="20"/>
      </w:rPr>
      <w:t xml:space="preserve"> </w:t>
    </w:r>
    <w:r w:rsidRPr="0012667B">
      <w:rPr>
        <w:b/>
        <w:sz w:val="20"/>
        <w:szCs w:val="20"/>
      </w:rPr>
      <w:t>Ověřování koncepce EVVO</w:t>
    </w:r>
  </w:p>
  <w:p w:rsidR="00377A95" w:rsidRPr="00C470A3" w:rsidRDefault="00377A95" w:rsidP="0012667B">
    <w:pPr>
      <w:pStyle w:val="Zhlav"/>
      <w:jc w:val="center"/>
      <w:rPr>
        <w:b/>
        <w:sz w:val="20"/>
        <w:szCs w:val="20"/>
      </w:rPr>
    </w:pPr>
  </w:p>
  <w:p w:rsidR="00377A95" w:rsidRDefault="00377A9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95" w:rsidRPr="00C470A3" w:rsidRDefault="00377A95" w:rsidP="00DC4BF3">
    <w:pPr>
      <w:spacing w:after="0"/>
      <w:jc w:val="center"/>
      <w:rPr>
        <w:b/>
        <w:sz w:val="20"/>
        <w:szCs w:val="20"/>
      </w:rPr>
    </w:pPr>
    <w:r w:rsidRPr="00C470A3">
      <w:rPr>
        <w:b/>
        <w:sz w:val="20"/>
        <w:szCs w:val="20"/>
      </w:rPr>
      <w:t>Monitoring aktuální situace EVVO v Kraji Vysočina</w:t>
    </w:r>
    <w:r>
      <w:rPr>
        <w:b/>
        <w:sz w:val="20"/>
        <w:szCs w:val="20"/>
      </w:rPr>
      <w:t xml:space="preserve"> </w:t>
    </w:r>
    <w:r w:rsidRPr="00C470A3">
      <w:rPr>
        <w:b/>
        <w:sz w:val="20"/>
        <w:szCs w:val="20"/>
      </w:rPr>
      <w:t>2013</w:t>
    </w:r>
  </w:p>
  <w:p w:rsidR="00377A95" w:rsidRPr="00C470A3" w:rsidRDefault="00377A95" w:rsidP="00DC4BF3">
    <w:pPr>
      <w:pStyle w:val="Zhlav"/>
      <w:jc w:val="center"/>
      <w:rPr>
        <w:b/>
        <w:sz w:val="20"/>
        <w:szCs w:val="20"/>
      </w:rPr>
    </w:pPr>
    <w:r w:rsidRPr="00C470A3">
      <w:rPr>
        <w:b/>
        <w:sz w:val="20"/>
        <w:szCs w:val="20"/>
      </w:rPr>
      <w:t>Závěrečná zpráva</w:t>
    </w:r>
    <w:r w:rsidR="003A271F">
      <w:rPr>
        <w:b/>
        <w:sz w:val="20"/>
        <w:szCs w:val="20"/>
      </w:rPr>
      <w:t xml:space="preserve"> </w:t>
    </w:r>
    <w:r w:rsidR="003A271F" w:rsidRPr="0012667B">
      <w:rPr>
        <w:b/>
        <w:sz w:val="20"/>
        <w:szCs w:val="20"/>
      </w:rPr>
      <w:t>a</w:t>
    </w:r>
    <w:r w:rsidR="003A271F">
      <w:rPr>
        <w:b/>
        <w:sz w:val="20"/>
        <w:szCs w:val="20"/>
      </w:rPr>
      <w:t xml:space="preserve"> </w:t>
    </w:r>
    <w:r w:rsidR="003A271F" w:rsidRPr="0012667B">
      <w:rPr>
        <w:b/>
        <w:sz w:val="20"/>
        <w:szCs w:val="20"/>
      </w:rPr>
      <w:t>Ověřování koncepce EVVO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A631D"/>
    <w:multiLevelType w:val="hybridMultilevel"/>
    <w:tmpl w:val="4DCA94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CBE0C6B"/>
    <w:multiLevelType w:val="multilevel"/>
    <w:tmpl w:val="7258F47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1C6F7576"/>
    <w:multiLevelType w:val="hybridMultilevel"/>
    <w:tmpl w:val="66BA50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D9C2BC3"/>
    <w:multiLevelType w:val="hybridMultilevel"/>
    <w:tmpl w:val="C70C892A"/>
    <w:lvl w:ilvl="0" w:tplc="2F4A9C4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F542043"/>
    <w:multiLevelType w:val="hybridMultilevel"/>
    <w:tmpl w:val="D7D45AD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2269598C"/>
    <w:multiLevelType w:val="hybridMultilevel"/>
    <w:tmpl w:val="B7D28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3C85719"/>
    <w:multiLevelType w:val="hybridMultilevel"/>
    <w:tmpl w:val="3D66CDD0"/>
    <w:lvl w:ilvl="0" w:tplc="04050001">
      <w:start w:val="1"/>
      <w:numFmt w:val="bullet"/>
      <w:lvlText w:val=""/>
      <w:lvlJc w:val="left"/>
      <w:pPr>
        <w:ind w:left="2133" w:hanging="360"/>
      </w:pPr>
      <w:rPr>
        <w:rFonts w:ascii="Symbol" w:hAnsi="Symbol" w:hint="default"/>
      </w:rPr>
    </w:lvl>
    <w:lvl w:ilvl="1" w:tplc="04050003" w:tentative="1">
      <w:start w:val="1"/>
      <w:numFmt w:val="bullet"/>
      <w:lvlText w:val="o"/>
      <w:lvlJc w:val="left"/>
      <w:pPr>
        <w:ind w:left="2853" w:hanging="360"/>
      </w:pPr>
      <w:rPr>
        <w:rFonts w:ascii="Courier New" w:hAnsi="Courier New" w:cs="Courier New" w:hint="default"/>
      </w:rPr>
    </w:lvl>
    <w:lvl w:ilvl="2" w:tplc="04050005" w:tentative="1">
      <w:start w:val="1"/>
      <w:numFmt w:val="bullet"/>
      <w:lvlText w:val=""/>
      <w:lvlJc w:val="left"/>
      <w:pPr>
        <w:ind w:left="3573" w:hanging="360"/>
      </w:pPr>
      <w:rPr>
        <w:rFonts w:ascii="Wingdings" w:hAnsi="Wingdings" w:hint="default"/>
      </w:rPr>
    </w:lvl>
    <w:lvl w:ilvl="3" w:tplc="04050001" w:tentative="1">
      <w:start w:val="1"/>
      <w:numFmt w:val="bullet"/>
      <w:lvlText w:val=""/>
      <w:lvlJc w:val="left"/>
      <w:pPr>
        <w:ind w:left="4293" w:hanging="360"/>
      </w:pPr>
      <w:rPr>
        <w:rFonts w:ascii="Symbol" w:hAnsi="Symbol" w:hint="default"/>
      </w:rPr>
    </w:lvl>
    <w:lvl w:ilvl="4" w:tplc="04050003" w:tentative="1">
      <w:start w:val="1"/>
      <w:numFmt w:val="bullet"/>
      <w:lvlText w:val="o"/>
      <w:lvlJc w:val="left"/>
      <w:pPr>
        <w:ind w:left="5013" w:hanging="360"/>
      </w:pPr>
      <w:rPr>
        <w:rFonts w:ascii="Courier New" w:hAnsi="Courier New" w:cs="Courier New" w:hint="default"/>
      </w:rPr>
    </w:lvl>
    <w:lvl w:ilvl="5" w:tplc="04050005" w:tentative="1">
      <w:start w:val="1"/>
      <w:numFmt w:val="bullet"/>
      <w:lvlText w:val=""/>
      <w:lvlJc w:val="left"/>
      <w:pPr>
        <w:ind w:left="5733" w:hanging="360"/>
      </w:pPr>
      <w:rPr>
        <w:rFonts w:ascii="Wingdings" w:hAnsi="Wingdings" w:hint="default"/>
      </w:rPr>
    </w:lvl>
    <w:lvl w:ilvl="6" w:tplc="04050001" w:tentative="1">
      <w:start w:val="1"/>
      <w:numFmt w:val="bullet"/>
      <w:lvlText w:val=""/>
      <w:lvlJc w:val="left"/>
      <w:pPr>
        <w:ind w:left="6453" w:hanging="360"/>
      </w:pPr>
      <w:rPr>
        <w:rFonts w:ascii="Symbol" w:hAnsi="Symbol" w:hint="default"/>
      </w:rPr>
    </w:lvl>
    <w:lvl w:ilvl="7" w:tplc="04050003" w:tentative="1">
      <w:start w:val="1"/>
      <w:numFmt w:val="bullet"/>
      <w:lvlText w:val="o"/>
      <w:lvlJc w:val="left"/>
      <w:pPr>
        <w:ind w:left="7173" w:hanging="360"/>
      </w:pPr>
      <w:rPr>
        <w:rFonts w:ascii="Courier New" w:hAnsi="Courier New" w:cs="Courier New" w:hint="default"/>
      </w:rPr>
    </w:lvl>
    <w:lvl w:ilvl="8" w:tplc="04050005" w:tentative="1">
      <w:start w:val="1"/>
      <w:numFmt w:val="bullet"/>
      <w:lvlText w:val=""/>
      <w:lvlJc w:val="left"/>
      <w:pPr>
        <w:ind w:left="7893" w:hanging="360"/>
      </w:pPr>
      <w:rPr>
        <w:rFonts w:ascii="Wingdings" w:hAnsi="Wingdings" w:hint="default"/>
      </w:rPr>
    </w:lvl>
  </w:abstractNum>
  <w:abstractNum w:abstractNumId="7">
    <w:nsid w:val="26AC4A30"/>
    <w:multiLevelType w:val="hybridMultilevel"/>
    <w:tmpl w:val="907420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A3F77C9"/>
    <w:multiLevelType w:val="hybridMultilevel"/>
    <w:tmpl w:val="35F097BC"/>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nsid w:val="2FB5719E"/>
    <w:multiLevelType w:val="hybridMultilevel"/>
    <w:tmpl w:val="EF2630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4EF010D"/>
    <w:multiLevelType w:val="hybridMultilevel"/>
    <w:tmpl w:val="E0CEF5C6"/>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1">
    <w:nsid w:val="42447713"/>
    <w:multiLevelType w:val="hybridMultilevel"/>
    <w:tmpl w:val="AC8E306A"/>
    <w:lvl w:ilvl="0" w:tplc="B29E09A2">
      <w:start w:val="1"/>
      <w:numFmt w:val="decimal"/>
      <w:lvlText w:val="%1."/>
      <w:lvlJc w:val="left"/>
      <w:pPr>
        <w:ind w:left="1080" w:hanging="360"/>
      </w:pPr>
      <w:rPr>
        <w:rFonts w:hint="default"/>
      </w:rPr>
    </w:lvl>
    <w:lvl w:ilvl="1" w:tplc="04050017">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4C743659"/>
    <w:multiLevelType w:val="multilevel"/>
    <w:tmpl w:val="20C0D43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34B319F"/>
    <w:multiLevelType w:val="hybridMultilevel"/>
    <w:tmpl w:val="9C92151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nsid w:val="670565CA"/>
    <w:multiLevelType w:val="hybridMultilevel"/>
    <w:tmpl w:val="47EEF5BE"/>
    <w:lvl w:ilvl="0" w:tplc="67AC90A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3"/>
  </w:num>
  <w:num w:numId="2">
    <w:abstractNumId w:val="12"/>
  </w:num>
  <w:num w:numId="3">
    <w:abstractNumId w:val="14"/>
  </w:num>
  <w:num w:numId="4">
    <w:abstractNumId w:val="9"/>
  </w:num>
  <w:num w:numId="5">
    <w:abstractNumId w:val="0"/>
  </w:num>
  <w:num w:numId="6">
    <w:abstractNumId w:val="1"/>
  </w:num>
  <w:num w:numId="7">
    <w:abstractNumId w:val="7"/>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6"/>
  </w:num>
  <w:num w:numId="12">
    <w:abstractNumId w:val="5"/>
  </w:num>
  <w:num w:numId="13">
    <w:abstractNumId w:val="11"/>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893"/>
    <w:rsid w:val="00001E32"/>
    <w:rsid w:val="00002849"/>
    <w:rsid w:val="000033EB"/>
    <w:rsid w:val="00007B5D"/>
    <w:rsid w:val="00012FF5"/>
    <w:rsid w:val="00015DE5"/>
    <w:rsid w:val="00017C89"/>
    <w:rsid w:val="00041919"/>
    <w:rsid w:val="000444B3"/>
    <w:rsid w:val="000467E6"/>
    <w:rsid w:val="000474A6"/>
    <w:rsid w:val="000507C5"/>
    <w:rsid w:val="00052909"/>
    <w:rsid w:val="0008662C"/>
    <w:rsid w:val="00086DAF"/>
    <w:rsid w:val="0009321B"/>
    <w:rsid w:val="000935A4"/>
    <w:rsid w:val="000A0500"/>
    <w:rsid w:val="000D33E7"/>
    <w:rsid w:val="000D7588"/>
    <w:rsid w:val="000E294D"/>
    <w:rsid w:val="000E2E6F"/>
    <w:rsid w:val="000F562C"/>
    <w:rsid w:val="00110D0C"/>
    <w:rsid w:val="00115DDD"/>
    <w:rsid w:val="00121485"/>
    <w:rsid w:val="0012667B"/>
    <w:rsid w:val="00140B94"/>
    <w:rsid w:val="00145D0E"/>
    <w:rsid w:val="001600E3"/>
    <w:rsid w:val="00166827"/>
    <w:rsid w:val="0018107A"/>
    <w:rsid w:val="001814AD"/>
    <w:rsid w:val="00190CCC"/>
    <w:rsid w:val="001915CD"/>
    <w:rsid w:val="00192A60"/>
    <w:rsid w:val="001A140E"/>
    <w:rsid w:val="001A2A84"/>
    <w:rsid w:val="001A3BC6"/>
    <w:rsid w:val="001B6A9C"/>
    <w:rsid w:val="001D2C87"/>
    <w:rsid w:val="001E128A"/>
    <w:rsid w:val="001E769C"/>
    <w:rsid w:val="001F26CE"/>
    <w:rsid w:val="00203E7D"/>
    <w:rsid w:val="00212EC8"/>
    <w:rsid w:val="002171B1"/>
    <w:rsid w:val="00225E6F"/>
    <w:rsid w:val="00226C40"/>
    <w:rsid w:val="0023034C"/>
    <w:rsid w:val="002334BB"/>
    <w:rsid w:val="00252E8A"/>
    <w:rsid w:val="0025702B"/>
    <w:rsid w:val="00272057"/>
    <w:rsid w:val="002975AD"/>
    <w:rsid w:val="00297A80"/>
    <w:rsid w:val="002B1A9C"/>
    <w:rsid w:val="002D23A0"/>
    <w:rsid w:val="002D42D1"/>
    <w:rsid w:val="002D643E"/>
    <w:rsid w:val="002E7881"/>
    <w:rsid w:val="002F5F99"/>
    <w:rsid w:val="002F62E6"/>
    <w:rsid w:val="003077B6"/>
    <w:rsid w:val="0031078D"/>
    <w:rsid w:val="003245A6"/>
    <w:rsid w:val="00331383"/>
    <w:rsid w:val="00331AFA"/>
    <w:rsid w:val="00335E36"/>
    <w:rsid w:val="003406A1"/>
    <w:rsid w:val="00342229"/>
    <w:rsid w:val="003557EB"/>
    <w:rsid w:val="00355AC5"/>
    <w:rsid w:val="00367A9D"/>
    <w:rsid w:val="00377A95"/>
    <w:rsid w:val="00377AF2"/>
    <w:rsid w:val="0039478E"/>
    <w:rsid w:val="003A0EB1"/>
    <w:rsid w:val="003A1DE5"/>
    <w:rsid w:val="003A271F"/>
    <w:rsid w:val="003A7555"/>
    <w:rsid w:val="003B051C"/>
    <w:rsid w:val="003B4D92"/>
    <w:rsid w:val="003C4659"/>
    <w:rsid w:val="003C75E6"/>
    <w:rsid w:val="00400680"/>
    <w:rsid w:val="00402ACF"/>
    <w:rsid w:val="00405CFA"/>
    <w:rsid w:val="004066AA"/>
    <w:rsid w:val="004077A2"/>
    <w:rsid w:val="004242F1"/>
    <w:rsid w:val="0043041A"/>
    <w:rsid w:val="00432ABF"/>
    <w:rsid w:val="00437926"/>
    <w:rsid w:val="00444F38"/>
    <w:rsid w:val="0044547C"/>
    <w:rsid w:val="0044642B"/>
    <w:rsid w:val="00456BB0"/>
    <w:rsid w:val="00477450"/>
    <w:rsid w:val="00492537"/>
    <w:rsid w:val="00492CA9"/>
    <w:rsid w:val="004945DB"/>
    <w:rsid w:val="004953A0"/>
    <w:rsid w:val="00495751"/>
    <w:rsid w:val="004A008E"/>
    <w:rsid w:val="004C6253"/>
    <w:rsid w:val="004C631D"/>
    <w:rsid w:val="004E0701"/>
    <w:rsid w:val="004F7B12"/>
    <w:rsid w:val="005002D7"/>
    <w:rsid w:val="00500E79"/>
    <w:rsid w:val="00503E17"/>
    <w:rsid w:val="0052760E"/>
    <w:rsid w:val="00555E3D"/>
    <w:rsid w:val="00561847"/>
    <w:rsid w:val="00583AE2"/>
    <w:rsid w:val="005927AE"/>
    <w:rsid w:val="00592FA1"/>
    <w:rsid w:val="005949AC"/>
    <w:rsid w:val="00596038"/>
    <w:rsid w:val="00597AB0"/>
    <w:rsid w:val="005A0000"/>
    <w:rsid w:val="005A18D8"/>
    <w:rsid w:val="005B000E"/>
    <w:rsid w:val="005B7E72"/>
    <w:rsid w:val="005C0A2A"/>
    <w:rsid w:val="005D4A1B"/>
    <w:rsid w:val="00602B68"/>
    <w:rsid w:val="006045AB"/>
    <w:rsid w:val="00604A55"/>
    <w:rsid w:val="006106B3"/>
    <w:rsid w:val="00615906"/>
    <w:rsid w:val="00646951"/>
    <w:rsid w:val="00657D36"/>
    <w:rsid w:val="0066055A"/>
    <w:rsid w:val="00662237"/>
    <w:rsid w:val="00662F01"/>
    <w:rsid w:val="0066525E"/>
    <w:rsid w:val="006666DA"/>
    <w:rsid w:val="00686D14"/>
    <w:rsid w:val="0069556B"/>
    <w:rsid w:val="006A071C"/>
    <w:rsid w:val="006B6A23"/>
    <w:rsid w:val="006D55F2"/>
    <w:rsid w:val="006E10C4"/>
    <w:rsid w:val="0070331F"/>
    <w:rsid w:val="00715A5B"/>
    <w:rsid w:val="007238AF"/>
    <w:rsid w:val="00725EF8"/>
    <w:rsid w:val="007332B2"/>
    <w:rsid w:val="00733C62"/>
    <w:rsid w:val="00737A2C"/>
    <w:rsid w:val="0074457F"/>
    <w:rsid w:val="00746CA3"/>
    <w:rsid w:val="00753499"/>
    <w:rsid w:val="00765683"/>
    <w:rsid w:val="007743B8"/>
    <w:rsid w:val="00775B79"/>
    <w:rsid w:val="00780E97"/>
    <w:rsid w:val="0078580E"/>
    <w:rsid w:val="007944E0"/>
    <w:rsid w:val="007951D5"/>
    <w:rsid w:val="007969E4"/>
    <w:rsid w:val="007A2A93"/>
    <w:rsid w:val="007B66EF"/>
    <w:rsid w:val="007B7294"/>
    <w:rsid w:val="007B7295"/>
    <w:rsid w:val="007B79EC"/>
    <w:rsid w:val="007C62DD"/>
    <w:rsid w:val="007D1872"/>
    <w:rsid w:val="007E222C"/>
    <w:rsid w:val="007E3022"/>
    <w:rsid w:val="007E7141"/>
    <w:rsid w:val="007E7ED2"/>
    <w:rsid w:val="007F23BB"/>
    <w:rsid w:val="007F7C46"/>
    <w:rsid w:val="00815A74"/>
    <w:rsid w:val="00824E4D"/>
    <w:rsid w:val="0083207C"/>
    <w:rsid w:val="00833153"/>
    <w:rsid w:val="00835A24"/>
    <w:rsid w:val="00841CA0"/>
    <w:rsid w:val="00845553"/>
    <w:rsid w:val="00855079"/>
    <w:rsid w:val="0086370E"/>
    <w:rsid w:val="00864936"/>
    <w:rsid w:val="00871396"/>
    <w:rsid w:val="008719ED"/>
    <w:rsid w:val="0087264B"/>
    <w:rsid w:val="00881C36"/>
    <w:rsid w:val="00885913"/>
    <w:rsid w:val="0088673B"/>
    <w:rsid w:val="008A0DA9"/>
    <w:rsid w:val="008A5995"/>
    <w:rsid w:val="008B2EF5"/>
    <w:rsid w:val="008B5ACB"/>
    <w:rsid w:val="008D255E"/>
    <w:rsid w:val="008D2C7D"/>
    <w:rsid w:val="008E433C"/>
    <w:rsid w:val="008E609E"/>
    <w:rsid w:val="008E651A"/>
    <w:rsid w:val="008F045E"/>
    <w:rsid w:val="00900C65"/>
    <w:rsid w:val="0092640B"/>
    <w:rsid w:val="00926F63"/>
    <w:rsid w:val="00932EA1"/>
    <w:rsid w:val="0093317B"/>
    <w:rsid w:val="00944B5E"/>
    <w:rsid w:val="00944F42"/>
    <w:rsid w:val="00960085"/>
    <w:rsid w:val="0097460A"/>
    <w:rsid w:val="009752EB"/>
    <w:rsid w:val="00976AA4"/>
    <w:rsid w:val="009820A2"/>
    <w:rsid w:val="009A5E07"/>
    <w:rsid w:val="009B23E1"/>
    <w:rsid w:val="009B65D9"/>
    <w:rsid w:val="009C0A04"/>
    <w:rsid w:val="009C4645"/>
    <w:rsid w:val="009D08AF"/>
    <w:rsid w:val="009D119A"/>
    <w:rsid w:val="009D6066"/>
    <w:rsid w:val="009E1311"/>
    <w:rsid w:val="009E1707"/>
    <w:rsid w:val="009E6ED0"/>
    <w:rsid w:val="00A1138D"/>
    <w:rsid w:val="00A131B5"/>
    <w:rsid w:val="00A1415C"/>
    <w:rsid w:val="00A2161C"/>
    <w:rsid w:val="00A4030B"/>
    <w:rsid w:val="00A40528"/>
    <w:rsid w:val="00A45E73"/>
    <w:rsid w:val="00A56645"/>
    <w:rsid w:val="00A611AA"/>
    <w:rsid w:val="00A61290"/>
    <w:rsid w:val="00A638F2"/>
    <w:rsid w:val="00A63E34"/>
    <w:rsid w:val="00A67131"/>
    <w:rsid w:val="00A71EFF"/>
    <w:rsid w:val="00A752BC"/>
    <w:rsid w:val="00A90D96"/>
    <w:rsid w:val="00A91112"/>
    <w:rsid w:val="00AA50D9"/>
    <w:rsid w:val="00AA7F5C"/>
    <w:rsid w:val="00AB4A57"/>
    <w:rsid w:val="00AB5BA1"/>
    <w:rsid w:val="00AC048B"/>
    <w:rsid w:val="00AE04C0"/>
    <w:rsid w:val="00AE63D7"/>
    <w:rsid w:val="00B21A5D"/>
    <w:rsid w:val="00B25F1E"/>
    <w:rsid w:val="00B27353"/>
    <w:rsid w:val="00B341DA"/>
    <w:rsid w:val="00B37E29"/>
    <w:rsid w:val="00B412C7"/>
    <w:rsid w:val="00B42C68"/>
    <w:rsid w:val="00B5762E"/>
    <w:rsid w:val="00B64C19"/>
    <w:rsid w:val="00B653F1"/>
    <w:rsid w:val="00B71096"/>
    <w:rsid w:val="00B76AAB"/>
    <w:rsid w:val="00B77242"/>
    <w:rsid w:val="00B86EF0"/>
    <w:rsid w:val="00B93557"/>
    <w:rsid w:val="00BA1333"/>
    <w:rsid w:val="00BA2354"/>
    <w:rsid w:val="00BA258B"/>
    <w:rsid w:val="00BD4417"/>
    <w:rsid w:val="00BD64D1"/>
    <w:rsid w:val="00BD6583"/>
    <w:rsid w:val="00BE14CB"/>
    <w:rsid w:val="00BF3A5C"/>
    <w:rsid w:val="00C16E2A"/>
    <w:rsid w:val="00C44244"/>
    <w:rsid w:val="00C470A3"/>
    <w:rsid w:val="00C52505"/>
    <w:rsid w:val="00C53AD3"/>
    <w:rsid w:val="00C55F25"/>
    <w:rsid w:val="00C6723A"/>
    <w:rsid w:val="00C674B0"/>
    <w:rsid w:val="00C76C07"/>
    <w:rsid w:val="00C80570"/>
    <w:rsid w:val="00C83E1E"/>
    <w:rsid w:val="00C8526F"/>
    <w:rsid w:val="00CA1894"/>
    <w:rsid w:val="00CA631F"/>
    <w:rsid w:val="00CB1C06"/>
    <w:rsid w:val="00CB50DD"/>
    <w:rsid w:val="00CC0D39"/>
    <w:rsid w:val="00CC4DAB"/>
    <w:rsid w:val="00CC69E7"/>
    <w:rsid w:val="00CD4BED"/>
    <w:rsid w:val="00CE53FE"/>
    <w:rsid w:val="00CF1C12"/>
    <w:rsid w:val="00CF245A"/>
    <w:rsid w:val="00CF4063"/>
    <w:rsid w:val="00D02A0E"/>
    <w:rsid w:val="00D07BFF"/>
    <w:rsid w:val="00D12C41"/>
    <w:rsid w:val="00D2706F"/>
    <w:rsid w:val="00D27CD3"/>
    <w:rsid w:val="00D34F06"/>
    <w:rsid w:val="00D40E3B"/>
    <w:rsid w:val="00D46D70"/>
    <w:rsid w:val="00D535EC"/>
    <w:rsid w:val="00D537E4"/>
    <w:rsid w:val="00D561B1"/>
    <w:rsid w:val="00D746C8"/>
    <w:rsid w:val="00D765A8"/>
    <w:rsid w:val="00D84A2E"/>
    <w:rsid w:val="00DA7D2B"/>
    <w:rsid w:val="00DC0BE9"/>
    <w:rsid w:val="00DC20CB"/>
    <w:rsid w:val="00DC2EE5"/>
    <w:rsid w:val="00DC4BF3"/>
    <w:rsid w:val="00DC5B0D"/>
    <w:rsid w:val="00DE4BBF"/>
    <w:rsid w:val="00DE6149"/>
    <w:rsid w:val="00E10A25"/>
    <w:rsid w:val="00E1793F"/>
    <w:rsid w:val="00E17ACC"/>
    <w:rsid w:val="00E20AFA"/>
    <w:rsid w:val="00E43AD6"/>
    <w:rsid w:val="00E5611E"/>
    <w:rsid w:val="00E56B46"/>
    <w:rsid w:val="00E56D3A"/>
    <w:rsid w:val="00E63720"/>
    <w:rsid w:val="00E6688B"/>
    <w:rsid w:val="00E73347"/>
    <w:rsid w:val="00E93F7A"/>
    <w:rsid w:val="00EA1186"/>
    <w:rsid w:val="00EA4107"/>
    <w:rsid w:val="00EB0D94"/>
    <w:rsid w:val="00EB2146"/>
    <w:rsid w:val="00EC4D56"/>
    <w:rsid w:val="00EC74BB"/>
    <w:rsid w:val="00F00B31"/>
    <w:rsid w:val="00F106EB"/>
    <w:rsid w:val="00F12161"/>
    <w:rsid w:val="00F14BAA"/>
    <w:rsid w:val="00F168FC"/>
    <w:rsid w:val="00F33D16"/>
    <w:rsid w:val="00F34D91"/>
    <w:rsid w:val="00F452DB"/>
    <w:rsid w:val="00F55EFA"/>
    <w:rsid w:val="00F60053"/>
    <w:rsid w:val="00F61BF6"/>
    <w:rsid w:val="00F62566"/>
    <w:rsid w:val="00F71B3D"/>
    <w:rsid w:val="00F74C24"/>
    <w:rsid w:val="00F758FB"/>
    <w:rsid w:val="00F75E91"/>
    <w:rsid w:val="00F834DB"/>
    <w:rsid w:val="00F93F94"/>
    <w:rsid w:val="00F95906"/>
    <w:rsid w:val="00FB587A"/>
    <w:rsid w:val="00FB60E1"/>
    <w:rsid w:val="00FC3B29"/>
    <w:rsid w:val="00FC4CCC"/>
    <w:rsid w:val="00FC54F7"/>
    <w:rsid w:val="00FC6C30"/>
    <w:rsid w:val="00FC7B8B"/>
    <w:rsid w:val="00FD65F8"/>
    <w:rsid w:val="00FE0024"/>
    <w:rsid w:val="00FE2893"/>
    <w:rsid w:val="00FE48F1"/>
    <w:rsid w:val="00FE4EA5"/>
    <w:rsid w:val="00FE7CAF"/>
    <w:rsid w:val="00FE7CB2"/>
    <w:rsid w:val="00FF2B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834DB"/>
    <w:pPr>
      <w:ind w:left="720"/>
      <w:contextualSpacing/>
    </w:pPr>
  </w:style>
  <w:style w:type="table" w:styleId="Mkatabulky">
    <w:name w:val="Table Grid"/>
    <w:basedOn w:val="Normlntabulka"/>
    <w:uiPriority w:val="59"/>
    <w:rsid w:val="00841C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8B2E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2EF5"/>
    <w:rPr>
      <w:rFonts w:ascii="Tahoma" w:hAnsi="Tahoma" w:cs="Tahoma"/>
      <w:sz w:val="16"/>
      <w:szCs w:val="16"/>
    </w:rPr>
  </w:style>
  <w:style w:type="character" w:customStyle="1" w:styleId="hps">
    <w:name w:val="hps"/>
    <w:basedOn w:val="Standardnpsmoodstavce"/>
    <w:rsid w:val="007969E4"/>
  </w:style>
  <w:style w:type="character" w:customStyle="1" w:styleId="shorttext">
    <w:name w:val="short_text"/>
    <w:basedOn w:val="Standardnpsmoodstavce"/>
    <w:rsid w:val="003406A1"/>
  </w:style>
  <w:style w:type="character" w:customStyle="1" w:styleId="atn">
    <w:name w:val="atn"/>
    <w:basedOn w:val="Standardnpsmoodstavce"/>
    <w:rsid w:val="00C674B0"/>
  </w:style>
  <w:style w:type="numbering" w:customStyle="1" w:styleId="Bezseznamu1">
    <w:name w:val="Bez seznamu1"/>
    <w:next w:val="Bezseznamu"/>
    <w:uiPriority w:val="99"/>
    <w:semiHidden/>
    <w:unhideWhenUsed/>
    <w:rsid w:val="00900C65"/>
  </w:style>
  <w:style w:type="character" w:styleId="Hypertextovodkaz">
    <w:name w:val="Hyperlink"/>
    <w:basedOn w:val="Standardnpsmoodstavce"/>
    <w:uiPriority w:val="99"/>
    <w:unhideWhenUsed/>
    <w:rsid w:val="00900C65"/>
    <w:rPr>
      <w:color w:val="0000FF"/>
      <w:u w:val="single"/>
    </w:rPr>
  </w:style>
  <w:style w:type="character" w:styleId="Odkaznakoment">
    <w:name w:val="annotation reference"/>
    <w:basedOn w:val="Standardnpsmoodstavce"/>
    <w:uiPriority w:val="99"/>
    <w:semiHidden/>
    <w:unhideWhenUsed/>
    <w:rsid w:val="00405CFA"/>
    <w:rPr>
      <w:sz w:val="16"/>
      <w:szCs w:val="16"/>
    </w:rPr>
  </w:style>
  <w:style w:type="paragraph" w:styleId="Textkomente">
    <w:name w:val="annotation text"/>
    <w:basedOn w:val="Normln"/>
    <w:link w:val="TextkomenteChar"/>
    <w:uiPriority w:val="99"/>
    <w:semiHidden/>
    <w:unhideWhenUsed/>
    <w:rsid w:val="00405CFA"/>
    <w:pPr>
      <w:spacing w:line="240" w:lineRule="auto"/>
    </w:pPr>
    <w:rPr>
      <w:sz w:val="20"/>
      <w:szCs w:val="20"/>
    </w:rPr>
  </w:style>
  <w:style w:type="character" w:customStyle="1" w:styleId="TextkomenteChar">
    <w:name w:val="Text komentáře Char"/>
    <w:basedOn w:val="Standardnpsmoodstavce"/>
    <w:link w:val="Textkomente"/>
    <w:uiPriority w:val="99"/>
    <w:semiHidden/>
    <w:rsid w:val="00405CFA"/>
    <w:rPr>
      <w:sz w:val="20"/>
      <w:szCs w:val="20"/>
    </w:rPr>
  </w:style>
  <w:style w:type="paragraph" w:styleId="Pedmtkomente">
    <w:name w:val="annotation subject"/>
    <w:basedOn w:val="Textkomente"/>
    <w:next w:val="Textkomente"/>
    <w:link w:val="PedmtkomenteChar"/>
    <w:uiPriority w:val="99"/>
    <w:semiHidden/>
    <w:unhideWhenUsed/>
    <w:rsid w:val="00405CFA"/>
    <w:rPr>
      <w:b/>
      <w:bCs/>
    </w:rPr>
  </w:style>
  <w:style w:type="character" w:customStyle="1" w:styleId="PedmtkomenteChar">
    <w:name w:val="Předmět komentáře Char"/>
    <w:basedOn w:val="TextkomenteChar"/>
    <w:link w:val="Pedmtkomente"/>
    <w:uiPriority w:val="99"/>
    <w:semiHidden/>
    <w:rsid w:val="00405CFA"/>
    <w:rPr>
      <w:b/>
      <w:bCs/>
      <w:sz w:val="20"/>
      <w:szCs w:val="20"/>
    </w:rPr>
  </w:style>
  <w:style w:type="paragraph" w:styleId="Zhlav">
    <w:name w:val="header"/>
    <w:basedOn w:val="Normln"/>
    <w:link w:val="ZhlavChar"/>
    <w:uiPriority w:val="99"/>
    <w:unhideWhenUsed/>
    <w:rsid w:val="00A45E7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5E73"/>
  </w:style>
  <w:style w:type="paragraph" w:styleId="Zpat">
    <w:name w:val="footer"/>
    <w:basedOn w:val="Normln"/>
    <w:link w:val="ZpatChar"/>
    <w:uiPriority w:val="99"/>
    <w:unhideWhenUsed/>
    <w:rsid w:val="00A45E73"/>
    <w:pPr>
      <w:tabs>
        <w:tab w:val="center" w:pos="4536"/>
        <w:tab w:val="right" w:pos="9072"/>
      </w:tabs>
      <w:spacing w:after="0" w:line="240" w:lineRule="auto"/>
    </w:pPr>
  </w:style>
  <w:style w:type="character" w:customStyle="1" w:styleId="ZpatChar">
    <w:name w:val="Zápatí Char"/>
    <w:basedOn w:val="Standardnpsmoodstavce"/>
    <w:link w:val="Zpat"/>
    <w:uiPriority w:val="99"/>
    <w:rsid w:val="00A45E73"/>
  </w:style>
  <w:style w:type="paragraph" w:styleId="Bezmezer">
    <w:name w:val="No Spacing"/>
    <w:uiPriority w:val="1"/>
    <w:qFormat/>
    <w:rsid w:val="00F61BF6"/>
    <w:pPr>
      <w:spacing w:after="0"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61BF6"/>
    <w:rPr>
      <w:b/>
      <w:bCs/>
    </w:rPr>
  </w:style>
  <w:style w:type="character" w:customStyle="1" w:styleId="apple-converted-space">
    <w:name w:val="apple-converted-space"/>
    <w:basedOn w:val="Standardnpsmoodstavce"/>
    <w:rsid w:val="00F61BF6"/>
  </w:style>
  <w:style w:type="paragraph" w:customStyle="1" w:styleId="Odstavecseseznamem1">
    <w:name w:val="Odstavec se seznamem1"/>
    <w:basedOn w:val="Normln"/>
    <w:uiPriority w:val="99"/>
    <w:qFormat/>
    <w:rsid w:val="0012667B"/>
    <w:pPr>
      <w:ind w:left="720"/>
    </w:pPr>
    <w:rPr>
      <w:rFonts w:ascii="Calibri" w:eastAsia="Calibri" w:hAnsi="Calibri" w:cs="Calibri"/>
    </w:rPr>
  </w:style>
  <w:style w:type="paragraph" w:styleId="Zkladntextodsazen">
    <w:name w:val="Body Text Indent"/>
    <w:basedOn w:val="Normln"/>
    <w:link w:val="ZkladntextodsazenChar"/>
    <w:semiHidden/>
    <w:unhideWhenUsed/>
    <w:rsid w:val="00824E4D"/>
    <w:pPr>
      <w:spacing w:after="0" w:line="240" w:lineRule="auto"/>
      <w:ind w:left="5580"/>
    </w:pPr>
    <w:rPr>
      <w:rFonts w:ascii="Arial" w:eastAsia="Times New Roman" w:hAnsi="Arial" w:cs="Arial"/>
      <w:b/>
      <w:lang w:eastAsia="cs-CZ"/>
    </w:rPr>
  </w:style>
  <w:style w:type="character" w:customStyle="1" w:styleId="ZkladntextodsazenChar">
    <w:name w:val="Základní text odsazený Char"/>
    <w:basedOn w:val="Standardnpsmoodstavce"/>
    <w:link w:val="Zkladntextodsazen"/>
    <w:semiHidden/>
    <w:rsid w:val="00824E4D"/>
    <w:rPr>
      <w:rFonts w:ascii="Arial" w:eastAsia="Times New Roman" w:hAnsi="Arial" w:cs="Arial"/>
      <w:b/>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834DB"/>
    <w:pPr>
      <w:ind w:left="720"/>
      <w:contextualSpacing/>
    </w:pPr>
  </w:style>
  <w:style w:type="table" w:styleId="Mkatabulky">
    <w:name w:val="Table Grid"/>
    <w:basedOn w:val="Normlntabulka"/>
    <w:uiPriority w:val="59"/>
    <w:rsid w:val="00841C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8B2E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2EF5"/>
    <w:rPr>
      <w:rFonts w:ascii="Tahoma" w:hAnsi="Tahoma" w:cs="Tahoma"/>
      <w:sz w:val="16"/>
      <w:szCs w:val="16"/>
    </w:rPr>
  </w:style>
  <w:style w:type="character" w:customStyle="1" w:styleId="hps">
    <w:name w:val="hps"/>
    <w:basedOn w:val="Standardnpsmoodstavce"/>
    <w:rsid w:val="007969E4"/>
  </w:style>
  <w:style w:type="character" w:customStyle="1" w:styleId="shorttext">
    <w:name w:val="short_text"/>
    <w:basedOn w:val="Standardnpsmoodstavce"/>
    <w:rsid w:val="003406A1"/>
  </w:style>
  <w:style w:type="character" w:customStyle="1" w:styleId="atn">
    <w:name w:val="atn"/>
    <w:basedOn w:val="Standardnpsmoodstavce"/>
    <w:rsid w:val="00C674B0"/>
  </w:style>
  <w:style w:type="numbering" w:customStyle="1" w:styleId="Bezseznamu1">
    <w:name w:val="Bez seznamu1"/>
    <w:next w:val="Bezseznamu"/>
    <w:uiPriority w:val="99"/>
    <w:semiHidden/>
    <w:unhideWhenUsed/>
    <w:rsid w:val="00900C65"/>
  </w:style>
  <w:style w:type="character" w:styleId="Hypertextovodkaz">
    <w:name w:val="Hyperlink"/>
    <w:basedOn w:val="Standardnpsmoodstavce"/>
    <w:uiPriority w:val="99"/>
    <w:unhideWhenUsed/>
    <w:rsid w:val="00900C65"/>
    <w:rPr>
      <w:color w:val="0000FF"/>
      <w:u w:val="single"/>
    </w:rPr>
  </w:style>
  <w:style w:type="character" w:styleId="Odkaznakoment">
    <w:name w:val="annotation reference"/>
    <w:basedOn w:val="Standardnpsmoodstavce"/>
    <w:uiPriority w:val="99"/>
    <w:semiHidden/>
    <w:unhideWhenUsed/>
    <w:rsid w:val="00405CFA"/>
    <w:rPr>
      <w:sz w:val="16"/>
      <w:szCs w:val="16"/>
    </w:rPr>
  </w:style>
  <w:style w:type="paragraph" w:styleId="Textkomente">
    <w:name w:val="annotation text"/>
    <w:basedOn w:val="Normln"/>
    <w:link w:val="TextkomenteChar"/>
    <w:uiPriority w:val="99"/>
    <w:semiHidden/>
    <w:unhideWhenUsed/>
    <w:rsid w:val="00405CFA"/>
    <w:pPr>
      <w:spacing w:line="240" w:lineRule="auto"/>
    </w:pPr>
    <w:rPr>
      <w:sz w:val="20"/>
      <w:szCs w:val="20"/>
    </w:rPr>
  </w:style>
  <w:style w:type="character" w:customStyle="1" w:styleId="TextkomenteChar">
    <w:name w:val="Text komentáře Char"/>
    <w:basedOn w:val="Standardnpsmoodstavce"/>
    <w:link w:val="Textkomente"/>
    <w:uiPriority w:val="99"/>
    <w:semiHidden/>
    <w:rsid w:val="00405CFA"/>
    <w:rPr>
      <w:sz w:val="20"/>
      <w:szCs w:val="20"/>
    </w:rPr>
  </w:style>
  <w:style w:type="paragraph" w:styleId="Pedmtkomente">
    <w:name w:val="annotation subject"/>
    <w:basedOn w:val="Textkomente"/>
    <w:next w:val="Textkomente"/>
    <w:link w:val="PedmtkomenteChar"/>
    <w:uiPriority w:val="99"/>
    <w:semiHidden/>
    <w:unhideWhenUsed/>
    <w:rsid w:val="00405CFA"/>
    <w:rPr>
      <w:b/>
      <w:bCs/>
    </w:rPr>
  </w:style>
  <w:style w:type="character" w:customStyle="1" w:styleId="PedmtkomenteChar">
    <w:name w:val="Předmět komentáře Char"/>
    <w:basedOn w:val="TextkomenteChar"/>
    <w:link w:val="Pedmtkomente"/>
    <w:uiPriority w:val="99"/>
    <w:semiHidden/>
    <w:rsid w:val="00405CFA"/>
    <w:rPr>
      <w:b/>
      <w:bCs/>
      <w:sz w:val="20"/>
      <w:szCs w:val="20"/>
    </w:rPr>
  </w:style>
  <w:style w:type="paragraph" w:styleId="Zhlav">
    <w:name w:val="header"/>
    <w:basedOn w:val="Normln"/>
    <w:link w:val="ZhlavChar"/>
    <w:uiPriority w:val="99"/>
    <w:unhideWhenUsed/>
    <w:rsid w:val="00A45E7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5E73"/>
  </w:style>
  <w:style w:type="paragraph" w:styleId="Zpat">
    <w:name w:val="footer"/>
    <w:basedOn w:val="Normln"/>
    <w:link w:val="ZpatChar"/>
    <w:uiPriority w:val="99"/>
    <w:unhideWhenUsed/>
    <w:rsid w:val="00A45E73"/>
    <w:pPr>
      <w:tabs>
        <w:tab w:val="center" w:pos="4536"/>
        <w:tab w:val="right" w:pos="9072"/>
      </w:tabs>
      <w:spacing w:after="0" w:line="240" w:lineRule="auto"/>
    </w:pPr>
  </w:style>
  <w:style w:type="character" w:customStyle="1" w:styleId="ZpatChar">
    <w:name w:val="Zápatí Char"/>
    <w:basedOn w:val="Standardnpsmoodstavce"/>
    <w:link w:val="Zpat"/>
    <w:uiPriority w:val="99"/>
    <w:rsid w:val="00A45E73"/>
  </w:style>
  <w:style w:type="paragraph" w:styleId="Bezmezer">
    <w:name w:val="No Spacing"/>
    <w:uiPriority w:val="1"/>
    <w:qFormat/>
    <w:rsid w:val="00F61BF6"/>
    <w:pPr>
      <w:spacing w:after="0"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61BF6"/>
    <w:rPr>
      <w:b/>
      <w:bCs/>
    </w:rPr>
  </w:style>
  <w:style w:type="character" w:customStyle="1" w:styleId="apple-converted-space">
    <w:name w:val="apple-converted-space"/>
    <w:basedOn w:val="Standardnpsmoodstavce"/>
    <w:rsid w:val="00F61BF6"/>
  </w:style>
  <w:style w:type="paragraph" w:customStyle="1" w:styleId="Odstavecseseznamem1">
    <w:name w:val="Odstavec se seznamem1"/>
    <w:basedOn w:val="Normln"/>
    <w:uiPriority w:val="99"/>
    <w:qFormat/>
    <w:rsid w:val="0012667B"/>
    <w:pPr>
      <w:ind w:left="720"/>
    </w:pPr>
    <w:rPr>
      <w:rFonts w:ascii="Calibri" w:eastAsia="Calibri" w:hAnsi="Calibri" w:cs="Calibri"/>
    </w:rPr>
  </w:style>
  <w:style w:type="paragraph" w:styleId="Zkladntextodsazen">
    <w:name w:val="Body Text Indent"/>
    <w:basedOn w:val="Normln"/>
    <w:link w:val="ZkladntextodsazenChar"/>
    <w:semiHidden/>
    <w:unhideWhenUsed/>
    <w:rsid w:val="00824E4D"/>
    <w:pPr>
      <w:spacing w:after="0" w:line="240" w:lineRule="auto"/>
      <w:ind w:left="5580"/>
    </w:pPr>
    <w:rPr>
      <w:rFonts w:ascii="Arial" w:eastAsia="Times New Roman" w:hAnsi="Arial" w:cs="Arial"/>
      <w:b/>
      <w:lang w:eastAsia="cs-CZ"/>
    </w:rPr>
  </w:style>
  <w:style w:type="character" w:customStyle="1" w:styleId="ZkladntextodsazenChar">
    <w:name w:val="Základní text odsazený Char"/>
    <w:basedOn w:val="Standardnpsmoodstavce"/>
    <w:link w:val="Zkladntextodsazen"/>
    <w:semiHidden/>
    <w:rsid w:val="00824E4D"/>
    <w:rPr>
      <w:rFonts w:ascii="Arial" w:eastAsia="Times New Roman" w:hAnsi="Arial" w:cs="Arial"/>
      <w:b/>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3796">
      <w:bodyDiv w:val="1"/>
      <w:marLeft w:val="0"/>
      <w:marRight w:val="0"/>
      <w:marTop w:val="0"/>
      <w:marBottom w:val="0"/>
      <w:divBdr>
        <w:top w:val="none" w:sz="0" w:space="0" w:color="auto"/>
        <w:left w:val="none" w:sz="0" w:space="0" w:color="auto"/>
        <w:bottom w:val="none" w:sz="0" w:space="0" w:color="auto"/>
        <w:right w:val="none" w:sz="0" w:space="0" w:color="auto"/>
      </w:divBdr>
    </w:div>
    <w:div w:id="54665612">
      <w:bodyDiv w:val="1"/>
      <w:marLeft w:val="0"/>
      <w:marRight w:val="0"/>
      <w:marTop w:val="0"/>
      <w:marBottom w:val="0"/>
      <w:divBdr>
        <w:top w:val="none" w:sz="0" w:space="0" w:color="auto"/>
        <w:left w:val="none" w:sz="0" w:space="0" w:color="auto"/>
        <w:bottom w:val="none" w:sz="0" w:space="0" w:color="auto"/>
        <w:right w:val="none" w:sz="0" w:space="0" w:color="auto"/>
      </w:divBdr>
    </w:div>
    <w:div w:id="159010258">
      <w:bodyDiv w:val="1"/>
      <w:marLeft w:val="0"/>
      <w:marRight w:val="0"/>
      <w:marTop w:val="0"/>
      <w:marBottom w:val="0"/>
      <w:divBdr>
        <w:top w:val="none" w:sz="0" w:space="0" w:color="auto"/>
        <w:left w:val="none" w:sz="0" w:space="0" w:color="auto"/>
        <w:bottom w:val="none" w:sz="0" w:space="0" w:color="auto"/>
        <w:right w:val="none" w:sz="0" w:space="0" w:color="auto"/>
      </w:divBdr>
    </w:div>
    <w:div w:id="227690957">
      <w:bodyDiv w:val="1"/>
      <w:marLeft w:val="0"/>
      <w:marRight w:val="0"/>
      <w:marTop w:val="0"/>
      <w:marBottom w:val="0"/>
      <w:divBdr>
        <w:top w:val="none" w:sz="0" w:space="0" w:color="auto"/>
        <w:left w:val="none" w:sz="0" w:space="0" w:color="auto"/>
        <w:bottom w:val="none" w:sz="0" w:space="0" w:color="auto"/>
        <w:right w:val="none" w:sz="0" w:space="0" w:color="auto"/>
      </w:divBdr>
    </w:div>
    <w:div w:id="262568052">
      <w:bodyDiv w:val="1"/>
      <w:marLeft w:val="0"/>
      <w:marRight w:val="0"/>
      <w:marTop w:val="0"/>
      <w:marBottom w:val="0"/>
      <w:divBdr>
        <w:top w:val="none" w:sz="0" w:space="0" w:color="auto"/>
        <w:left w:val="none" w:sz="0" w:space="0" w:color="auto"/>
        <w:bottom w:val="none" w:sz="0" w:space="0" w:color="auto"/>
        <w:right w:val="none" w:sz="0" w:space="0" w:color="auto"/>
      </w:divBdr>
    </w:div>
    <w:div w:id="292248968">
      <w:bodyDiv w:val="1"/>
      <w:marLeft w:val="0"/>
      <w:marRight w:val="0"/>
      <w:marTop w:val="0"/>
      <w:marBottom w:val="0"/>
      <w:divBdr>
        <w:top w:val="none" w:sz="0" w:space="0" w:color="auto"/>
        <w:left w:val="none" w:sz="0" w:space="0" w:color="auto"/>
        <w:bottom w:val="none" w:sz="0" w:space="0" w:color="auto"/>
        <w:right w:val="none" w:sz="0" w:space="0" w:color="auto"/>
      </w:divBdr>
    </w:div>
    <w:div w:id="343240245">
      <w:bodyDiv w:val="1"/>
      <w:marLeft w:val="0"/>
      <w:marRight w:val="0"/>
      <w:marTop w:val="0"/>
      <w:marBottom w:val="0"/>
      <w:divBdr>
        <w:top w:val="none" w:sz="0" w:space="0" w:color="auto"/>
        <w:left w:val="none" w:sz="0" w:space="0" w:color="auto"/>
        <w:bottom w:val="none" w:sz="0" w:space="0" w:color="auto"/>
        <w:right w:val="none" w:sz="0" w:space="0" w:color="auto"/>
      </w:divBdr>
    </w:div>
    <w:div w:id="374888178">
      <w:bodyDiv w:val="1"/>
      <w:marLeft w:val="0"/>
      <w:marRight w:val="0"/>
      <w:marTop w:val="0"/>
      <w:marBottom w:val="0"/>
      <w:divBdr>
        <w:top w:val="none" w:sz="0" w:space="0" w:color="auto"/>
        <w:left w:val="none" w:sz="0" w:space="0" w:color="auto"/>
        <w:bottom w:val="none" w:sz="0" w:space="0" w:color="auto"/>
        <w:right w:val="none" w:sz="0" w:space="0" w:color="auto"/>
      </w:divBdr>
    </w:div>
    <w:div w:id="375203772">
      <w:bodyDiv w:val="1"/>
      <w:marLeft w:val="0"/>
      <w:marRight w:val="0"/>
      <w:marTop w:val="0"/>
      <w:marBottom w:val="0"/>
      <w:divBdr>
        <w:top w:val="none" w:sz="0" w:space="0" w:color="auto"/>
        <w:left w:val="none" w:sz="0" w:space="0" w:color="auto"/>
        <w:bottom w:val="none" w:sz="0" w:space="0" w:color="auto"/>
        <w:right w:val="none" w:sz="0" w:space="0" w:color="auto"/>
      </w:divBdr>
    </w:div>
    <w:div w:id="436288310">
      <w:bodyDiv w:val="1"/>
      <w:marLeft w:val="0"/>
      <w:marRight w:val="0"/>
      <w:marTop w:val="0"/>
      <w:marBottom w:val="0"/>
      <w:divBdr>
        <w:top w:val="none" w:sz="0" w:space="0" w:color="auto"/>
        <w:left w:val="none" w:sz="0" w:space="0" w:color="auto"/>
        <w:bottom w:val="none" w:sz="0" w:space="0" w:color="auto"/>
        <w:right w:val="none" w:sz="0" w:space="0" w:color="auto"/>
      </w:divBdr>
    </w:div>
    <w:div w:id="441654944">
      <w:bodyDiv w:val="1"/>
      <w:marLeft w:val="0"/>
      <w:marRight w:val="0"/>
      <w:marTop w:val="0"/>
      <w:marBottom w:val="0"/>
      <w:divBdr>
        <w:top w:val="none" w:sz="0" w:space="0" w:color="auto"/>
        <w:left w:val="none" w:sz="0" w:space="0" w:color="auto"/>
        <w:bottom w:val="none" w:sz="0" w:space="0" w:color="auto"/>
        <w:right w:val="none" w:sz="0" w:space="0" w:color="auto"/>
      </w:divBdr>
    </w:div>
    <w:div w:id="527303228">
      <w:bodyDiv w:val="1"/>
      <w:marLeft w:val="0"/>
      <w:marRight w:val="0"/>
      <w:marTop w:val="0"/>
      <w:marBottom w:val="0"/>
      <w:divBdr>
        <w:top w:val="none" w:sz="0" w:space="0" w:color="auto"/>
        <w:left w:val="none" w:sz="0" w:space="0" w:color="auto"/>
        <w:bottom w:val="none" w:sz="0" w:space="0" w:color="auto"/>
        <w:right w:val="none" w:sz="0" w:space="0" w:color="auto"/>
      </w:divBdr>
    </w:div>
    <w:div w:id="528295794">
      <w:bodyDiv w:val="1"/>
      <w:marLeft w:val="0"/>
      <w:marRight w:val="0"/>
      <w:marTop w:val="0"/>
      <w:marBottom w:val="0"/>
      <w:divBdr>
        <w:top w:val="none" w:sz="0" w:space="0" w:color="auto"/>
        <w:left w:val="none" w:sz="0" w:space="0" w:color="auto"/>
        <w:bottom w:val="none" w:sz="0" w:space="0" w:color="auto"/>
        <w:right w:val="none" w:sz="0" w:space="0" w:color="auto"/>
      </w:divBdr>
    </w:div>
    <w:div w:id="539170124">
      <w:bodyDiv w:val="1"/>
      <w:marLeft w:val="0"/>
      <w:marRight w:val="0"/>
      <w:marTop w:val="0"/>
      <w:marBottom w:val="0"/>
      <w:divBdr>
        <w:top w:val="none" w:sz="0" w:space="0" w:color="auto"/>
        <w:left w:val="none" w:sz="0" w:space="0" w:color="auto"/>
        <w:bottom w:val="none" w:sz="0" w:space="0" w:color="auto"/>
        <w:right w:val="none" w:sz="0" w:space="0" w:color="auto"/>
      </w:divBdr>
    </w:div>
    <w:div w:id="546844861">
      <w:bodyDiv w:val="1"/>
      <w:marLeft w:val="0"/>
      <w:marRight w:val="0"/>
      <w:marTop w:val="0"/>
      <w:marBottom w:val="0"/>
      <w:divBdr>
        <w:top w:val="none" w:sz="0" w:space="0" w:color="auto"/>
        <w:left w:val="none" w:sz="0" w:space="0" w:color="auto"/>
        <w:bottom w:val="none" w:sz="0" w:space="0" w:color="auto"/>
        <w:right w:val="none" w:sz="0" w:space="0" w:color="auto"/>
      </w:divBdr>
    </w:div>
    <w:div w:id="708382304">
      <w:bodyDiv w:val="1"/>
      <w:marLeft w:val="0"/>
      <w:marRight w:val="0"/>
      <w:marTop w:val="0"/>
      <w:marBottom w:val="0"/>
      <w:divBdr>
        <w:top w:val="none" w:sz="0" w:space="0" w:color="auto"/>
        <w:left w:val="none" w:sz="0" w:space="0" w:color="auto"/>
        <w:bottom w:val="none" w:sz="0" w:space="0" w:color="auto"/>
        <w:right w:val="none" w:sz="0" w:space="0" w:color="auto"/>
      </w:divBdr>
      <w:divsChild>
        <w:div w:id="1259675781">
          <w:marLeft w:val="0"/>
          <w:marRight w:val="0"/>
          <w:marTop w:val="0"/>
          <w:marBottom w:val="0"/>
          <w:divBdr>
            <w:top w:val="none" w:sz="0" w:space="0" w:color="auto"/>
            <w:left w:val="none" w:sz="0" w:space="0" w:color="auto"/>
            <w:bottom w:val="none" w:sz="0" w:space="0" w:color="auto"/>
            <w:right w:val="none" w:sz="0" w:space="0" w:color="auto"/>
          </w:divBdr>
          <w:divsChild>
            <w:div w:id="7534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9191">
      <w:bodyDiv w:val="1"/>
      <w:marLeft w:val="0"/>
      <w:marRight w:val="0"/>
      <w:marTop w:val="0"/>
      <w:marBottom w:val="0"/>
      <w:divBdr>
        <w:top w:val="none" w:sz="0" w:space="0" w:color="auto"/>
        <w:left w:val="none" w:sz="0" w:space="0" w:color="auto"/>
        <w:bottom w:val="none" w:sz="0" w:space="0" w:color="auto"/>
        <w:right w:val="none" w:sz="0" w:space="0" w:color="auto"/>
      </w:divBdr>
    </w:div>
    <w:div w:id="836188237">
      <w:bodyDiv w:val="1"/>
      <w:marLeft w:val="0"/>
      <w:marRight w:val="0"/>
      <w:marTop w:val="0"/>
      <w:marBottom w:val="0"/>
      <w:divBdr>
        <w:top w:val="none" w:sz="0" w:space="0" w:color="auto"/>
        <w:left w:val="none" w:sz="0" w:space="0" w:color="auto"/>
        <w:bottom w:val="none" w:sz="0" w:space="0" w:color="auto"/>
        <w:right w:val="none" w:sz="0" w:space="0" w:color="auto"/>
      </w:divBdr>
    </w:div>
    <w:div w:id="842088664">
      <w:bodyDiv w:val="1"/>
      <w:marLeft w:val="0"/>
      <w:marRight w:val="0"/>
      <w:marTop w:val="0"/>
      <w:marBottom w:val="0"/>
      <w:divBdr>
        <w:top w:val="none" w:sz="0" w:space="0" w:color="auto"/>
        <w:left w:val="none" w:sz="0" w:space="0" w:color="auto"/>
        <w:bottom w:val="none" w:sz="0" w:space="0" w:color="auto"/>
        <w:right w:val="none" w:sz="0" w:space="0" w:color="auto"/>
      </w:divBdr>
    </w:div>
    <w:div w:id="915701554">
      <w:bodyDiv w:val="1"/>
      <w:marLeft w:val="0"/>
      <w:marRight w:val="0"/>
      <w:marTop w:val="0"/>
      <w:marBottom w:val="0"/>
      <w:divBdr>
        <w:top w:val="none" w:sz="0" w:space="0" w:color="auto"/>
        <w:left w:val="none" w:sz="0" w:space="0" w:color="auto"/>
        <w:bottom w:val="none" w:sz="0" w:space="0" w:color="auto"/>
        <w:right w:val="none" w:sz="0" w:space="0" w:color="auto"/>
      </w:divBdr>
    </w:div>
    <w:div w:id="920875548">
      <w:bodyDiv w:val="1"/>
      <w:marLeft w:val="0"/>
      <w:marRight w:val="0"/>
      <w:marTop w:val="0"/>
      <w:marBottom w:val="0"/>
      <w:divBdr>
        <w:top w:val="none" w:sz="0" w:space="0" w:color="auto"/>
        <w:left w:val="none" w:sz="0" w:space="0" w:color="auto"/>
        <w:bottom w:val="none" w:sz="0" w:space="0" w:color="auto"/>
        <w:right w:val="none" w:sz="0" w:space="0" w:color="auto"/>
      </w:divBdr>
    </w:div>
    <w:div w:id="941380403">
      <w:bodyDiv w:val="1"/>
      <w:marLeft w:val="0"/>
      <w:marRight w:val="0"/>
      <w:marTop w:val="0"/>
      <w:marBottom w:val="0"/>
      <w:divBdr>
        <w:top w:val="none" w:sz="0" w:space="0" w:color="auto"/>
        <w:left w:val="none" w:sz="0" w:space="0" w:color="auto"/>
        <w:bottom w:val="none" w:sz="0" w:space="0" w:color="auto"/>
        <w:right w:val="none" w:sz="0" w:space="0" w:color="auto"/>
      </w:divBdr>
    </w:div>
    <w:div w:id="945770917">
      <w:bodyDiv w:val="1"/>
      <w:marLeft w:val="0"/>
      <w:marRight w:val="0"/>
      <w:marTop w:val="0"/>
      <w:marBottom w:val="0"/>
      <w:divBdr>
        <w:top w:val="none" w:sz="0" w:space="0" w:color="auto"/>
        <w:left w:val="none" w:sz="0" w:space="0" w:color="auto"/>
        <w:bottom w:val="none" w:sz="0" w:space="0" w:color="auto"/>
        <w:right w:val="none" w:sz="0" w:space="0" w:color="auto"/>
      </w:divBdr>
    </w:div>
    <w:div w:id="1034185420">
      <w:bodyDiv w:val="1"/>
      <w:marLeft w:val="0"/>
      <w:marRight w:val="0"/>
      <w:marTop w:val="0"/>
      <w:marBottom w:val="0"/>
      <w:divBdr>
        <w:top w:val="none" w:sz="0" w:space="0" w:color="auto"/>
        <w:left w:val="none" w:sz="0" w:space="0" w:color="auto"/>
        <w:bottom w:val="none" w:sz="0" w:space="0" w:color="auto"/>
        <w:right w:val="none" w:sz="0" w:space="0" w:color="auto"/>
      </w:divBdr>
    </w:div>
    <w:div w:id="1070036428">
      <w:bodyDiv w:val="1"/>
      <w:marLeft w:val="0"/>
      <w:marRight w:val="0"/>
      <w:marTop w:val="0"/>
      <w:marBottom w:val="0"/>
      <w:divBdr>
        <w:top w:val="none" w:sz="0" w:space="0" w:color="auto"/>
        <w:left w:val="none" w:sz="0" w:space="0" w:color="auto"/>
        <w:bottom w:val="none" w:sz="0" w:space="0" w:color="auto"/>
        <w:right w:val="none" w:sz="0" w:space="0" w:color="auto"/>
      </w:divBdr>
    </w:div>
    <w:div w:id="1075859760">
      <w:bodyDiv w:val="1"/>
      <w:marLeft w:val="0"/>
      <w:marRight w:val="0"/>
      <w:marTop w:val="0"/>
      <w:marBottom w:val="0"/>
      <w:divBdr>
        <w:top w:val="none" w:sz="0" w:space="0" w:color="auto"/>
        <w:left w:val="none" w:sz="0" w:space="0" w:color="auto"/>
        <w:bottom w:val="none" w:sz="0" w:space="0" w:color="auto"/>
        <w:right w:val="none" w:sz="0" w:space="0" w:color="auto"/>
      </w:divBdr>
    </w:div>
    <w:div w:id="1317418382">
      <w:bodyDiv w:val="1"/>
      <w:marLeft w:val="0"/>
      <w:marRight w:val="0"/>
      <w:marTop w:val="0"/>
      <w:marBottom w:val="0"/>
      <w:divBdr>
        <w:top w:val="none" w:sz="0" w:space="0" w:color="auto"/>
        <w:left w:val="none" w:sz="0" w:space="0" w:color="auto"/>
        <w:bottom w:val="none" w:sz="0" w:space="0" w:color="auto"/>
        <w:right w:val="none" w:sz="0" w:space="0" w:color="auto"/>
      </w:divBdr>
    </w:div>
    <w:div w:id="1564245767">
      <w:bodyDiv w:val="1"/>
      <w:marLeft w:val="0"/>
      <w:marRight w:val="0"/>
      <w:marTop w:val="0"/>
      <w:marBottom w:val="0"/>
      <w:divBdr>
        <w:top w:val="none" w:sz="0" w:space="0" w:color="auto"/>
        <w:left w:val="none" w:sz="0" w:space="0" w:color="auto"/>
        <w:bottom w:val="none" w:sz="0" w:space="0" w:color="auto"/>
        <w:right w:val="none" w:sz="0" w:space="0" w:color="auto"/>
      </w:divBdr>
    </w:div>
    <w:div w:id="1727796965">
      <w:bodyDiv w:val="1"/>
      <w:marLeft w:val="0"/>
      <w:marRight w:val="0"/>
      <w:marTop w:val="0"/>
      <w:marBottom w:val="0"/>
      <w:divBdr>
        <w:top w:val="none" w:sz="0" w:space="0" w:color="auto"/>
        <w:left w:val="none" w:sz="0" w:space="0" w:color="auto"/>
        <w:bottom w:val="none" w:sz="0" w:space="0" w:color="auto"/>
        <w:right w:val="none" w:sz="0" w:space="0" w:color="auto"/>
      </w:divBdr>
    </w:div>
    <w:div w:id="1902979607">
      <w:bodyDiv w:val="1"/>
      <w:marLeft w:val="0"/>
      <w:marRight w:val="0"/>
      <w:marTop w:val="0"/>
      <w:marBottom w:val="0"/>
      <w:divBdr>
        <w:top w:val="none" w:sz="0" w:space="0" w:color="auto"/>
        <w:left w:val="none" w:sz="0" w:space="0" w:color="auto"/>
        <w:bottom w:val="none" w:sz="0" w:space="0" w:color="auto"/>
        <w:right w:val="none" w:sz="0" w:space="0" w:color="auto"/>
      </w:divBdr>
    </w:div>
    <w:div w:id="1999527569">
      <w:bodyDiv w:val="1"/>
      <w:marLeft w:val="0"/>
      <w:marRight w:val="0"/>
      <w:marTop w:val="0"/>
      <w:marBottom w:val="0"/>
      <w:divBdr>
        <w:top w:val="none" w:sz="0" w:space="0" w:color="auto"/>
        <w:left w:val="none" w:sz="0" w:space="0" w:color="auto"/>
        <w:bottom w:val="none" w:sz="0" w:space="0" w:color="auto"/>
        <w:right w:val="none" w:sz="0" w:space="0" w:color="auto"/>
      </w:divBdr>
    </w:div>
    <w:div w:id="2002125669">
      <w:bodyDiv w:val="1"/>
      <w:marLeft w:val="0"/>
      <w:marRight w:val="0"/>
      <w:marTop w:val="0"/>
      <w:marBottom w:val="0"/>
      <w:divBdr>
        <w:top w:val="none" w:sz="0" w:space="0" w:color="auto"/>
        <w:left w:val="none" w:sz="0" w:space="0" w:color="auto"/>
        <w:bottom w:val="none" w:sz="0" w:space="0" w:color="auto"/>
        <w:right w:val="none" w:sz="0" w:space="0" w:color="auto"/>
      </w:divBdr>
    </w:div>
    <w:div w:id="2009407392">
      <w:bodyDiv w:val="1"/>
      <w:marLeft w:val="0"/>
      <w:marRight w:val="0"/>
      <w:marTop w:val="0"/>
      <w:marBottom w:val="0"/>
      <w:divBdr>
        <w:top w:val="none" w:sz="0" w:space="0" w:color="auto"/>
        <w:left w:val="none" w:sz="0" w:space="0" w:color="auto"/>
        <w:bottom w:val="none" w:sz="0" w:space="0" w:color="auto"/>
        <w:right w:val="none" w:sz="0" w:space="0" w:color="auto"/>
      </w:divBdr>
    </w:div>
    <w:div w:id="2018997435">
      <w:bodyDiv w:val="1"/>
      <w:marLeft w:val="0"/>
      <w:marRight w:val="0"/>
      <w:marTop w:val="0"/>
      <w:marBottom w:val="0"/>
      <w:divBdr>
        <w:top w:val="none" w:sz="0" w:space="0" w:color="auto"/>
        <w:left w:val="none" w:sz="0" w:space="0" w:color="auto"/>
        <w:bottom w:val="none" w:sz="0" w:space="0" w:color="auto"/>
        <w:right w:val="none" w:sz="0" w:space="0" w:color="auto"/>
      </w:divBdr>
    </w:div>
    <w:div w:id="2137209457">
      <w:bodyDiv w:val="1"/>
      <w:marLeft w:val="0"/>
      <w:marRight w:val="0"/>
      <w:marTop w:val="0"/>
      <w:marBottom w:val="0"/>
      <w:divBdr>
        <w:top w:val="none" w:sz="0" w:space="0" w:color="auto"/>
        <w:left w:val="none" w:sz="0" w:space="0" w:color="auto"/>
        <w:bottom w:val="none" w:sz="0" w:space="0" w:color="auto"/>
        <w:right w:val="none" w:sz="0" w:space="0" w:color="auto"/>
      </w:divBdr>
      <w:divsChild>
        <w:div w:id="44842228">
          <w:marLeft w:val="0"/>
          <w:marRight w:val="0"/>
          <w:marTop w:val="0"/>
          <w:marBottom w:val="0"/>
          <w:divBdr>
            <w:top w:val="none" w:sz="0" w:space="0" w:color="auto"/>
            <w:left w:val="none" w:sz="0" w:space="0" w:color="auto"/>
            <w:bottom w:val="none" w:sz="0" w:space="0" w:color="auto"/>
            <w:right w:val="none" w:sz="0" w:space="0" w:color="auto"/>
          </w:divBdr>
          <w:divsChild>
            <w:div w:id="21385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ravenec@sevmravenec.cz" TargetMode="External"/><Relationship Id="rId18" Type="http://schemas.openxmlformats.org/officeDocument/2006/relationships/hyperlink" Target="mailto:martin.kriz@chaloupky.cz" TargetMode="External"/><Relationship Id="rId26" Type="http://schemas.openxmlformats.org/officeDocument/2006/relationships/hyperlink" Target="mailto:stanicepavlov@seznam.cz" TargetMode="External"/><Relationship Id="rId39" Type="http://schemas.openxmlformats.org/officeDocument/2006/relationships/hyperlink" Target="http://www.budoucnost-hb.cz/" TargetMode="External"/><Relationship Id="rId21" Type="http://schemas.openxmlformats.org/officeDocument/2006/relationships/hyperlink" Target="mailto:slaninova.j@kr-vysocina.cz" TargetMode="External"/><Relationship Id="rId34" Type="http://schemas.openxmlformats.org/officeDocument/2006/relationships/hyperlink" Target="mailto:jizoo@zoojihlava.cz" TargetMode="External"/><Relationship Id="rId42" Type="http://schemas.openxmlformats.org/officeDocument/2006/relationships/hyperlink" Target="mailto:hodinka@mestopacov.cz" TargetMode="External"/><Relationship Id="rId47" Type="http://schemas.openxmlformats.org/officeDocument/2006/relationships/hyperlink" Target="http://www.csopknezice.cz/" TargetMode="External"/><Relationship Id="rId50" Type="http://schemas.openxmlformats.org/officeDocument/2006/relationships/hyperlink" Target="http://www.sevmravenec.cz/" TargetMode="External"/><Relationship Id="rId55" Type="http://schemas.openxmlformats.org/officeDocument/2006/relationships/hyperlink" Target="http://www.arnika.org/" TargetMode="External"/><Relationship Id="rId63" Type="http://schemas.openxmlformats.org/officeDocument/2006/relationships/hyperlink" Target="http://www.ekoporadna.cz/ekoporadci/?poradce&amp;id=19" TargetMode="External"/><Relationship Id="rId68" Type="http://schemas.openxmlformats.org/officeDocument/2006/relationships/hyperlink" Target="http://www.csopzdar.cz/" TargetMode="External"/><Relationship Id="rId76" Type="http://schemas.openxmlformats.org/officeDocument/2006/relationships/hyperlink" Target="mailto:obcanskaporadna.mb@seznam.cz"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optrebic.ic.cz/" TargetMode="External"/><Relationship Id="rId2" Type="http://schemas.openxmlformats.org/officeDocument/2006/relationships/numbering" Target="numbering.xml"/><Relationship Id="rId16" Type="http://schemas.openxmlformats.org/officeDocument/2006/relationships/hyperlink" Target="mailto:p.pyskova@esko-t.cz" TargetMode="External"/><Relationship Id="rId29" Type="http://schemas.openxmlformats.org/officeDocument/2006/relationships/hyperlink" Target="http://www.trebic.cz/projekt-zdrave-mesto-trebic/ms-9248" TargetMode="External"/><Relationship Id="rId11" Type="http://schemas.openxmlformats.org/officeDocument/2006/relationships/header" Target="header1.xml"/><Relationship Id="rId24" Type="http://schemas.openxmlformats.org/officeDocument/2006/relationships/hyperlink" Target="mailto:info@sdruzenikrajina.cz" TargetMode="External"/><Relationship Id="rId32" Type="http://schemas.openxmlformats.org/officeDocument/2006/relationships/hyperlink" Target="mailto:info@zeraagency.eu" TargetMode="External"/><Relationship Id="rId37" Type="http://schemas.openxmlformats.org/officeDocument/2006/relationships/hyperlink" Target="http://www.ekoinfo.ecn.cz/" TargetMode="External"/><Relationship Id="rId40" Type="http://schemas.openxmlformats.org/officeDocument/2006/relationships/hyperlink" Target="mailto:raf@dobryden.cz" TargetMode="External"/><Relationship Id="rId45" Type="http://schemas.openxmlformats.org/officeDocument/2006/relationships/hyperlink" Target="http://geoportal.kr-vysocina.cz/web/Map/Map1/EVVO" TargetMode="External"/><Relationship Id="rId53" Type="http://schemas.openxmlformats.org/officeDocument/2006/relationships/hyperlink" Target="http://www.ekoporadna.cz/ekoporadci/?sit&amp;id=step" TargetMode="External"/><Relationship Id="rId58" Type="http://schemas.openxmlformats.org/officeDocument/2006/relationships/hyperlink" Target="http://www.ekoinfo.ecn.cz/" TargetMode="External"/><Relationship Id="rId66" Type="http://schemas.openxmlformats.org/officeDocument/2006/relationships/hyperlink" Target="http://www.ekoporadna.cz/ekoporadci/?sit&amp;id=vicchkocr" TargetMode="External"/><Relationship Id="rId74" Type="http://schemas.openxmlformats.org/officeDocument/2006/relationships/hyperlink" Target="http://www.obcanskaporadna.cz/" TargetMode="External"/><Relationship Id="rId79" Type="http://schemas.openxmlformats.org/officeDocument/2006/relationships/hyperlink" Target="http://www.sdruzeninovemesto.cz/?id=oobcanskeporadne" TargetMode="External"/><Relationship Id="rId5" Type="http://schemas.openxmlformats.org/officeDocument/2006/relationships/settings" Target="settings.xml"/><Relationship Id="rId61" Type="http://schemas.openxmlformats.org/officeDocument/2006/relationships/hyperlink" Target="http://agro-envi-info.cz/" TargetMode="External"/><Relationship Id="rId82" Type="http://schemas.openxmlformats.org/officeDocument/2006/relationships/header" Target="header2.xml"/><Relationship Id="rId19" Type="http://schemas.openxmlformats.org/officeDocument/2006/relationships/hyperlink" Target="http://www.chaloupky.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evmravenec.cz/" TargetMode="External"/><Relationship Id="rId22" Type="http://schemas.openxmlformats.org/officeDocument/2006/relationships/hyperlink" Target="mailto:zelenesrdce@atlas.cz" TargetMode="External"/><Relationship Id="rId27" Type="http://schemas.openxmlformats.org/officeDocument/2006/relationships/hyperlink" Target="http://www.stanicepavlov.eu/" TargetMode="External"/><Relationship Id="rId30" Type="http://schemas.openxmlformats.org/officeDocument/2006/relationships/hyperlink" Target="mailto:zakladniskola@uhelnapribram.cz" TargetMode="External"/><Relationship Id="rId35" Type="http://schemas.openxmlformats.org/officeDocument/2006/relationships/hyperlink" Target="http://www.zoojihlava.cz/" TargetMode="External"/><Relationship Id="rId43" Type="http://schemas.openxmlformats.org/officeDocument/2006/relationships/hyperlink" Target="http://www.mestopacov.cz/" TargetMode="External"/><Relationship Id="rId48" Type="http://schemas.openxmlformats.org/officeDocument/2006/relationships/hyperlink" Target="http://www.ekoporadny.cz/kraj-vysocina/ekoporadna-ekoinfocentra.htm" TargetMode="External"/><Relationship Id="rId56" Type="http://schemas.openxmlformats.org/officeDocument/2006/relationships/hyperlink" Target="http://www.ekoporadny.cz/kraj-vysocina/ekoporadna-ekoinfocentra.htm" TargetMode="External"/><Relationship Id="rId64" Type="http://schemas.openxmlformats.org/officeDocument/2006/relationships/hyperlink" Target="mailto:hortova@komposty.cz" TargetMode="External"/><Relationship Id="rId69" Type="http://schemas.openxmlformats.org/officeDocument/2006/relationships/hyperlink" Target="http://bezk.ecn.cz/eop/" TargetMode="External"/><Relationship Id="rId77" Type="http://schemas.openxmlformats.org/officeDocument/2006/relationships/hyperlink" Target="http://www.optrebic.ic.cz/" TargetMode="External"/><Relationship Id="rId8" Type="http://schemas.openxmlformats.org/officeDocument/2006/relationships/endnotes" Target="endnotes.xml"/><Relationship Id="rId51" Type="http://schemas.openxmlformats.org/officeDocument/2006/relationships/hyperlink" Target="mailto:info@sdruzenikrajina.cz" TargetMode="External"/><Relationship Id="rId72" Type="http://schemas.openxmlformats.org/officeDocument/2006/relationships/hyperlink" Target="http://bezk.ecn.cz/eop/" TargetMode="External"/><Relationship Id="rId80" Type="http://schemas.openxmlformats.org/officeDocument/2006/relationships/chart" Target="charts/chart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sko-t.cz/" TargetMode="External"/><Relationship Id="rId25" Type="http://schemas.openxmlformats.org/officeDocument/2006/relationships/hyperlink" Target="http://www.sdruzenikrajina.cz/" TargetMode="External"/><Relationship Id="rId33" Type="http://schemas.openxmlformats.org/officeDocument/2006/relationships/hyperlink" Target="http://www.zeraagency.eu/" TargetMode="External"/><Relationship Id="rId38" Type="http://schemas.openxmlformats.org/officeDocument/2006/relationships/hyperlink" Target="mailto:budoucnost.hb@gmail.com" TargetMode="External"/><Relationship Id="rId46" Type="http://schemas.openxmlformats.org/officeDocument/2006/relationships/hyperlink" Target="http://www.csopknezice.cz/" TargetMode="External"/><Relationship Id="rId59" Type="http://schemas.openxmlformats.org/officeDocument/2006/relationships/hyperlink" Target="http://www.ekoporadna.cz/ekoporadci/?sit&amp;id=agroenvjv" TargetMode="External"/><Relationship Id="rId67" Type="http://schemas.openxmlformats.org/officeDocument/2006/relationships/hyperlink" Target="mailto:csopzdar@csopzdar.cz" TargetMode="External"/><Relationship Id="rId20" Type="http://schemas.openxmlformats.org/officeDocument/2006/relationships/hyperlink" Target="mailto:brozkova.ls155@lesycr.cz" TargetMode="External"/><Relationship Id="rId41" Type="http://schemas.openxmlformats.org/officeDocument/2006/relationships/hyperlink" Target="http://www.dobryden.cz/" TargetMode="External"/><Relationship Id="rId54" Type="http://schemas.openxmlformats.org/officeDocument/2006/relationships/hyperlink" Target="mailto:jihlava@arnika.org" TargetMode="External"/><Relationship Id="rId62" Type="http://schemas.openxmlformats.org/officeDocument/2006/relationships/hyperlink" Target="http://www.ekoporadna.cz/ekoporadci/?poradce&amp;id=20" TargetMode="External"/><Relationship Id="rId70" Type="http://schemas.openxmlformats.org/officeDocument/2006/relationships/hyperlink" Target="mailto:obcanskaporadna@seznam.cz" TargetMode="External"/><Relationship Id="rId75" Type="http://schemas.openxmlformats.org/officeDocument/2006/relationships/hyperlink" Target="http://bezk.ecn.cz/eop/"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av@eav.cz" TargetMode="External"/><Relationship Id="rId23" Type="http://schemas.openxmlformats.org/officeDocument/2006/relationships/hyperlink" Target="http://www.zelenesrdce.cz/" TargetMode="External"/><Relationship Id="rId28" Type="http://schemas.openxmlformats.org/officeDocument/2006/relationships/hyperlink" Target="mailto:i.ondrackova@trebic.cz" TargetMode="External"/><Relationship Id="rId36" Type="http://schemas.openxmlformats.org/officeDocument/2006/relationships/hyperlink" Target="mailto:ekoinfo@centrum.cz" TargetMode="External"/><Relationship Id="rId49" Type="http://schemas.openxmlformats.org/officeDocument/2006/relationships/hyperlink" Target="mailto:mravenec@sevmravenec.cz" TargetMode="External"/><Relationship Id="rId57" Type="http://schemas.openxmlformats.org/officeDocument/2006/relationships/hyperlink" Target="mailto:ekoinfo@centrum.cz" TargetMode="External"/><Relationship Id="rId10" Type="http://schemas.openxmlformats.org/officeDocument/2006/relationships/hyperlink" Target="http://www.kr-vysocina.cz/evvo" TargetMode="External"/><Relationship Id="rId31" Type="http://schemas.openxmlformats.org/officeDocument/2006/relationships/hyperlink" Target="http://uhelnapribram.cz/" TargetMode="External"/><Relationship Id="rId44" Type="http://schemas.openxmlformats.org/officeDocument/2006/relationships/image" Target="media/image2.png"/><Relationship Id="rId52" Type="http://schemas.openxmlformats.org/officeDocument/2006/relationships/hyperlink" Target="http://www.sdruzenikrajina.cz/" TargetMode="External"/><Relationship Id="rId60" Type="http://schemas.openxmlformats.org/officeDocument/2006/relationships/hyperlink" Target="mailto:natural.centrum@volny.cz" TargetMode="External"/><Relationship Id="rId65" Type="http://schemas.openxmlformats.org/officeDocument/2006/relationships/hyperlink" Target="http://www.zeraagency.eu/" TargetMode="External"/><Relationship Id="rId73" Type="http://schemas.openxmlformats.org/officeDocument/2006/relationships/hyperlink" Target="mailto:opj@volny.cz" TargetMode="External"/><Relationship Id="rId78" Type="http://schemas.openxmlformats.org/officeDocument/2006/relationships/hyperlink" Target="mailto:ob.poradna@centrum.cz" TargetMode="External"/><Relationship Id="rId8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Z</a:t>
            </a:r>
            <a:r>
              <a:rPr lang="cs-CZ" sz="1400"/>
              <a:t>droje informací</a:t>
            </a:r>
            <a:r>
              <a:rPr lang="cs-CZ" sz="1400" baseline="0"/>
              <a:t>  - Kraj Vysočina</a:t>
            </a:r>
            <a:endParaRPr lang="en-US" sz="1400"/>
          </a:p>
        </c:rich>
      </c:tx>
      <c:overlay val="0"/>
    </c:title>
    <c:autoTitleDeleted val="0"/>
    <c:view3D>
      <c:rotX val="0"/>
      <c:rotY val="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Lbls>
            <c:dLbl>
              <c:idx val="13"/>
              <c:showLegendKey val="0"/>
              <c:showVal val="1"/>
              <c:showCatName val="0"/>
              <c:showSerName val="1"/>
              <c:showPercent val="0"/>
              <c:showBubbleSize val="0"/>
            </c:dLbl>
            <c:showLegendKey val="0"/>
            <c:showVal val="0"/>
            <c:showCatName val="0"/>
            <c:showSerName val="0"/>
            <c:showPercent val="0"/>
            <c:showBubbleSize val="0"/>
          </c:dLbls>
          <c:cat>
            <c:strRef>
              <c:f>'zdroje informací'!$B$3:$O$3</c:f>
              <c:strCache>
                <c:ptCount val="14"/>
                <c:pt idx="0">
                  <c:v>www</c:v>
                </c:pt>
                <c:pt idx="1">
                  <c:v>Výukové materiály </c:v>
                </c:pt>
                <c:pt idx="2">
                  <c:v>Semináře a přednášky</c:v>
                </c:pt>
                <c:pt idx="3">
                  <c:v>Tisk</c:v>
                </c:pt>
                <c:pt idx="4">
                  <c:v>EC, SEV, ost. Organizace</c:v>
                </c:pt>
                <c:pt idx="5">
                  <c:v>Ostatní učitelé (koordinátoři)</c:v>
                </c:pt>
                <c:pt idx="6">
                  <c:v>Literatura</c:v>
                </c:pt>
                <c:pt idx="7">
                  <c:v>Výstavy a exkurze</c:v>
                </c:pt>
                <c:pt idx="8">
                  <c:v>MÚ, OÚ, KÚ</c:v>
                </c:pt>
                <c:pt idx="9">
                  <c:v>Televize</c:v>
                </c:pt>
                <c:pt idx="10">
                  <c:v>Tereza</c:v>
                </c:pt>
                <c:pt idx="11">
                  <c:v>Naučné filmy, DVD</c:v>
                </c:pt>
                <c:pt idx="12">
                  <c:v>Poznávaní přírody</c:v>
                </c:pt>
                <c:pt idx="13">
                  <c:v>ZOO</c:v>
                </c:pt>
              </c:strCache>
            </c:strRef>
          </c:cat>
          <c:val>
            <c:numRef>
              <c:f>'zdroje informací'!$B$4:$O$4</c:f>
              <c:numCache>
                <c:formatCode>General</c:formatCode>
                <c:ptCount val="14"/>
              </c:numCache>
            </c:numRef>
          </c:val>
        </c:ser>
        <c:ser>
          <c:idx val="1"/>
          <c:order val="1"/>
          <c:invertIfNegative val="0"/>
          <c:dLbls>
            <c:dLbl>
              <c:idx val="13"/>
              <c:showLegendKey val="0"/>
              <c:showVal val="1"/>
              <c:showCatName val="0"/>
              <c:showSerName val="1"/>
              <c:showPercent val="0"/>
              <c:showBubbleSize val="0"/>
            </c:dLbl>
            <c:showLegendKey val="0"/>
            <c:showVal val="0"/>
            <c:showCatName val="0"/>
            <c:showSerName val="0"/>
            <c:showPercent val="0"/>
            <c:showBubbleSize val="0"/>
          </c:dLbls>
          <c:cat>
            <c:strRef>
              <c:f>'zdroje informací'!$B$3:$O$3</c:f>
              <c:strCache>
                <c:ptCount val="14"/>
                <c:pt idx="0">
                  <c:v>www</c:v>
                </c:pt>
                <c:pt idx="1">
                  <c:v>Výukové materiály </c:v>
                </c:pt>
                <c:pt idx="2">
                  <c:v>Semináře a přednášky</c:v>
                </c:pt>
                <c:pt idx="3">
                  <c:v>Tisk</c:v>
                </c:pt>
                <c:pt idx="4">
                  <c:v>EC, SEV, ost. Organizace</c:v>
                </c:pt>
                <c:pt idx="5">
                  <c:v>Ostatní učitelé (koordinátoři)</c:v>
                </c:pt>
                <c:pt idx="6">
                  <c:v>Literatura</c:v>
                </c:pt>
                <c:pt idx="7">
                  <c:v>Výstavy a exkurze</c:v>
                </c:pt>
                <c:pt idx="8">
                  <c:v>MÚ, OÚ, KÚ</c:v>
                </c:pt>
                <c:pt idx="9">
                  <c:v>Televize</c:v>
                </c:pt>
                <c:pt idx="10">
                  <c:v>Tereza</c:v>
                </c:pt>
                <c:pt idx="11">
                  <c:v>Naučné filmy, DVD</c:v>
                </c:pt>
                <c:pt idx="12">
                  <c:v>Poznávaní přírody</c:v>
                </c:pt>
                <c:pt idx="13">
                  <c:v>ZOO</c:v>
                </c:pt>
              </c:strCache>
            </c:strRef>
          </c:cat>
          <c:val>
            <c:numRef>
              <c:f>'zdroje informací'!$B$5:$O$5</c:f>
              <c:numCache>
                <c:formatCode>General</c:formatCode>
                <c:ptCount val="14"/>
              </c:numCache>
            </c:numRef>
          </c:val>
        </c:ser>
        <c:ser>
          <c:idx val="2"/>
          <c:order val="2"/>
          <c:invertIfNegative val="0"/>
          <c:dLbls>
            <c:dLbl>
              <c:idx val="13"/>
              <c:showLegendKey val="0"/>
              <c:showVal val="1"/>
              <c:showCatName val="0"/>
              <c:showSerName val="1"/>
              <c:showPercent val="0"/>
              <c:showBubbleSize val="0"/>
            </c:dLbl>
            <c:showLegendKey val="0"/>
            <c:showVal val="0"/>
            <c:showCatName val="0"/>
            <c:showSerName val="0"/>
            <c:showPercent val="0"/>
            <c:showBubbleSize val="0"/>
          </c:dLbls>
          <c:cat>
            <c:strRef>
              <c:f>'zdroje informací'!$B$3:$O$3</c:f>
              <c:strCache>
                <c:ptCount val="14"/>
                <c:pt idx="0">
                  <c:v>www</c:v>
                </c:pt>
                <c:pt idx="1">
                  <c:v>Výukové materiály </c:v>
                </c:pt>
                <c:pt idx="2">
                  <c:v>Semináře a přednášky</c:v>
                </c:pt>
                <c:pt idx="3">
                  <c:v>Tisk</c:v>
                </c:pt>
                <c:pt idx="4">
                  <c:v>EC, SEV, ost. Organizace</c:v>
                </c:pt>
                <c:pt idx="5">
                  <c:v>Ostatní učitelé (koordinátoři)</c:v>
                </c:pt>
                <c:pt idx="6">
                  <c:v>Literatura</c:v>
                </c:pt>
                <c:pt idx="7">
                  <c:v>Výstavy a exkurze</c:v>
                </c:pt>
                <c:pt idx="8">
                  <c:v>MÚ, OÚ, KÚ</c:v>
                </c:pt>
                <c:pt idx="9">
                  <c:v>Televize</c:v>
                </c:pt>
                <c:pt idx="10">
                  <c:v>Tereza</c:v>
                </c:pt>
                <c:pt idx="11">
                  <c:v>Naučné filmy, DVD</c:v>
                </c:pt>
                <c:pt idx="12">
                  <c:v>Poznávaní přírody</c:v>
                </c:pt>
                <c:pt idx="13">
                  <c:v>ZOO</c:v>
                </c:pt>
              </c:strCache>
            </c:strRef>
          </c:cat>
          <c:val>
            <c:numRef>
              <c:f>'zdroje informací'!$B$6:$O$6</c:f>
              <c:numCache>
                <c:formatCode>General</c:formatCode>
                <c:ptCount val="14"/>
              </c:numCache>
            </c:numRef>
          </c:val>
        </c:ser>
        <c:ser>
          <c:idx val="3"/>
          <c:order val="3"/>
          <c:invertIfNegative val="0"/>
          <c:dLbls>
            <c:dLbl>
              <c:idx val="13"/>
              <c:showLegendKey val="0"/>
              <c:showVal val="1"/>
              <c:showCatName val="0"/>
              <c:showSerName val="1"/>
              <c:showPercent val="0"/>
              <c:showBubbleSize val="0"/>
            </c:dLbl>
            <c:showLegendKey val="0"/>
            <c:showVal val="0"/>
            <c:showCatName val="0"/>
            <c:showSerName val="0"/>
            <c:showPercent val="0"/>
            <c:showBubbleSize val="0"/>
          </c:dLbls>
          <c:cat>
            <c:strRef>
              <c:f>'zdroje informací'!$B$3:$O$3</c:f>
              <c:strCache>
                <c:ptCount val="14"/>
                <c:pt idx="0">
                  <c:v>www</c:v>
                </c:pt>
                <c:pt idx="1">
                  <c:v>Výukové materiály </c:v>
                </c:pt>
                <c:pt idx="2">
                  <c:v>Semináře a přednášky</c:v>
                </c:pt>
                <c:pt idx="3">
                  <c:v>Tisk</c:v>
                </c:pt>
                <c:pt idx="4">
                  <c:v>EC, SEV, ost. Organizace</c:v>
                </c:pt>
                <c:pt idx="5">
                  <c:v>Ostatní učitelé (koordinátoři)</c:v>
                </c:pt>
                <c:pt idx="6">
                  <c:v>Literatura</c:v>
                </c:pt>
                <c:pt idx="7">
                  <c:v>Výstavy a exkurze</c:v>
                </c:pt>
                <c:pt idx="8">
                  <c:v>MÚ, OÚ, KÚ</c:v>
                </c:pt>
                <c:pt idx="9">
                  <c:v>Televize</c:v>
                </c:pt>
                <c:pt idx="10">
                  <c:v>Tereza</c:v>
                </c:pt>
                <c:pt idx="11">
                  <c:v>Naučné filmy, DVD</c:v>
                </c:pt>
                <c:pt idx="12">
                  <c:v>Poznávaní přírody</c:v>
                </c:pt>
                <c:pt idx="13">
                  <c:v>ZOO</c:v>
                </c:pt>
              </c:strCache>
            </c:strRef>
          </c:cat>
          <c:val>
            <c:numRef>
              <c:f>'zdroje informací'!$B$7:$O$7</c:f>
              <c:numCache>
                <c:formatCode>General</c:formatCode>
                <c:ptCount val="14"/>
              </c:numCache>
            </c:numRef>
          </c:val>
        </c:ser>
        <c:ser>
          <c:idx val="4"/>
          <c:order val="4"/>
          <c:invertIfNegative val="0"/>
          <c:dLbls>
            <c:dLbl>
              <c:idx val="13"/>
              <c:showLegendKey val="0"/>
              <c:showVal val="1"/>
              <c:showCatName val="0"/>
              <c:showSerName val="1"/>
              <c:showPercent val="0"/>
              <c:showBubbleSize val="0"/>
            </c:dLbl>
            <c:showLegendKey val="0"/>
            <c:showVal val="0"/>
            <c:showCatName val="0"/>
            <c:showSerName val="0"/>
            <c:showPercent val="0"/>
            <c:showBubbleSize val="0"/>
          </c:dLbls>
          <c:cat>
            <c:strRef>
              <c:f>'zdroje informací'!$B$3:$O$3</c:f>
              <c:strCache>
                <c:ptCount val="14"/>
                <c:pt idx="0">
                  <c:v>www</c:v>
                </c:pt>
                <c:pt idx="1">
                  <c:v>Výukové materiály </c:v>
                </c:pt>
                <c:pt idx="2">
                  <c:v>Semináře a přednášky</c:v>
                </c:pt>
                <c:pt idx="3">
                  <c:v>Tisk</c:v>
                </c:pt>
                <c:pt idx="4">
                  <c:v>EC, SEV, ost. Organizace</c:v>
                </c:pt>
                <c:pt idx="5">
                  <c:v>Ostatní učitelé (koordinátoři)</c:v>
                </c:pt>
                <c:pt idx="6">
                  <c:v>Literatura</c:v>
                </c:pt>
                <c:pt idx="7">
                  <c:v>Výstavy a exkurze</c:v>
                </c:pt>
                <c:pt idx="8">
                  <c:v>MÚ, OÚ, KÚ</c:v>
                </c:pt>
                <c:pt idx="9">
                  <c:v>Televize</c:v>
                </c:pt>
                <c:pt idx="10">
                  <c:v>Tereza</c:v>
                </c:pt>
                <c:pt idx="11">
                  <c:v>Naučné filmy, DVD</c:v>
                </c:pt>
                <c:pt idx="12">
                  <c:v>Poznávaní přírody</c:v>
                </c:pt>
                <c:pt idx="13">
                  <c:v>ZOO</c:v>
                </c:pt>
              </c:strCache>
            </c:strRef>
          </c:cat>
          <c:val>
            <c:numRef>
              <c:f>'zdroje informací'!$B$8:$O$8</c:f>
              <c:numCache>
                <c:formatCode>General</c:formatCode>
                <c:ptCount val="14"/>
              </c:numCache>
            </c:numRef>
          </c:val>
        </c:ser>
        <c:ser>
          <c:idx val="5"/>
          <c:order val="5"/>
          <c:spPr>
            <a:solidFill>
              <a:schemeClr val="accent6">
                <a:lumMod val="75000"/>
              </a:schemeClr>
            </a:solidFill>
          </c:spPr>
          <c:invertIfNegative val="0"/>
          <c:cat>
            <c:strRef>
              <c:f>'zdroje informací'!$B$3:$O$3</c:f>
              <c:strCache>
                <c:ptCount val="14"/>
                <c:pt idx="0">
                  <c:v>www</c:v>
                </c:pt>
                <c:pt idx="1">
                  <c:v>Výukové materiály </c:v>
                </c:pt>
                <c:pt idx="2">
                  <c:v>Semináře a přednášky</c:v>
                </c:pt>
                <c:pt idx="3">
                  <c:v>Tisk</c:v>
                </c:pt>
                <c:pt idx="4">
                  <c:v>EC, SEV, ost. Organizace</c:v>
                </c:pt>
                <c:pt idx="5">
                  <c:v>Ostatní učitelé (koordinátoři)</c:v>
                </c:pt>
                <c:pt idx="6">
                  <c:v>Literatura</c:v>
                </c:pt>
                <c:pt idx="7">
                  <c:v>Výstavy a exkurze</c:v>
                </c:pt>
                <c:pt idx="8">
                  <c:v>MÚ, OÚ, KÚ</c:v>
                </c:pt>
                <c:pt idx="9">
                  <c:v>Televize</c:v>
                </c:pt>
                <c:pt idx="10">
                  <c:v>Tereza</c:v>
                </c:pt>
                <c:pt idx="11">
                  <c:v>Naučné filmy, DVD</c:v>
                </c:pt>
                <c:pt idx="12">
                  <c:v>Poznávaní přírody</c:v>
                </c:pt>
                <c:pt idx="13">
                  <c:v>ZOO</c:v>
                </c:pt>
              </c:strCache>
            </c:strRef>
          </c:cat>
          <c:val>
            <c:numRef>
              <c:f>'zdroje informací'!$B$9:$O$9</c:f>
              <c:numCache>
                <c:formatCode>General</c:formatCode>
                <c:ptCount val="14"/>
                <c:pt idx="0">
                  <c:v>82</c:v>
                </c:pt>
                <c:pt idx="1">
                  <c:v>66</c:v>
                </c:pt>
                <c:pt idx="2">
                  <c:v>43</c:v>
                </c:pt>
                <c:pt idx="3">
                  <c:v>38</c:v>
                </c:pt>
                <c:pt idx="4">
                  <c:v>35</c:v>
                </c:pt>
                <c:pt idx="5">
                  <c:v>35</c:v>
                </c:pt>
                <c:pt idx="6">
                  <c:v>33</c:v>
                </c:pt>
                <c:pt idx="7">
                  <c:v>12</c:v>
                </c:pt>
                <c:pt idx="8">
                  <c:v>9</c:v>
                </c:pt>
                <c:pt idx="9">
                  <c:v>6</c:v>
                </c:pt>
                <c:pt idx="10">
                  <c:v>6</c:v>
                </c:pt>
                <c:pt idx="11">
                  <c:v>5</c:v>
                </c:pt>
                <c:pt idx="12">
                  <c:v>5</c:v>
                </c:pt>
                <c:pt idx="13">
                  <c:v>2</c:v>
                </c:pt>
              </c:numCache>
            </c:numRef>
          </c:val>
        </c:ser>
        <c:dLbls>
          <c:showLegendKey val="0"/>
          <c:showVal val="0"/>
          <c:showCatName val="0"/>
          <c:showSerName val="0"/>
          <c:showPercent val="0"/>
          <c:showBubbleSize val="0"/>
        </c:dLbls>
        <c:gapWidth val="150"/>
        <c:shape val="box"/>
        <c:axId val="28378240"/>
        <c:axId val="28379776"/>
        <c:axId val="0"/>
      </c:bar3DChart>
      <c:catAx>
        <c:axId val="28378240"/>
        <c:scaling>
          <c:orientation val="minMax"/>
        </c:scaling>
        <c:delete val="0"/>
        <c:axPos val="b"/>
        <c:majorTickMark val="none"/>
        <c:minorTickMark val="none"/>
        <c:tickLblPos val="nextTo"/>
        <c:crossAx val="28379776"/>
        <c:crosses val="autoZero"/>
        <c:auto val="1"/>
        <c:lblAlgn val="ctr"/>
        <c:lblOffset val="100"/>
        <c:noMultiLvlLbl val="0"/>
      </c:catAx>
      <c:valAx>
        <c:axId val="28379776"/>
        <c:scaling>
          <c:orientation val="minMax"/>
        </c:scaling>
        <c:delete val="0"/>
        <c:axPos val="l"/>
        <c:majorGridlines/>
        <c:title>
          <c:tx>
            <c:rich>
              <a:bodyPr/>
              <a:lstStyle/>
              <a:p>
                <a:pPr>
                  <a:defRPr/>
                </a:pPr>
                <a:r>
                  <a:rPr lang="cs-CZ"/>
                  <a:t>Počet</a:t>
                </a:r>
                <a:r>
                  <a:rPr lang="cs-CZ" baseline="0"/>
                  <a:t> škol</a:t>
                </a:r>
                <a:endParaRPr lang="cs-CZ"/>
              </a:p>
            </c:rich>
          </c:tx>
          <c:layout>
            <c:manualLayout>
              <c:xMode val="edge"/>
              <c:yMode val="edge"/>
              <c:x val="9.0475148939715866E-2"/>
              <c:y val="0.3117375794986838"/>
            </c:manualLayout>
          </c:layout>
          <c:overlay val="0"/>
        </c:title>
        <c:numFmt formatCode="General" sourceLinked="1"/>
        <c:majorTickMark val="none"/>
        <c:minorTickMark val="none"/>
        <c:tickLblPos val="nextTo"/>
        <c:crossAx val="28378240"/>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AD7B7-4C98-40B4-A332-12601E8E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10942</Words>
  <Characters>64559</Characters>
  <Application>Microsoft Office Word</Application>
  <DocSecurity>0</DocSecurity>
  <Lines>537</Lines>
  <Paragraphs>150</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75351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Pavlov</dc:creator>
  <cp:lastModifiedBy>Pospíchalová Petra</cp:lastModifiedBy>
  <cp:revision>4</cp:revision>
  <cp:lastPrinted>2013-12-05T09:14:00Z</cp:lastPrinted>
  <dcterms:created xsi:type="dcterms:W3CDTF">2013-12-16T09:20:00Z</dcterms:created>
  <dcterms:modified xsi:type="dcterms:W3CDTF">2014-01-09T12:10:00Z</dcterms:modified>
</cp:coreProperties>
</file>