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D74" w:rsidRPr="009A0F19" w:rsidRDefault="003E0F74" w:rsidP="009A0F19">
      <w:pPr>
        <w:pStyle w:val="Nadpis6"/>
        <w:jc w:val="right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>RK-25-2013-75</w:t>
      </w:r>
      <w:bookmarkStart w:id="0" w:name="_GoBack"/>
      <w:bookmarkEnd w:id="0"/>
      <w:r w:rsidR="009A0F19" w:rsidRPr="009A0F19">
        <w:rPr>
          <w:rFonts w:ascii="Arial" w:hAnsi="Arial" w:cs="Arial"/>
          <w:caps/>
          <w:sz w:val="22"/>
          <w:szCs w:val="22"/>
        </w:rPr>
        <w:t xml:space="preserve">, </w:t>
      </w:r>
      <w:r w:rsidR="009A0F19" w:rsidRPr="009A0F19">
        <w:rPr>
          <w:rFonts w:ascii="Arial" w:hAnsi="Arial" w:cs="Arial"/>
          <w:sz w:val="22"/>
          <w:szCs w:val="22"/>
        </w:rPr>
        <w:t>př</w:t>
      </w:r>
      <w:r w:rsidR="00CB1182" w:rsidRPr="009A0F19">
        <w:rPr>
          <w:rFonts w:ascii="Arial" w:hAnsi="Arial" w:cs="Arial"/>
          <w:caps/>
          <w:sz w:val="22"/>
          <w:szCs w:val="22"/>
        </w:rPr>
        <w:t>.</w:t>
      </w:r>
      <w:r w:rsidR="009A0F19" w:rsidRPr="009A0F19">
        <w:rPr>
          <w:rFonts w:ascii="Arial" w:hAnsi="Arial" w:cs="Arial"/>
          <w:caps/>
          <w:sz w:val="22"/>
          <w:szCs w:val="22"/>
        </w:rPr>
        <w:t xml:space="preserve"> </w:t>
      </w:r>
      <w:r w:rsidR="00CB1182" w:rsidRPr="009A0F19">
        <w:rPr>
          <w:rFonts w:ascii="Arial" w:hAnsi="Arial" w:cs="Arial"/>
          <w:caps/>
          <w:sz w:val="22"/>
          <w:szCs w:val="22"/>
        </w:rPr>
        <w:t>2</w:t>
      </w:r>
    </w:p>
    <w:p w:rsidR="009A0F19" w:rsidRPr="009A0F19" w:rsidRDefault="009A0F19" w:rsidP="009A0F19">
      <w:pPr>
        <w:jc w:val="right"/>
        <w:rPr>
          <w:rFonts w:ascii="Arial" w:hAnsi="Arial" w:cs="Arial"/>
          <w:b/>
          <w:sz w:val="22"/>
          <w:szCs w:val="22"/>
        </w:rPr>
      </w:pPr>
      <w:r w:rsidRPr="009A0F19">
        <w:rPr>
          <w:rFonts w:ascii="Arial" w:hAnsi="Arial" w:cs="Arial"/>
          <w:b/>
          <w:sz w:val="22"/>
          <w:szCs w:val="22"/>
        </w:rPr>
        <w:t>Počet stran: 11</w:t>
      </w:r>
    </w:p>
    <w:p w:rsidR="00CB1182" w:rsidRPr="00CB1182" w:rsidRDefault="00CB1182" w:rsidP="00CB1182">
      <w:pPr>
        <w:rPr>
          <w:b/>
        </w:rPr>
      </w:pPr>
      <w:r w:rsidRPr="00CB1182">
        <w:rPr>
          <w:rFonts w:ascii="Arial" w:hAnsi="Arial" w:cs="Arial"/>
          <w:b/>
          <w:caps/>
          <w:sz w:val="22"/>
          <w:szCs w:val="22"/>
        </w:rPr>
        <w:t>druhÁ část MONITOROVACÍ ZPRÁVY (PRŮBĚŽNá)</w:t>
      </w:r>
    </w:p>
    <w:p w:rsidR="00B67D74" w:rsidRPr="00CD71AE" w:rsidRDefault="00B67D74" w:rsidP="009A0F19">
      <w:pPr>
        <w:pStyle w:val="Nadpis6"/>
        <w:spacing w:after="120"/>
        <w:jc w:val="both"/>
        <w:rPr>
          <w:rFonts w:ascii="Arial" w:hAnsi="Arial" w:cs="Arial"/>
          <w:i/>
          <w:iCs/>
          <w:sz w:val="22"/>
          <w:szCs w:val="22"/>
        </w:rPr>
      </w:pPr>
      <w:r w:rsidRPr="00CD71AE">
        <w:rPr>
          <w:rFonts w:ascii="Arial" w:hAnsi="Arial" w:cs="Arial"/>
          <w:b w:val="0"/>
          <w:bCs w:val="0"/>
          <w:i/>
          <w:iCs/>
          <w:sz w:val="22"/>
          <w:szCs w:val="22"/>
        </w:rPr>
        <w:t xml:space="preserve"> </w:t>
      </w:r>
    </w:p>
    <w:p w:rsidR="00B67D74" w:rsidRPr="00CD71AE" w:rsidRDefault="00B67D74" w:rsidP="00E934BC">
      <w:pPr>
        <w:jc w:val="both"/>
        <w:rPr>
          <w:rFonts w:ascii="Arial" w:hAnsi="Arial" w:cs="Arial"/>
          <w:b/>
          <w:sz w:val="22"/>
          <w:szCs w:val="22"/>
        </w:rPr>
      </w:pPr>
      <w:r w:rsidRPr="00CD71AE">
        <w:rPr>
          <w:rFonts w:ascii="Arial" w:hAnsi="Arial" w:cs="Arial"/>
          <w:b/>
          <w:sz w:val="22"/>
          <w:szCs w:val="22"/>
        </w:rPr>
        <w:t>1. ÚDAJE O PROJEKTU A MONITOROVACÍ ZPRÁVĚ</w:t>
      </w:r>
    </w:p>
    <w:tbl>
      <w:tblPr>
        <w:tblW w:w="9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5580"/>
      </w:tblGrid>
      <w:tr w:rsidR="004E4856" w:rsidRPr="00CD71AE" w:rsidTr="00992AA6">
        <w:trPr>
          <w:cantSplit/>
          <w:trHeight w:val="284"/>
        </w:trPr>
        <w:tc>
          <w:tcPr>
            <w:tcW w:w="367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B67D74" w:rsidRPr="00CD71AE" w:rsidRDefault="00B67D74" w:rsidP="00992AA6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CD71AE">
              <w:rPr>
                <w:rFonts w:ascii="Arial" w:hAnsi="Arial" w:cs="Arial"/>
                <w:b/>
                <w:bCs/>
                <w:sz w:val="22"/>
                <w:szCs w:val="22"/>
              </w:rPr>
              <w:t>Registrační číslo projektu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B67D74" w:rsidRPr="00CD71AE" w:rsidRDefault="00B67D74" w:rsidP="00992AA6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bCs/>
              </w:rPr>
            </w:pPr>
            <w:r w:rsidRPr="00CD71AE">
              <w:rPr>
                <w:rStyle w:val="datalabelstring"/>
                <w:rFonts w:ascii="Arial" w:hAnsi="Arial" w:cs="Arial"/>
                <w:sz w:val="22"/>
                <w:szCs w:val="22"/>
              </w:rPr>
              <w:t>CZ.1.04/3.4.04/76.00238</w:t>
            </w:r>
          </w:p>
        </w:tc>
      </w:tr>
      <w:tr w:rsidR="004E4856" w:rsidRPr="00CD71AE" w:rsidTr="00992AA6">
        <w:trPr>
          <w:trHeight w:val="284"/>
        </w:trPr>
        <w:tc>
          <w:tcPr>
            <w:tcW w:w="3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B67D74" w:rsidRPr="00CD71AE" w:rsidRDefault="00B67D74" w:rsidP="00992AA6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CD71AE">
              <w:rPr>
                <w:rFonts w:ascii="Arial" w:hAnsi="Arial" w:cs="Arial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D74" w:rsidRPr="00CD71AE" w:rsidRDefault="0084700D" w:rsidP="00992AA6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bCs/>
              </w:rPr>
            </w:pPr>
            <w:r w:rsidRPr="00CD71AE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="00B67D74" w:rsidRPr="00CD71AE">
              <w:rPr>
                <w:rFonts w:ascii="Arial" w:hAnsi="Arial" w:cs="Arial"/>
                <w:bCs/>
                <w:sz w:val="22"/>
                <w:szCs w:val="22"/>
              </w:rPr>
              <w:instrText xml:space="preserve"> MERGEFIELD název </w:instrText>
            </w:r>
            <w:r w:rsidRPr="00CD71A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B67D74" w:rsidRPr="00CD71AE">
              <w:rPr>
                <w:rFonts w:ascii="Arial" w:hAnsi="Arial" w:cs="Arial"/>
                <w:sz w:val="22"/>
                <w:szCs w:val="22"/>
              </w:rPr>
              <w:t>Ži</w:t>
            </w:r>
            <w:r w:rsidR="00B67D74" w:rsidRPr="00CD71AE">
              <w:rPr>
                <w:rFonts w:ascii="Arial" w:hAnsi="Arial" w:cs="Arial"/>
                <w:bCs/>
                <w:sz w:val="22"/>
                <w:szCs w:val="22"/>
              </w:rPr>
              <w:t>jeme a pracujeme na Vysočině - zavádění prorodinných opatření do personální politiky příspěvkových organizací Kraje Vysočina v kontextu rodinné politiky kraje</w:t>
            </w:r>
            <w:r w:rsidRPr="00CD71A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4E4856" w:rsidRPr="00CD71AE" w:rsidTr="00992AA6">
        <w:trPr>
          <w:cantSplit/>
          <w:trHeight w:val="284"/>
        </w:trPr>
        <w:tc>
          <w:tcPr>
            <w:tcW w:w="3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B67D74" w:rsidRPr="00CD71AE" w:rsidRDefault="00B67D74" w:rsidP="00992AA6">
            <w:pPr>
              <w:rPr>
                <w:rFonts w:ascii="Arial" w:hAnsi="Arial" w:cs="Arial"/>
                <w:b/>
                <w:bCs/>
              </w:rPr>
            </w:pPr>
            <w:r w:rsidRPr="00CD71AE">
              <w:rPr>
                <w:rFonts w:ascii="Arial" w:hAnsi="Arial" w:cs="Arial"/>
                <w:b/>
                <w:bCs/>
                <w:sz w:val="22"/>
                <w:szCs w:val="22"/>
              </w:rPr>
              <w:t>Číslo monitorovací zprávy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D74" w:rsidRPr="00CD71AE" w:rsidRDefault="00B67D74" w:rsidP="00992AA6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bCs/>
              </w:rPr>
            </w:pPr>
            <w:r w:rsidRPr="00CD71AE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</w:tr>
      <w:tr w:rsidR="004E4856" w:rsidRPr="00CD71AE" w:rsidTr="00992AA6">
        <w:trPr>
          <w:cantSplit/>
          <w:trHeight w:val="284"/>
        </w:trPr>
        <w:tc>
          <w:tcPr>
            <w:tcW w:w="3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B67D74" w:rsidRPr="00CD71AE" w:rsidRDefault="00B67D74" w:rsidP="00992AA6">
            <w:pPr>
              <w:rPr>
                <w:rFonts w:ascii="Arial" w:hAnsi="Arial" w:cs="Arial"/>
                <w:b/>
                <w:bCs/>
              </w:rPr>
            </w:pPr>
            <w:r w:rsidRPr="00CD71AE">
              <w:rPr>
                <w:rFonts w:ascii="Arial" w:hAnsi="Arial" w:cs="Arial"/>
                <w:b/>
                <w:bCs/>
                <w:sz w:val="22"/>
                <w:szCs w:val="22"/>
              </w:rPr>
              <w:t>Datum vypracování zprávy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D74" w:rsidRPr="00CD71AE" w:rsidRDefault="00B67D74" w:rsidP="00CC6A33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bCs/>
              </w:rPr>
            </w:pPr>
            <w:r w:rsidRPr="00CD71AE">
              <w:rPr>
                <w:rFonts w:ascii="Arial" w:hAnsi="Arial" w:cs="Arial"/>
                <w:bCs/>
                <w:sz w:val="22"/>
                <w:szCs w:val="22"/>
              </w:rPr>
              <w:t>10.</w:t>
            </w:r>
            <w:r w:rsidR="0059052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CD71AE">
              <w:rPr>
                <w:rFonts w:ascii="Arial" w:hAnsi="Arial" w:cs="Arial"/>
                <w:bCs/>
                <w:sz w:val="22"/>
                <w:szCs w:val="22"/>
              </w:rPr>
              <w:t>7.</w:t>
            </w:r>
            <w:r w:rsidR="0059052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CD71AE">
              <w:rPr>
                <w:rFonts w:ascii="Arial" w:hAnsi="Arial" w:cs="Arial"/>
                <w:bCs/>
                <w:sz w:val="22"/>
                <w:szCs w:val="22"/>
              </w:rPr>
              <w:t>2013</w:t>
            </w:r>
          </w:p>
        </w:tc>
      </w:tr>
      <w:tr w:rsidR="004E4856" w:rsidRPr="00CD71AE" w:rsidTr="00992AA6">
        <w:trPr>
          <w:cantSplit/>
          <w:trHeight w:val="284"/>
        </w:trPr>
        <w:tc>
          <w:tcPr>
            <w:tcW w:w="367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ECFF"/>
          </w:tcPr>
          <w:p w:rsidR="00B67D74" w:rsidRPr="00CD71AE" w:rsidRDefault="00B67D74" w:rsidP="00992AA6">
            <w:pPr>
              <w:rPr>
                <w:rFonts w:ascii="Arial" w:hAnsi="Arial" w:cs="Arial"/>
                <w:b/>
                <w:bCs/>
              </w:rPr>
            </w:pPr>
            <w:r w:rsidRPr="00CD71AE">
              <w:rPr>
                <w:rFonts w:ascii="Arial" w:hAnsi="Arial" w:cs="Arial"/>
                <w:b/>
                <w:bCs/>
                <w:sz w:val="22"/>
                <w:szCs w:val="22"/>
              </w:rPr>
              <w:t>HASH kód MZ v Benefit7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B67D74" w:rsidRPr="00CD71AE" w:rsidRDefault="0040284F" w:rsidP="00992AA6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bCs/>
              </w:rPr>
            </w:pPr>
            <w:r w:rsidRPr="00CD71AE">
              <w:rPr>
                <w:rStyle w:val="datalabel"/>
                <w:rFonts w:ascii="Arial" w:hAnsi="Arial" w:cs="Arial"/>
                <w:sz w:val="22"/>
                <w:szCs w:val="22"/>
              </w:rPr>
              <w:t>1TrqrPM00301</w:t>
            </w:r>
          </w:p>
        </w:tc>
      </w:tr>
    </w:tbl>
    <w:p w:rsidR="00B67D74" w:rsidRPr="00CD71AE" w:rsidRDefault="00B67D74" w:rsidP="00E934BC">
      <w:pPr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B67D74" w:rsidRPr="00CD71AE" w:rsidRDefault="00B67D74" w:rsidP="00E934B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D71AE">
        <w:rPr>
          <w:rFonts w:ascii="Arial" w:hAnsi="Arial" w:cs="Arial"/>
          <w:b/>
          <w:bCs/>
          <w:sz w:val="22"/>
          <w:szCs w:val="22"/>
          <w:shd w:val="clear" w:color="auto" w:fill="FFFFFF"/>
        </w:rPr>
        <w:t>2. ÚDAJE O PŘÍJEMCI A ZHOTOVITELI ZPRÁVY</w:t>
      </w:r>
    </w:p>
    <w:tbl>
      <w:tblPr>
        <w:tblW w:w="92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5541"/>
      </w:tblGrid>
      <w:tr w:rsidR="004E4856" w:rsidRPr="00CD71AE" w:rsidTr="00992AA6">
        <w:trPr>
          <w:trHeight w:val="284"/>
        </w:trPr>
        <w:tc>
          <w:tcPr>
            <w:tcW w:w="3670" w:type="dxa"/>
            <w:tcBorders>
              <w:top w:val="single" w:sz="12" w:space="0" w:color="auto"/>
            </w:tcBorders>
            <w:shd w:val="clear" w:color="auto" w:fill="CCECFF"/>
          </w:tcPr>
          <w:p w:rsidR="00B67D74" w:rsidRPr="00CD71AE" w:rsidRDefault="00B67D74" w:rsidP="00992AA6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 w:rsidRPr="00CD71AE">
              <w:rPr>
                <w:rFonts w:ascii="Arial" w:hAnsi="Arial" w:cs="Arial"/>
                <w:b/>
                <w:bCs/>
                <w:sz w:val="22"/>
                <w:szCs w:val="22"/>
              </w:rPr>
              <w:t>Název příjemce</w:t>
            </w:r>
          </w:p>
        </w:tc>
        <w:tc>
          <w:tcPr>
            <w:tcW w:w="5541" w:type="dxa"/>
            <w:tcBorders>
              <w:top w:val="single" w:sz="12" w:space="0" w:color="auto"/>
            </w:tcBorders>
          </w:tcPr>
          <w:p w:rsidR="00B67D74" w:rsidRPr="00CD71AE" w:rsidRDefault="00B67D74" w:rsidP="00F12998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bCs/>
              </w:rPr>
            </w:pPr>
            <w:r w:rsidRPr="00CD71AE">
              <w:rPr>
                <w:rFonts w:ascii="Arial" w:hAnsi="Arial" w:cs="Arial"/>
                <w:bCs/>
                <w:sz w:val="22"/>
                <w:szCs w:val="22"/>
              </w:rPr>
              <w:t>Kraj Vysočina</w:t>
            </w:r>
          </w:p>
        </w:tc>
      </w:tr>
      <w:tr w:rsidR="004E4856" w:rsidRPr="00CD71AE" w:rsidTr="00992AA6">
        <w:trPr>
          <w:trHeight w:val="284"/>
        </w:trPr>
        <w:tc>
          <w:tcPr>
            <w:tcW w:w="3670" w:type="dxa"/>
            <w:shd w:val="clear" w:color="auto" w:fill="CCECFF"/>
          </w:tcPr>
          <w:p w:rsidR="00B67D74" w:rsidRPr="00CD71AE" w:rsidRDefault="00B67D74" w:rsidP="00992AA6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 w:rsidRPr="00CD71AE">
              <w:rPr>
                <w:rFonts w:ascii="Arial" w:hAnsi="Arial" w:cs="Arial"/>
                <w:b/>
                <w:bCs/>
                <w:sz w:val="22"/>
                <w:szCs w:val="22"/>
              </w:rPr>
              <w:t>IČ</w:t>
            </w:r>
          </w:p>
        </w:tc>
        <w:tc>
          <w:tcPr>
            <w:tcW w:w="5541" w:type="dxa"/>
          </w:tcPr>
          <w:p w:rsidR="00B67D74" w:rsidRPr="00CD71AE" w:rsidRDefault="00B67D74" w:rsidP="00992AA6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bCs/>
              </w:rPr>
            </w:pPr>
            <w:r w:rsidRPr="00CD71AE">
              <w:rPr>
                <w:rFonts w:ascii="Arial" w:hAnsi="Arial" w:cs="Arial"/>
                <w:sz w:val="22"/>
                <w:szCs w:val="22"/>
              </w:rPr>
              <w:t>70890749</w:t>
            </w:r>
          </w:p>
        </w:tc>
      </w:tr>
      <w:tr w:rsidR="004E4856" w:rsidRPr="00CD71AE" w:rsidTr="00992AA6">
        <w:trPr>
          <w:trHeight w:val="284"/>
        </w:trPr>
        <w:tc>
          <w:tcPr>
            <w:tcW w:w="3670" w:type="dxa"/>
            <w:shd w:val="clear" w:color="auto" w:fill="CCECFF"/>
          </w:tcPr>
          <w:p w:rsidR="00B67D74" w:rsidRPr="00CD71AE" w:rsidRDefault="00B67D74" w:rsidP="00992AA6">
            <w:pPr>
              <w:tabs>
                <w:tab w:val="left" w:leader="dot" w:pos="9000"/>
              </w:tabs>
              <w:rPr>
                <w:rFonts w:ascii="Arial" w:hAnsi="Arial" w:cs="Arial"/>
                <w:b/>
                <w:bCs/>
              </w:rPr>
            </w:pPr>
            <w:r w:rsidRPr="00CD71AE">
              <w:rPr>
                <w:rFonts w:ascii="Arial" w:hAnsi="Arial" w:cs="Arial"/>
                <w:b/>
                <w:bCs/>
                <w:sz w:val="22"/>
                <w:szCs w:val="22"/>
              </w:rPr>
              <w:t>Statutární zástupce (oprávněná osoba): jméno, příjmení, funkce</w:t>
            </w:r>
          </w:p>
        </w:tc>
        <w:tc>
          <w:tcPr>
            <w:tcW w:w="5541" w:type="dxa"/>
          </w:tcPr>
          <w:p w:rsidR="00B67D74" w:rsidRPr="00CD71AE" w:rsidRDefault="00B67D74" w:rsidP="00992AA6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bCs/>
              </w:rPr>
            </w:pPr>
            <w:r w:rsidRPr="00CD71AE">
              <w:rPr>
                <w:rFonts w:ascii="Arial" w:hAnsi="Arial" w:cs="Arial"/>
                <w:sz w:val="22"/>
                <w:szCs w:val="22"/>
              </w:rPr>
              <w:t>Mgr. et Bc. Petr Krčál, radní</w:t>
            </w:r>
            <w:r w:rsidRPr="00CD71AE">
              <w:rPr>
                <w:rFonts w:ascii="Arial" w:hAnsi="Arial" w:cs="Arial"/>
                <w:bCs/>
                <w:sz w:val="22"/>
                <w:szCs w:val="22"/>
              </w:rPr>
              <w:t xml:space="preserve"> Kraje Vysočina pro oblast sociálních věcí a prorodinné politiky</w:t>
            </w:r>
          </w:p>
        </w:tc>
      </w:tr>
      <w:tr w:rsidR="004E4856" w:rsidRPr="00CD71AE" w:rsidTr="00992AA6">
        <w:trPr>
          <w:trHeight w:val="284"/>
        </w:trPr>
        <w:tc>
          <w:tcPr>
            <w:tcW w:w="3670" w:type="dxa"/>
            <w:shd w:val="clear" w:color="auto" w:fill="CCECFF"/>
          </w:tcPr>
          <w:p w:rsidR="00B67D74" w:rsidRPr="00CD71AE" w:rsidRDefault="00B67D74" w:rsidP="00992AA6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 w:rsidRPr="00CD71AE">
              <w:rPr>
                <w:rFonts w:ascii="Arial" w:hAnsi="Arial" w:cs="Arial"/>
                <w:b/>
                <w:bCs/>
                <w:sz w:val="22"/>
                <w:szCs w:val="22"/>
              </w:rPr>
              <w:t>Jméno a příjmení zhotovitele zprávy</w:t>
            </w:r>
          </w:p>
        </w:tc>
        <w:tc>
          <w:tcPr>
            <w:tcW w:w="5541" w:type="dxa"/>
          </w:tcPr>
          <w:p w:rsidR="00B67D74" w:rsidRPr="00CD71AE" w:rsidRDefault="00B67D74" w:rsidP="00992AA6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bCs/>
              </w:rPr>
            </w:pPr>
            <w:r w:rsidRPr="00CD71AE">
              <w:rPr>
                <w:rFonts w:ascii="Arial" w:hAnsi="Arial" w:cs="Arial"/>
                <w:bCs/>
                <w:sz w:val="22"/>
                <w:szCs w:val="22"/>
              </w:rPr>
              <w:t>Ing. Martina Hajná</w:t>
            </w:r>
          </w:p>
        </w:tc>
      </w:tr>
      <w:tr w:rsidR="004E4856" w:rsidRPr="00CD71AE" w:rsidTr="00992AA6">
        <w:trPr>
          <w:trHeight w:val="284"/>
        </w:trPr>
        <w:tc>
          <w:tcPr>
            <w:tcW w:w="3670" w:type="dxa"/>
            <w:tcBorders>
              <w:bottom w:val="single" w:sz="12" w:space="0" w:color="auto"/>
            </w:tcBorders>
            <w:shd w:val="clear" w:color="auto" w:fill="CCECFF"/>
          </w:tcPr>
          <w:p w:rsidR="00B67D74" w:rsidRPr="00CD71AE" w:rsidRDefault="00B67D74" w:rsidP="00992AA6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 w:rsidRPr="00CD71AE">
              <w:rPr>
                <w:rFonts w:ascii="Arial" w:hAnsi="Arial" w:cs="Arial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5541" w:type="dxa"/>
            <w:tcBorders>
              <w:bottom w:val="single" w:sz="12" w:space="0" w:color="auto"/>
            </w:tcBorders>
          </w:tcPr>
          <w:p w:rsidR="00B67D74" w:rsidRPr="00CD71AE" w:rsidRDefault="00B67D74" w:rsidP="00992AA6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</w:rPr>
            </w:pPr>
            <w:r w:rsidRPr="00CD71AE">
              <w:rPr>
                <w:rFonts w:ascii="Arial" w:hAnsi="Arial" w:cs="Arial"/>
                <w:sz w:val="22"/>
                <w:szCs w:val="22"/>
              </w:rPr>
              <w:t>martinahajna@seznam.cz</w:t>
            </w:r>
          </w:p>
        </w:tc>
      </w:tr>
    </w:tbl>
    <w:p w:rsidR="00B67D74" w:rsidRPr="00CD71AE" w:rsidRDefault="00B67D74" w:rsidP="00E934BC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B67D74" w:rsidRPr="00CD71AE" w:rsidRDefault="00B67D74" w:rsidP="00E934BC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CD71AE">
        <w:rPr>
          <w:rFonts w:ascii="Arial" w:hAnsi="Arial" w:cs="Arial"/>
          <w:b/>
          <w:bCs/>
          <w:i/>
          <w:sz w:val="22"/>
          <w:szCs w:val="22"/>
        </w:rPr>
        <w:t>B1. VĚCNÁ ČÁST MONITOROVACÍ ZPRÁVY</w:t>
      </w:r>
    </w:p>
    <w:p w:rsidR="00B67D74" w:rsidRPr="00CD71AE" w:rsidRDefault="00B67D74" w:rsidP="00E934B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67D74" w:rsidRPr="00CD71AE" w:rsidRDefault="00B67D74" w:rsidP="00E934B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D71AE">
        <w:rPr>
          <w:rFonts w:ascii="Arial" w:hAnsi="Arial" w:cs="Arial"/>
          <w:b/>
          <w:bCs/>
          <w:sz w:val="22"/>
          <w:szCs w:val="22"/>
        </w:rPr>
        <w:t>3. REALIZOVANÉ KLÍČOVÉ AKTIVITY</w:t>
      </w:r>
    </w:p>
    <w:p w:rsidR="00B67D74" w:rsidRPr="00CD71AE" w:rsidRDefault="00B67D74" w:rsidP="00672B5B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5504"/>
      </w:tblGrid>
      <w:tr w:rsidR="004E4856" w:rsidRPr="00CD71AE" w:rsidTr="00992AA6"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B67D74" w:rsidRPr="00CD71AE" w:rsidRDefault="00B67D74" w:rsidP="00992AA6">
            <w:pPr>
              <w:jc w:val="both"/>
              <w:rPr>
                <w:rFonts w:ascii="Arial" w:hAnsi="Arial" w:cs="Arial"/>
                <w:b/>
              </w:rPr>
            </w:pPr>
            <w:r w:rsidRPr="00CD71AE">
              <w:rPr>
                <w:rFonts w:ascii="Arial" w:hAnsi="Arial" w:cs="Arial"/>
                <w:b/>
                <w:sz w:val="22"/>
                <w:szCs w:val="22"/>
              </w:rPr>
              <w:t>Číslo klíčové aktivity</w:t>
            </w:r>
          </w:p>
        </w:tc>
        <w:tc>
          <w:tcPr>
            <w:tcW w:w="55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7D74" w:rsidRPr="00CD71AE" w:rsidRDefault="00B67D74" w:rsidP="00992AA6">
            <w:pPr>
              <w:jc w:val="both"/>
              <w:rPr>
                <w:rFonts w:ascii="Arial" w:hAnsi="Arial" w:cs="Arial"/>
              </w:rPr>
            </w:pPr>
            <w:r w:rsidRPr="00CD71AE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4E4856" w:rsidRPr="00CD71AE" w:rsidTr="00992AA6">
        <w:tc>
          <w:tcPr>
            <w:tcW w:w="3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B67D74" w:rsidRPr="00CD71AE" w:rsidRDefault="00B67D74" w:rsidP="00992AA6">
            <w:pPr>
              <w:jc w:val="both"/>
              <w:rPr>
                <w:rFonts w:ascii="Arial" w:hAnsi="Arial" w:cs="Arial"/>
                <w:b/>
              </w:rPr>
            </w:pPr>
            <w:r w:rsidRPr="00CD71AE">
              <w:rPr>
                <w:rFonts w:ascii="Arial" w:hAnsi="Arial" w:cs="Arial"/>
                <w:b/>
                <w:sz w:val="22"/>
                <w:szCs w:val="22"/>
              </w:rPr>
              <w:t>Název klíčové aktivity</w:t>
            </w:r>
          </w:p>
        </w:tc>
        <w:tc>
          <w:tcPr>
            <w:tcW w:w="5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7D74" w:rsidRPr="00CD71AE" w:rsidRDefault="00B67D74" w:rsidP="004578F1">
            <w:pPr>
              <w:jc w:val="both"/>
              <w:rPr>
                <w:rFonts w:ascii="Arial" w:hAnsi="Arial" w:cs="Arial"/>
              </w:rPr>
            </w:pPr>
            <w:r w:rsidRPr="00CD71AE">
              <w:rPr>
                <w:rFonts w:ascii="Arial" w:hAnsi="Arial" w:cs="Arial"/>
                <w:sz w:val="22"/>
                <w:szCs w:val="22"/>
              </w:rPr>
              <w:t xml:space="preserve">Rodinné audity v organizacích zřízených Krajem Vysočina - Zpracování Metodiky opatření na podporu slaďování </w:t>
            </w:r>
            <w:proofErr w:type="spellStart"/>
            <w:proofErr w:type="gramStart"/>
            <w:r w:rsidRPr="00CD71AE">
              <w:rPr>
                <w:rFonts w:ascii="Arial" w:hAnsi="Arial" w:cs="Arial"/>
                <w:sz w:val="22"/>
                <w:szCs w:val="22"/>
              </w:rPr>
              <w:t>prac</w:t>
            </w:r>
            <w:proofErr w:type="spellEnd"/>
            <w:r w:rsidRPr="00CD71AE">
              <w:rPr>
                <w:rFonts w:ascii="Arial" w:hAnsi="Arial" w:cs="Arial"/>
                <w:sz w:val="22"/>
                <w:szCs w:val="22"/>
              </w:rPr>
              <w:t>. a rodin</w:t>
            </w:r>
            <w:proofErr w:type="gramEnd"/>
            <w:r w:rsidRPr="00CD71AE">
              <w:rPr>
                <w:rFonts w:ascii="Arial" w:hAnsi="Arial" w:cs="Arial"/>
                <w:sz w:val="22"/>
                <w:szCs w:val="22"/>
              </w:rPr>
              <w:t>. života do plánu personálního rozvoje</w:t>
            </w:r>
          </w:p>
        </w:tc>
      </w:tr>
      <w:tr w:rsidR="004E4856" w:rsidRPr="00CD71AE" w:rsidTr="00992AA6">
        <w:tc>
          <w:tcPr>
            <w:tcW w:w="3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B67D74" w:rsidRPr="00CD71AE" w:rsidRDefault="00B67D74" w:rsidP="00992AA6">
            <w:pPr>
              <w:jc w:val="both"/>
              <w:rPr>
                <w:rFonts w:ascii="Arial" w:hAnsi="Arial" w:cs="Arial"/>
                <w:b/>
              </w:rPr>
            </w:pPr>
            <w:r w:rsidRPr="00CD71AE">
              <w:rPr>
                <w:rFonts w:ascii="Arial" w:hAnsi="Arial" w:cs="Arial"/>
                <w:b/>
                <w:sz w:val="22"/>
                <w:szCs w:val="22"/>
              </w:rPr>
              <w:t>Období realizace klíčové aktivity</w:t>
            </w:r>
          </w:p>
        </w:tc>
        <w:tc>
          <w:tcPr>
            <w:tcW w:w="5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7D74" w:rsidRPr="00CD71AE" w:rsidRDefault="00B67D74" w:rsidP="00CC6A33">
            <w:pPr>
              <w:jc w:val="both"/>
              <w:rPr>
                <w:rFonts w:ascii="Arial" w:hAnsi="Arial" w:cs="Arial"/>
              </w:rPr>
            </w:pPr>
            <w:r w:rsidRPr="00CD71AE">
              <w:rPr>
                <w:rFonts w:ascii="Arial" w:hAnsi="Arial" w:cs="Arial"/>
                <w:sz w:val="22"/>
                <w:szCs w:val="22"/>
              </w:rPr>
              <w:t>1. 1. 2013 - 30. 06. 2013</w:t>
            </w:r>
          </w:p>
        </w:tc>
      </w:tr>
      <w:tr w:rsidR="004E4856" w:rsidRPr="00CD71AE" w:rsidTr="00992AA6">
        <w:trPr>
          <w:cantSplit/>
        </w:trPr>
        <w:tc>
          <w:tcPr>
            <w:tcW w:w="92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ECFF"/>
          </w:tcPr>
          <w:p w:rsidR="00B67D74" w:rsidRPr="00CD71AE" w:rsidRDefault="00B67D74" w:rsidP="00992AA6">
            <w:pPr>
              <w:jc w:val="both"/>
              <w:rPr>
                <w:rFonts w:ascii="Arial" w:hAnsi="Arial" w:cs="Arial"/>
                <w:b/>
              </w:rPr>
            </w:pPr>
            <w:r w:rsidRPr="00CD71AE">
              <w:rPr>
                <w:rFonts w:ascii="Arial" w:hAnsi="Arial" w:cs="Arial"/>
                <w:b/>
                <w:sz w:val="22"/>
                <w:szCs w:val="22"/>
              </w:rPr>
              <w:t>Podrobně popište realizaci klíčové aktivity</w:t>
            </w:r>
          </w:p>
        </w:tc>
      </w:tr>
      <w:tr w:rsidR="00B67D74" w:rsidRPr="00CD71AE" w:rsidTr="004B18B0">
        <w:tc>
          <w:tcPr>
            <w:tcW w:w="92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2416E" w:rsidRPr="00CD71AE" w:rsidRDefault="0072416E" w:rsidP="0072416E">
            <w:pPr>
              <w:rPr>
                <w:rFonts w:ascii="Arial" w:hAnsi="Arial" w:cs="Arial"/>
              </w:rPr>
            </w:pPr>
            <w:r w:rsidRPr="00CD71AE">
              <w:rPr>
                <w:rFonts w:ascii="Arial" w:hAnsi="Arial" w:cs="Arial"/>
                <w:sz w:val="22"/>
                <w:szCs w:val="22"/>
              </w:rPr>
              <w:t>Ve sledovaném  období probíhala jedn</w:t>
            </w:r>
            <w:r w:rsidR="00590528">
              <w:rPr>
                <w:rFonts w:ascii="Arial" w:hAnsi="Arial" w:cs="Arial"/>
                <w:sz w:val="22"/>
                <w:szCs w:val="22"/>
              </w:rPr>
              <w:t>otlivá šetření v rámci všech tří</w:t>
            </w:r>
            <w:r w:rsidRPr="00CD71AE">
              <w:rPr>
                <w:rFonts w:ascii="Arial" w:hAnsi="Arial" w:cs="Arial"/>
                <w:sz w:val="22"/>
                <w:szCs w:val="22"/>
              </w:rPr>
              <w:t xml:space="preserve"> probíhajících genderových auditů. </w:t>
            </w:r>
          </w:p>
          <w:p w:rsidR="0072416E" w:rsidRPr="00CD71AE" w:rsidRDefault="0072416E" w:rsidP="0072416E">
            <w:pPr>
              <w:rPr>
                <w:rFonts w:ascii="Arial" w:hAnsi="Arial" w:cs="Arial"/>
              </w:rPr>
            </w:pPr>
          </w:p>
          <w:p w:rsidR="0072416E" w:rsidRPr="00CD71AE" w:rsidRDefault="0072416E" w:rsidP="0072416E">
            <w:pPr>
              <w:rPr>
                <w:rFonts w:ascii="Arial" w:hAnsi="Arial" w:cs="Arial"/>
              </w:rPr>
            </w:pPr>
            <w:r w:rsidRPr="00CD71AE">
              <w:rPr>
                <w:rFonts w:ascii="Arial" w:hAnsi="Arial" w:cs="Arial"/>
                <w:sz w:val="22"/>
                <w:szCs w:val="22"/>
              </w:rPr>
              <w:t xml:space="preserve">Na  prvním setkání </w:t>
            </w:r>
            <w:r w:rsidR="0040284F" w:rsidRPr="00CD71AE">
              <w:rPr>
                <w:rFonts w:ascii="Arial" w:hAnsi="Arial" w:cs="Arial"/>
                <w:sz w:val="22"/>
                <w:szCs w:val="22"/>
              </w:rPr>
              <w:t xml:space="preserve">byl vždy </w:t>
            </w:r>
            <w:r w:rsidRPr="00CD71AE">
              <w:rPr>
                <w:rFonts w:ascii="Arial" w:hAnsi="Arial" w:cs="Arial"/>
                <w:sz w:val="22"/>
                <w:szCs w:val="22"/>
              </w:rPr>
              <w:t xml:space="preserve">se zástupci a zástupkyněmi auditované organizace dohodnut postup průběhu auditu: byl navrhnut design auditu, domluveno předání potřebných základních dokumentů – interní nařízení, směrnice. Taktéž byly identifikovány klíčové osoby pro individuální rozhovory, které jsou základními informátory pro auditní zprávu. Bylo domluveno, kteří pracovníci a pracovnice budou kontaktováni, s kým budou provedeny </w:t>
            </w:r>
            <w:proofErr w:type="spellStart"/>
            <w:r w:rsidRPr="00CD71AE">
              <w:rPr>
                <w:rFonts w:ascii="Arial" w:hAnsi="Arial" w:cs="Arial"/>
                <w:sz w:val="22"/>
                <w:szCs w:val="22"/>
              </w:rPr>
              <w:t>fokusní</w:t>
            </w:r>
            <w:proofErr w:type="spellEnd"/>
            <w:r w:rsidRPr="00CD71AE">
              <w:rPr>
                <w:rFonts w:ascii="Arial" w:hAnsi="Arial" w:cs="Arial"/>
                <w:sz w:val="22"/>
                <w:szCs w:val="22"/>
              </w:rPr>
              <w:t xml:space="preserve"> skupiny a řízené skupinové rozhovory. </w:t>
            </w:r>
            <w:r w:rsidR="00916DD8" w:rsidRPr="00CD71AE">
              <w:rPr>
                <w:rFonts w:ascii="Arial" w:hAnsi="Arial" w:cs="Arial"/>
                <w:sz w:val="22"/>
                <w:szCs w:val="22"/>
              </w:rPr>
              <w:t xml:space="preserve"> B</w:t>
            </w:r>
            <w:r w:rsidRPr="00CD71AE">
              <w:rPr>
                <w:rFonts w:ascii="Arial" w:hAnsi="Arial" w:cs="Arial"/>
                <w:sz w:val="22"/>
                <w:szCs w:val="22"/>
              </w:rPr>
              <w:t>yl vytvořen plán pro vykonání genderového auditu v konkrétní organizaci, přičemž dalším úkolem genderových auditorek byla genderová analýza poskytnutých materiálů, na jejímž základě připravily další konkrétní znění otázek v rámci auditu. Tyto generovaly témata, která se v průběhu auditu ověřovala a dále rozvíjela – to vše pro plné pochopení fungování organizace a jejích genderových přesahů.</w:t>
            </w:r>
          </w:p>
          <w:p w:rsidR="0072416E" w:rsidRPr="00CD71AE" w:rsidRDefault="0072416E" w:rsidP="0072416E">
            <w:pPr>
              <w:rPr>
                <w:rFonts w:ascii="Arial" w:hAnsi="Arial" w:cs="Arial"/>
              </w:rPr>
            </w:pPr>
          </w:p>
          <w:p w:rsidR="0072416E" w:rsidRPr="00CD71AE" w:rsidRDefault="0072416E" w:rsidP="0072416E">
            <w:pPr>
              <w:rPr>
                <w:rFonts w:ascii="Arial" w:hAnsi="Arial" w:cs="Arial"/>
              </w:rPr>
            </w:pPr>
            <w:r w:rsidRPr="00CD71AE">
              <w:rPr>
                <w:rFonts w:ascii="Arial" w:hAnsi="Arial" w:cs="Arial"/>
                <w:sz w:val="22"/>
                <w:szCs w:val="22"/>
              </w:rPr>
              <w:t>Ve sledovaném období proběhl</w:t>
            </w:r>
            <w:r w:rsidR="00590528">
              <w:rPr>
                <w:rFonts w:ascii="Arial" w:hAnsi="Arial" w:cs="Arial"/>
                <w:sz w:val="22"/>
                <w:szCs w:val="22"/>
              </w:rPr>
              <w:t>a</w:t>
            </w:r>
            <w:r w:rsidRPr="00CD71AE">
              <w:rPr>
                <w:rFonts w:ascii="Arial" w:hAnsi="Arial" w:cs="Arial"/>
                <w:sz w:val="22"/>
                <w:szCs w:val="22"/>
              </w:rPr>
              <w:t xml:space="preserve"> nejen prvotní setkání se zástupci auditovaných organizací, ale proběhla jednotlivá šetření v příspěvkových organizacích. Byly realizovány </w:t>
            </w:r>
            <w:proofErr w:type="spellStart"/>
            <w:r w:rsidRPr="00CD71AE">
              <w:rPr>
                <w:rFonts w:ascii="Arial" w:hAnsi="Arial" w:cs="Arial"/>
                <w:sz w:val="22"/>
                <w:szCs w:val="22"/>
              </w:rPr>
              <w:t>fokusní</w:t>
            </w:r>
            <w:proofErr w:type="spellEnd"/>
            <w:r w:rsidRPr="00CD71AE">
              <w:rPr>
                <w:rFonts w:ascii="Arial" w:hAnsi="Arial" w:cs="Arial"/>
                <w:sz w:val="22"/>
                <w:szCs w:val="22"/>
              </w:rPr>
              <w:t xml:space="preserve"> skupiny – řízené skupinové rozhovory se zaměstnanci a zaměstnankyněmi jednotlivých </w:t>
            </w:r>
            <w:r w:rsidRPr="00CD71AE">
              <w:rPr>
                <w:rFonts w:ascii="Arial" w:hAnsi="Arial" w:cs="Arial"/>
                <w:sz w:val="22"/>
                <w:szCs w:val="22"/>
              </w:rPr>
              <w:lastRenderedPageBreak/>
              <w:t>auditovaných organizací. T</w:t>
            </w:r>
            <w:r w:rsidR="00590528">
              <w:rPr>
                <w:rFonts w:ascii="Arial" w:hAnsi="Arial" w:cs="Arial"/>
                <w:sz w:val="22"/>
                <w:szCs w:val="22"/>
              </w:rPr>
              <w:t>i</w:t>
            </w:r>
            <w:r w:rsidRPr="00CD71AE">
              <w:rPr>
                <w:rFonts w:ascii="Arial" w:hAnsi="Arial" w:cs="Arial"/>
                <w:sz w:val="22"/>
                <w:szCs w:val="22"/>
              </w:rPr>
              <w:t>to respondenti a respondentky ve skupinách byli vybráni vzhledem k reprezentování jednotlivých pracovních pozic v rámci organizace – tj. skupinové rozhovory byly vedeny jak se zaměstnanými v přímé péči, tak se zaměstnankyněmi a zaměstnanci v oblasti administrativy, či technických a podpůrných profesí. V jednotlivých skupinách se dbalo na otevřenost respondentů</w:t>
            </w:r>
            <w:r w:rsidR="0040284F" w:rsidRPr="00CD71AE">
              <w:rPr>
                <w:rFonts w:ascii="Arial" w:hAnsi="Arial" w:cs="Arial"/>
                <w:sz w:val="22"/>
                <w:szCs w:val="22"/>
              </w:rPr>
              <w:t>,</w:t>
            </w:r>
            <w:r w:rsidRPr="00CD71AE">
              <w:rPr>
                <w:rFonts w:ascii="Arial" w:hAnsi="Arial" w:cs="Arial"/>
                <w:sz w:val="22"/>
                <w:szCs w:val="22"/>
              </w:rPr>
              <w:t xml:space="preserve"> a proto byl</w:t>
            </w:r>
            <w:r w:rsidR="00590528">
              <w:rPr>
                <w:rFonts w:ascii="Arial" w:hAnsi="Arial" w:cs="Arial"/>
                <w:sz w:val="22"/>
                <w:szCs w:val="22"/>
              </w:rPr>
              <w:t xml:space="preserve"> kladen důraz na to</w:t>
            </w:r>
            <w:r w:rsidRPr="00CD71AE">
              <w:rPr>
                <w:rFonts w:ascii="Arial" w:hAnsi="Arial" w:cs="Arial"/>
                <w:sz w:val="22"/>
                <w:szCs w:val="22"/>
              </w:rPr>
              <w:t xml:space="preserve">, aby ve skupinách nebyli přítomni nadřízení a podřízení zaměstnanci. Individuálními rozhovory prošly klíčové osoby z top managementu. </w:t>
            </w:r>
          </w:p>
          <w:p w:rsidR="0072416E" w:rsidRPr="00CD71AE" w:rsidRDefault="0072416E" w:rsidP="0072416E">
            <w:pPr>
              <w:rPr>
                <w:rFonts w:ascii="Arial" w:hAnsi="Arial" w:cs="Arial"/>
              </w:rPr>
            </w:pPr>
          </w:p>
          <w:p w:rsidR="0072416E" w:rsidRPr="00CD71AE" w:rsidRDefault="0040284F" w:rsidP="0072416E">
            <w:pPr>
              <w:rPr>
                <w:rFonts w:ascii="Arial" w:hAnsi="Arial" w:cs="Arial"/>
              </w:rPr>
            </w:pPr>
            <w:r w:rsidRPr="00CD71AE">
              <w:rPr>
                <w:rFonts w:ascii="Arial" w:hAnsi="Arial" w:cs="Arial"/>
                <w:sz w:val="22"/>
                <w:szCs w:val="22"/>
              </w:rPr>
              <w:t xml:space="preserve">Pro účely auditu </w:t>
            </w:r>
            <w:r w:rsidR="0072416E" w:rsidRPr="00CD71AE">
              <w:rPr>
                <w:rFonts w:ascii="Arial" w:hAnsi="Arial" w:cs="Arial"/>
                <w:sz w:val="22"/>
                <w:szCs w:val="22"/>
              </w:rPr>
              <w:t>byla získána primární data a informace, které byly v dalších krocích dále ověřovány a porovnávány s </w:t>
            </w:r>
            <w:r w:rsidR="00590528">
              <w:rPr>
                <w:rFonts w:ascii="Arial" w:hAnsi="Arial" w:cs="Arial"/>
                <w:sz w:val="22"/>
                <w:szCs w:val="22"/>
              </w:rPr>
              <w:t>dalšími</w:t>
            </w:r>
            <w:r w:rsidR="00590528" w:rsidRPr="00CD71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2416E" w:rsidRPr="00CD71AE">
              <w:rPr>
                <w:rFonts w:ascii="Arial" w:hAnsi="Arial" w:cs="Arial"/>
                <w:sz w:val="22"/>
                <w:szCs w:val="22"/>
              </w:rPr>
              <w:t>zdroji informací. Byla využita i analýza webových stránek a kontextová analýza regionu. To vše s cílem získat co nejlepší vhled do situace auditovaných příspěvkových organizací.</w:t>
            </w:r>
          </w:p>
          <w:p w:rsidR="00916DD8" w:rsidRPr="00CD71AE" w:rsidRDefault="00916DD8" w:rsidP="0072416E">
            <w:pPr>
              <w:rPr>
                <w:rFonts w:ascii="Arial" w:hAnsi="Arial" w:cs="Arial"/>
              </w:rPr>
            </w:pPr>
          </w:p>
          <w:p w:rsidR="0072416E" w:rsidRPr="00CD71AE" w:rsidRDefault="0072416E" w:rsidP="0072416E">
            <w:pPr>
              <w:rPr>
                <w:rFonts w:ascii="Arial" w:hAnsi="Arial" w:cs="Arial"/>
              </w:rPr>
            </w:pPr>
            <w:r w:rsidRPr="00CD71AE">
              <w:rPr>
                <w:rFonts w:ascii="Arial" w:hAnsi="Arial" w:cs="Arial"/>
                <w:sz w:val="22"/>
                <w:szCs w:val="22"/>
              </w:rPr>
              <w:t>Následně došlo k transkripci rozhovorů z prvních dvou vedených audit</w:t>
            </w:r>
            <w:r w:rsidR="00916DD8" w:rsidRPr="00CD71AE">
              <w:rPr>
                <w:rFonts w:ascii="Arial" w:hAnsi="Arial" w:cs="Arial"/>
                <w:sz w:val="22"/>
                <w:szCs w:val="22"/>
              </w:rPr>
              <w:t>ů</w:t>
            </w:r>
            <w:r w:rsidRPr="00CD71AE">
              <w:rPr>
                <w:rFonts w:ascii="Arial" w:hAnsi="Arial" w:cs="Arial"/>
                <w:sz w:val="22"/>
                <w:szCs w:val="22"/>
              </w:rPr>
              <w:t xml:space="preserve"> a bylo přistoupeno k další genderové analýze – primárnímu kódování a tvoření skupin témat. Tato byla dále párována v rámci indikátorů genderového auditu. Byly připraveny podklady pro </w:t>
            </w:r>
            <w:r w:rsidR="00916DD8" w:rsidRPr="00CD71AE">
              <w:rPr>
                <w:rFonts w:ascii="Arial" w:hAnsi="Arial" w:cs="Arial"/>
                <w:sz w:val="22"/>
                <w:szCs w:val="22"/>
              </w:rPr>
              <w:t xml:space="preserve">jednotlivé </w:t>
            </w:r>
            <w:r w:rsidRPr="00CD71AE">
              <w:rPr>
                <w:rFonts w:ascii="Arial" w:hAnsi="Arial" w:cs="Arial"/>
                <w:sz w:val="22"/>
                <w:szCs w:val="22"/>
              </w:rPr>
              <w:t xml:space="preserve">zprávy z genderových auditů – tyto se budou finalizovat v měsíci červenci. </w:t>
            </w:r>
          </w:p>
          <w:p w:rsidR="0072416E" w:rsidRPr="00CD71AE" w:rsidRDefault="0072416E" w:rsidP="0072416E">
            <w:pPr>
              <w:rPr>
                <w:rFonts w:ascii="Arial" w:hAnsi="Arial" w:cs="Arial"/>
              </w:rPr>
            </w:pPr>
            <w:r w:rsidRPr="00CD71AE">
              <w:rPr>
                <w:rFonts w:ascii="Arial" w:hAnsi="Arial" w:cs="Arial"/>
                <w:sz w:val="22"/>
                <w:szCs w:val="22"/>
              </w:rPr>
              <w:t xml:space="preserve">V posledním – třetím genderovém auditu v příspěvkové organizaci </w:t>
            </w:r>
            <w:r w:rsidR="00590528">
              <w:rPr>
                <w:rFonts w:ascii="Arial" w:hAnsi="Arial" w:cs="Arial"/>
                <w:sz w:val="22"/>
                <w:szCs w:val="22"/>
              </w:rPr>
              <w:t>K</w:t>
            </w:r>
            <w:r w:rsidRPr="00CD71AE">
              <w:rPr>
                <w:rFonts w:ascii="Arial" w:hAnsi="Arial" w:cs="Arial"/>
                <w:sz w:val="22"/>
                <w:szCs w:val="22"/>
              </w:rPr>
              <w:t xml:space="preserve">raje Vysočina ve sledovaném období proběhla </w:t>
            </w:r>
            <w:r w:rsidR="00590528" w:rsidRPr="00CD71AE">
              <w:rPr>
                <w:rFonts w:ascii="Arial" w:hAnsi="Arial" w:cs="Arial"/>
                <w:sz w:val="22"/>
                <w:szCs w:val="22"/>
              </w:rPr>
              <w:t xml:space="preserve">pouze </w:t>
            </w:r>
            <w:r w:rsidRPr="00CD71AE">
              <w:rPr>
                <w:rFonts w:ascii="Arial" w:hAnsi="Arial" w:cs="Arial"/>
                <w:sz w:val="22"/>
                <w:szCs w:val="22"/>
              </w:rPr>
              <w:t xml:space="preserve">šetření na místě. K dalším krokům auditu zatím nebylo přikročeno – to je plánováno na další období projektu.  </w:t>
            </w:r>
          </w:p>
          <w:p w:rsidR="0072416E" w:rsidRDefault="0072416E" w:rsidP="0072416E">
            <w:pPr>
              <w:rPr>
                <w:rFonts w:ascii="Arial" w:hAnsi="Arial" w:cs="Arial"/>
              </w:rPr>
            </w:pPr>
          </w:p>
          <w:p w:rsidR="00584DBC" w:rsidRPr="00584DBC" w:rsidRDefault="005A7667" w:rsidP="00584DBC">
            <w:pPr>
              <w:rPr>
                <w:rFonts w:ascii="Arial" w:hAnsi="Arial" w:cs="Arial"/>
              </w:rPr>
            </w:pPr>
            <w:r w:rsidRPr="00584DBC">
              <w:rPr>
                <w:rFonts w:ascii="Arial" w:hAnsi="Arial" w:cs="Arial"/>
                <w:sz w:val="22"/>
                <w:szCs w:val="22"/>
              </w:rPr>
              <w:t>Genderové audity proběhly</w:t>
            </w:r>
            <w:r w:rsidR="00584DBC">
              <w:rPr>
                <w:rFonts w:ascii="Arial" w:hAnsi="Arial" w:cs="Arial"/>
                <w:sz w:val="22"/>
                <w:szCs w:val="22"/>
              </w:rPr>
              <w:t>/probíhají</w:t>
            </w:r>
            <w:r w:rsidRPr="00584DBC">
              <w:rPr>
                <w:rFonts w:ascii="Arial" w:hAnsi="Arial" w:cs="Arial"/>
                <w:sz w:val="22"/>
                <w:szCs w:val="22"/>
              </w:rPr>
              <w:t xml:space="preserve"> v následujících příspěvkových organizacích Kraje</w:t>
            </w:r>
            <w:r w:rsidR="00584DBC" w:rsidRPr="00584DB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584DBC" w:rsidRPr="00584DBC" w:rsidRDefault="00584DBC" w:rsidP="00584DBC">
            <w:pPr>
              <w:pStyle w:val="Odstavecseseznamem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84DBC">
              <w:rPr>
                <w:rFonts w:ascii="Arial" w:hAnsi="Arial" w:cs="Arial"/>
                <w:sz w:val="22"/>
                <w:szCs w:val="22"/>
              </w:rPr>
              <w:t>Diagnostický ústav sociální péče Černovice</w:t>
            </w:r>
          </w:p>
          <w:p w:rsidR="005A7667" w:rsidRPr="00584DBC" w:rsidRDefault="005A7667" w:rsidP="00584DBC">
            <w:pPr>
              <w:pStyle w:val="Odstavecseseznamem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84DBC">
              <w:rPr>
                <w:rFonts w:ascii="Arial" w:hAnsi="Arial" w:cs="Arial"/>
                <w:sz w:val="22"/>
                <w:szCs w:val="22"/>
              </w:rPr>
              <w:t>Nemocnice Jihlava</w:t>
            </w:r>
          </w:p>
          <w:p w:rsidR="005A7667" w:rsidRPr="00584DBC" w:rsidRDefault="005A7667" w:rsidP="00584DBC">
            <w:pPr>
              <w:pStyle w:val="Odstavecseseznamem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84DBC">
              <w:rPr>
                <w:rFonts w:ascii="Arial" w:hAnsi="Arial" w:cs="Arial"/>
                <w:sz w:val="22"/>
                <w:szCs w:val="22"/>
              </w:rPr>
              <w:t>Nemocnice Havlíčkův Brod</w:t>
            </w:r>
          </w:p>
          <w:p w:rsidR="005A7667" w:rsidRPr="00584DBC" w:rsidRDefault="005A7667" w:rsidP="0072416E">
            <w:pPr>
              <w:rPr>
                <w:rFonts w:ascii="Arial" w:hAnsi="Arial" w:cs="Arial"/>
              </w:rPr>
            </w:pPr>
          </w:p>
          <w:p w:rsidR="0072416E" w:rsidRPr="00CD71AE" w:rsidRDefault="0072416E" w:rsidP="007241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71AE">
              <w:rPr>
                <w:rFonts w:ascii="Arial" w:hAnsi="Arial" w:cs="Arial"/>
                <w:sz w:val="22"/>
                <w:szCs w:val="22"/>
              </w:rPr>
              <w:t>Ve sledovaném období byly v rámci této aktivity naplněny tyto výstupy:</w:t>
            </w:r>
          </w:p>
          <w:p w:rsidR="0072416E" w:rsidRPr="00CD71AE" w:rsidRDefault="0072416E" w:rsidP="007241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71AE">
              <w:rPr>
                <w:rFonts w:ascii="Arial" w:hAnsi="Arial" w:cs="Arial"/>
                <w:sz w:val="22"/>
                <w:szCs w:val="22"/>
              </w:rPr>
              <w:t>- zahájení realizace druhého a třetího genderového (rodinného) auditu</w:t>
            </w:r>
          </w:p>
          <w:p w:rsidR="0072416E" w:rsidRPr="00CD71AE" w:rsidRDefault="0072416E" w:rsidP="007241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71AE">
              <w:rPr>
                <w:rFonts w:ascii="Arial" w:hAnsi="Arial" w:cs="Arial"/>
                <w:sz w:val="22"/>
                <w:szCs w:val="22"/>
              </w:rPr>
              <w:t>- šetření na místě ve všech třech auditovaných příspěvkových organizací</w:t>
            </w:r>
            <w:r w:rsidR="00916DD8" w:rsidRPr="00CD71AE">
              <w:rPr>
                <w:rFonts w:ascii="Arial" w:hAnsi="Arial" w:cs="Arial"/>
                <w:sz w:val="22"/>
                <w:szCs w:val="22"/>
              </w:rPr>
              <w:t>ch</w:t>
            </w:r>
          </w:p>
          <w:p w:rsidR="00B67D74" w:rsidRPr="00CD71AE" w:rsidRDefault="0072416E" w:rsidP="0040284F">
            <w:pPr>
              <w:rPr>
                <w:rFonts w:ascii="Arial" w:hAnsi="Arial" w:cs="Arial"/>
              </w:rPr>
            </w:pPr>
            <w:r w:rsidRPr="00CD71AE">
              <w:rPr>
                <w:rFonts w:ascii="Arial" w:hAnsi="Arial" w:cs="Arial"/>
                <w:sz w:val="22"/>
                <w:szCs w:val="22"/>
              </w:rPr>
              <w:t>- genderová analýza získaných materiálů a dat z šetření dvou auditovaných organizací</w:t>
            </w:r>
          </w:p>
        </w:tc>
      </w:tr>
    </w:tbl>
    <w:p w:rsidR="00B67D74" w:rsidRPr="00CD71AE" w:rsidRDefault="00B67D74" w:rsidP="00E934BC">
      <w:pPr>
        <w:jc w:val="both"/>
        <w:rPr>
          <w:rFonts w:ascii="Arial" w:hAnsi="Arial" w:cs="Arial"/>
          <w:b/>
          <w:sz w:val="22"/>
          <w:szCs w:val="22"/>
        </w:rPr>
      </w:pPr>
    </w:p>
    <w:p w:rsidR="00B67D74" w:rsidRPr="00CD71AE" w:rsidRDefault="00B67D74" w:rsidP="00F2642C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5504"/>
      </w:tblGrid>
      <w:tr w:rsidR="004E4856" w:rsidRPr="00CD71AE" w:rsidTr="00F12998"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B67D74" w:rsidRPr="00CD71AE" w:rsidRDefault="00B67D74" w:rsidP="00F12998">
            <w:pPr>
              <w:jc w:val="both"/>
              <w:rPr>
                <w:rFonts w:ascii="Arial" w:hAnsi="Arial" w:cs="Arial"/>
                <w:b/>
              </w:rPr>
            </w:pPr>
            <w:r w:rsidRPr="00CD71AE">
              <w:rPr>
                <w:rFonts w:ascii="Arial" w:hAnsi="Arial" w:cs="Arial"/>
                <w:b/>
                <w:sz w:val="22"/>
                <w:szCs w:val="22"/>
              </w:rPr>
              <w:t>Číslo klíčové aktivity</w:t>
            </w:r>
          </w:p>
        </w:tc>
        <w:tc>
          <w:tcPr>
            <w:tcW w:w="55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7D74" w:rsidRPr="00CD71AE" w:rsidRDefault="00B67D74" w:rsidP="00F12998">
            <w:pPr>
              <w:jc w:val="both"/>
              <w:rPr>
                <w:rFonts w:ascii="Arial" w:hAnsi="Arial" w:cs="Arial"/>
              </w:rPr>
            </w:pPr>
            <w:r w:rsidRPr="00CD71AE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4E4856" w:rsidRPr="00CD71AE" w:rsidTr="00F12998">
        <w:tc>
          <w:tcPr>
            <w:tcW w:w="3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B67D74" w:rsidRPr="00CD71AE" w:rsidRDefault="00B67D74" w:rsidP="00F12998">
            <w:pPr>
              <w:jc w:val="both"/>
              <w:rPr>
                <w:rFonts w:ascii="Arial" w:hAnsi="Arial" w:cs="Arial"/>
                <w:b/>
              </w:rPr>
            </w:pPr>
            <w:r w:rsidRPr="00CD71AE">
              <w:rPr>
                <w:rFonts w:ascii="Arial" w:hAnsi="Arial" w:cs="Arial"/>
                <w:b/>
                <w:sz w:val="22"/>
                <w:szCs w:val="22"/>
              </w:rPr>
              <w:t>Název klíčové aktivity</w:t>
            </w:r>
          </w:p>
        </w:tc>
        <w:tc>
          <w:tcPr>
            <w:tcW w:w="5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7D74" w:rsidRPr="00CD71AE" w:rsidRDefault="00B67D74" w:rsidP="00F12998">
            <w:pPr>
              <w:jc w:val="both"/>
              <w:rPr>
                <w:rFonts w:ascii="Arial" w:hAnsi="Arial" w:cs="Arial"/>
              </w:rPr>
            </w:pPr>
            <w:r w:rsidRPr="00CD71AE">
              <w:rPr>
                <w:rFonts w:ascii="Arial" w:hAnsi="Arial" w:cs="Arial"/>
                <w:sz w:val="22"/>
                <w:szCs w:val="22"/>
              </w:rPr>
              <w:t xml:space="preserve">Zřizování </w:t>
            </w:r>
            <w:proofErr w:type="spellStart"/>
            <w:r w:rsidRPr="00CD71AE">
              <w:rPr>
                <w:rFonts w:ascii="Arial" w:hAnsi="Arial" w:cs="Arial"/>
                <w:sz w:val="22"/>
                <w:szCs w:val="22"/>
              </w:rPr>
              <w:t>Family</w:t>
            </w:r>
            <w:proofErr w:type="spellEnd"/>
            <w:r w:rsidRPr="00CD71AE">
              <w:rPr>
                <w:rFonts w:ascii="Arial" w:hAnsi="Arial" w:cs="Arial"/>
                <w:sz w:val="22"/>
                <w:szCs w:val="22"/>
              </w:rPr>
              <w:t xml:space="preserve"> Point</w:t>
            </w:r>
          </w:p>
        </w:tc>
      </w:tr>
      <w:tr w:rsidR="004E4856" w:rsidRPr="00CD71AE" w:rsidTr="00F12998">
        <w:tc>
          <w:tcPr>
            <w:tcW w:w="3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B67D74" w:rsidRPr="00CD71AE" w:rsidRDefault="00B67D74" w:rsidP="00F12998">
            <w:pPr>
              <w:jc w:val="both"/>
              <w:rPr>
                <w:rFonts w:ascii="Arial" w:hAnsi="Arial" w:cs="Arial"/>
                <w:b/>
              </w:rPr>
            </w:pPr>
            <w:r w:rsidRPr="00CD71AE">
              <w:rPr>
                <w:rFonts w:ascii="Arial" w:hAnsi="Arial" w:cs="Arial"/>
                <w:b/>
                <w:sz w:val="22"/>
                <w:szCs w:val="22"/>
              </w:rPr>
              <w:t>Období realizace klíčové aktivity</w:t>
            </w:r>
          </w:p>
        </w:tc>
        <w:tc>
          <w:tcPr>
            <w:tcW w:w="5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7D74" w:rsidRPr="00CD71AE" w:rsidRDefault="00B67D74" w:rsidP="00CC6A33">
            <w:pPr>
              <w:jc w:val="both"/>
              <w:rPr>
                <w:rFonts w:ascii="Arial" w:hAnsi="Arial" w:cs="Arial"/>
              </w:rPr>
            </w:pPr>
            <w:r w:rsidRPr="00CD71AE">
              <w:rPr>
                <w:rFonts w:ascii="Arial" w:hAnsi="Arial" w:cs="Arial"/>
                <w:sz w:val="22"/>
                <w:szCs w:val="22"/>
              </w:rPr>
              <w:t>1. 1. 2013 - 30. 6. 2013</w:t>
            </w:r>
          </w:p>
        </w:tc>
      </w:tr>
      <w:tr w:rsidR="004E4856" w:rsidRPr="00CD71AE" w:rsidTr="004B18B0">
        <w:tc>
          <w:tcPr>
            <w:tcW w:w="92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ECFF"/>
          </w:tcPr>
          <w:p w:rsidR="00B67D74" w:rsidRPr="00CD71AE" w:rsidRDefault="00B67D74" w:rsidP="00F12998">
            <w:pPr>
              <w:jc w:val="both"/>
              <w:rPr>
                <w:rFonts w:ascii="Arial" w:hAnsi="Arial" w:cs="Arial"/>
                <w:b/>
              </w:rPr>
            </w:pPr>
            <w:r w:rsidRPr="00CD71AE">
              <w:rPr>
                <w:rFonts w:ascii="Arial" w:hAnsi="Arial" w:cs="Arial"/>
                <w:b/>
                <w:sz w:val="22"/>
                <w:szCs w:val="22"/>
              </w:rPr>
              <w:t>Podrobně popište realizaci klíčové aktivity</w:t>
            </w:r>
          </w:p>
        </w:tc>
      </w:tr>
      <w:tr w:rsidR="00B67D74" w:rsidRPr="00CD71AE" w:rsidTr="004B18B0">
        <w:tc>
          <w:tcPr>
            <w:tcW w:w="92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67D74" w:rsidRPr="00CD71AE" w:rsidRDefault="00B67D74" w:rsidP="00916DD8">
            <w:pPr>
              <w:jc w:val="both"/>
              <w:rPr>
                <w:rFonts w:ascii="Arial" w:hAnsi="Arial" w:cs="Arial"/>
              </w:rPr>
            </w:pPr>
            <w:r w:rsidRPr="00CD71AE">
              <w:rPr>
                <w:rFonts w:ascii="Arial" w:hAnsi="Arial" w:cs="Arial"/>
                <w:sz w:val="22"/>
                <w:szCs w:val="22"/>
              </w:rPr>
              <w:t xml:space="preserve">V daném období bylo v projektu naplánováno otevření prvního kontaktního </w:t>
            </w:r>
            <w:proofErr w:type="spellStart"/>
            <w:r w:rsidRPr="00CD71AE">
              <w:rPr>
                <w:rFonts w:ascii="Arial" w:hAnsi="Arial" w:cs="Arial"/>
                <w:sz w:val="22"/>
                <w:szCs w:val="22"/>
              </w:rPr>
              <w:t>Family</w:t>
            </w:r>
            <w:proofErr w:type="spellEnd"/>
            <w:r w:rsidRPr="00CD71AE">
              <w:rPr>
                <w:rFonts w:ascii="Arial" w:hAnsi="Arial" w:cs="Arial"/>
                <w:sz w:val="22"/>
                <w:szCs w:val="22"/>
              </w:rPr>
              <w:t xml:space="preserve"> Pointu na Vysočině – v Havlíčkově Brodě. Samotnému otevření předcházely jednak schůzky projektového týmu v Jihlavě a Havlíčkově Brodě před samotným otevřením a dále pak proškolení </w:t>
            </w:r>
            <w:r w:rsidR="00916DD8" w:rsidRPr="00CD71AE">
              <w:rPr>
                <w:rFonts w:ascii="Arial" w:hAnsi="Arial" w:cs="Arial"/>
                <w:sz w:val="22"/>
                <w:szCs w:val="22"/>
              </w:rPr>
              <w:t xml:space="preserve">první </w:t>
            </w:r>
            <w:r w:rsidRPr="00CD71AE">
              <w:rPr>
                <w:rFonts w:ascii="Arial" w:hAnsi="Arial" w:cs="Arial"/>
                <w:sz w:val="22"/>
                <w:szCs w:val="22"/>
              </w:rPr>
              <w:t xml:space="preserve">kontaktní pracovnice nového </w:t>
            </w:r>
            <w:proofErr w:type="spellStart"/>
            <w:r w:rsidRPr="00CD71AE">
              <w:rPr>
                <w:rFonts w:ascii="Arial" w:hAnsi="Arial" w:cs="Arial"/>
                <w:sz w:val="22"/>
                <w:szCs w:val="22"/>
              </w:rPr>
              <w:t>Family</w:t>
            </w:r>
            <w:proofErr w:type="spellEnd"/>
            <w:r w:rsidRPr="00CD71AE">
              <w:rPr>
                <w:rFonts w:ascii="Arial" w:hAnsi="Arial" w:cs="Arial"/>
                <w:sz w:val="22"/>
                <w:szCs w:val="22"/>
              </w:rPr>
              <w:t xml:space="preserve"> Pointu</w:t>
            </w:r>
            <w:r w:rsidR="00916DD8" w:rsidRPr="00CD71AE">
              <w:rPr>
                <w:rFonts w:ascii="Arial" w:hAnsi="Arial" w:cs="Arial"/>
                <w:sz w:val="22"/>
                <w:szCs w:val="22"/>
              </w:rPr>
              <w:t xml:space="preserve"> (FP)</w:t>
            </w:r>
            <w:r w:rsidRPr="00CD71A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16DD8" w:rsidRPr="00CD71AE" w:rsidRDefault="00916DD8" w:rsidP="00916DD8">
            <w:pPr>
              <w:jc w:val="both"/>
              <w:rPr>
                <w:rFonts w:ascii="Arial" w:hAnsi="Arial" w:cs="Arial"/>
              </w:rPr>
            </w:pPr>
          </w:p>
          <w:p w:rsidR="00B67D74" w:rsidRPr="00CD71AE" w:rsidRDefault="00B67D74" w:rsidP="00916DD8">
            <w:pPr>
              <w:jc w:val="both"/>
              <w:rPr>
                <w:rFonts w:ascii="Arial" w:hAnsi="Arial" w:cs="Arial"/>
              </w:rPr>
            </w:pPr>
            <w:r w:rsidRPr="00CD71AE">
              <w:rPr>
                <w:rFonts w:ascii="Arial" w:hAnsi="Arial" w:cs="Arial"/>
                <w:sz w:val="22"/>
                <w:szCs w:val="22"/>
              </w:rPr>
              <w:t xml:space="preserve">Na projektových schůzkách byly dořešeny věcné záležitosti spolupráce partnerů projektu – podepsání licenční smlouvy mezi CRSP a  Krajem Vysočina; smlouvy pro předávání know-how služby. Dále byla vytvořena šablona pro </w:t>
            </w:r>
            <w:proofErr w:type="spellStart"/>
            <w:r w:rsidRPr="00CD71AE">
              <w:rPr>
                <w:rFonts w:ascii="Arial" w:hAnsi="Arial" w:cs="Arial"/>
                <w:sz w:val="22"/>
                <w:szCs w:val="22"/>
              </w:rPr>
              <w:t>sublicenční</w:t>
            </w:r>
            <w:proofErr w:type="spellEnd"/>
            <w:r w:rsidRPr="00CD71AE">
              <w:rPr>
                <w:rFonts w:ascii="Arial" w:hAnsi="Arial" w:cs="Arial"/>
                <w:sz w:val="22"/>
                <w:szCs w:val="22"/>
              </w:rPr>
              <w:t xml:space="preserve"> smlouvy, kterou bude Kraj Vysočina postupně uzavírat i s dalšími </w:t>
            </w:r>
            <w:proofErr w:type="spellStart"/>
            <w:r w:rsidRPr="00CD71AE">
              <w:rPr>
                <w:rFonts w:ascii="Arial" w:hAnsi="Arial" w:cs="Arial"/>
                <w:sz w:val="22"/>
                <w:szCs w:val="22"/>
              </w:rPr>
              <w:t>Family</w:t>
            </w:r>
            <w:proofErr w:type="spellEnd"/>
            <w:r w:rsidRPr="00CD71AE">
              <w:rPr>
                <w:rFonts w:ascii="Arial" w:hAnsi="Arial" w:cs="Arial"/>
                <w:sz w:val="22"/>
                <w:szCs w:val="22"/>
              </w:rPr>
              <w:t xml:space="preserve"> Pointy. </w:t>
            </w:r>
            <w:r w:rsidR="00916DD8" w:rsidRPr="00CD71AE">
              <w:rPr>
                <w:rFonts w:ascii="Arial" w:hAnsi="Arial" w:cs="Arial"/>
                <w:sz w:val="22"/>
                <w:szCs w:val="22"/>
              </w:rPr>
              <w:t>Ze strany partnera projektu CRSP b</w:t>
            </w:r>
            <w:r w:rsidRPr="00CD71AE">
              <w:rPr>
                <w:rFonts w:ascii="Arial" w:hAnsi="Arial" w:cs="Arial"/>
                <w:sz w:val="22"/>
                <w:szCs w:val="22"/>
              </w:rPr>
              <w:t xml:space="preserve">yl dopracován grafický manuál a byl předán partnerům projektu. V polovině května 2013 byla uskutečněna </w:t>
            </w:r>
            <w:r w:rsidR="00916DD8" w:rsidRPr="00CD71AE">
              <w:rPr>
                <w:rFonts w:ascii="Arial" w:hAnsi="Arial" w:cs="Arial"/>
                <w:sz w:val="22"/>
                <w:szCs w:val="22"/>
              </w:rPr>
              <w:t xml:space="preserve">u druhého partnera projektu </w:t>
            </w:r>
            <w:proofErr w:type="spellStart"/>
            <w:r w:rsidR="00916DD8" w:rsidRPr="00CD71AE">
              <w:rPr>
                <w:rFonts w:ascii="Arial" w:hAnsi="Arial" w:cs="Arial"/>
                <w:sz w:val="22"/>
                <w:szCs w:val="22"/>
              </w:rPr>
              <w:t>InPc</w:t>
            </w:r>
            <w:proofErr w:type="spellEnd"/>
            <w:r w:rsidR="00916DD8" w:rsidRPr="00CD71AE">
              <w:rPr>
                <w:rFonts w:ascii="Arial" w:hAnsi="Arial" w:cs="Arial"/>
                <w:sz w:val="22"/>
                <w:szCs w:val="22"/>
              </w:rPr>
              <w:t xml:space="preserve"> Havlíčkův Brod </w:t>
            </w:r>
            <w:r w:rsidRPr="00CD71AE">
              <w:rPr>
                <w:rFonts w:ascii="Arial" w:hAnsi="Arial" w:cs="Arial"/>
                <w:sz w:val="22"/>
                <w:szCs w:val="22"/>
              </w:rPr>
              <w:t xml:space="preserve">metodická návštěva místa, kde </w:t>
            </w:r>
            <w:r w:rsidR="00916DD8" w:rsidRPr="00CD71AE">
              <w:rPr>
                <w:rFonts w:ascii="Arial" w:hAnsi="Arial" w:cs="Arial"/>
                <w:sz w:val="22"/>
                <w:szCs w:val="22"/>
              </w:rPr>
              <w:t xml:space="preserve">byl </w:t>
            </w:r>
            <w:r w:rsidRPr="00CD71AE">
              <w:rPr>
                <w:rFonts w:ascii="Arial" w:hAnsi="Arial" w:cs="Arial"/>
                <w:sz w:val="22"/>
                <w:szCs w:val="22"/>
              </w:rPr>
              <w:t>následně poté slavnostně otevřen první kontaktní FP Havlíčkův Brod</w:t>
            </w:r>
            <w:r w:rsidR="00916DD8" w:rsidRPr="00CD71AE">
              <w:rPr>
                <w:rFonts w:ascii="Arial" w:hAnsi="Arial" w:cs="Arial"/>
                <w:sz w:val="22"/>
                <w:szCs w:val="22"/>
              </w:rPr>
              <w:t xml:space="preserve"> (FP HB). </w:t>
            </w:r>
            <w:r w:rsidRPr="00CD71AE">
              <w:rPr>
                <w:rFonts w:ascii="Arial" w:hAnsi="Arial" w:cs="Arial"/>
                <w:sz w:val="22"/>
                <w:szCs w:val="22"/>
              </w:rPr>
              <w:t xml:space="preserve"> Samotné otevření proběhlo 20. 5. 2013 za přítomnosti představitelů místní správy, Krajského úřadu</w:t>
            </w:r>
            <w:r w:rsidR="0032779C">
              <w:rPr>
                <w:rFonts w:ascii="Arial" w:hAnsi="Arial" w:cs="Arial"/>
                <w:sz w:val="22"/>
                <w:szCs w:val="22"/>
              </w:rPr>
              <w:t xml:space="preserve"> Kraje</w:t>
            </w:r>
            <w:r w:rsidRPr="00CD71AE">
              <w:rPr>
                <w:rFonts w:ascii="Arial" w:hAnsi="Arial" w:cs="Arial"/>
                <w:sz w:val="22"/>
                <w:szCs w:val="22"/>
              </w:rPr>
              <w:t xml:space="preserve"> Vysočina, zástupců CRSP, partnerských organizací projektu a médií.</w:t>
            </w:r>
          </w:p>
          <w:p w:rsidR="00916DD8" w:rsidRPr="00CD71AE" w:rsidRDefault="00916DD8" w:rsidP="00916DD8">
            <w:pPr>
              <w:jc w:val="both"/>
              <w:rPr>
                <w:rFonts w:ascii="Arial" w:hAnsi="Arial" w:cs="Arial"/>
              </w:rPr>
            </w:pPr>
          </w:p>
          <w:p w:rsidR="00933CF0" w:rsidRPr="00CD71AE" w:rsidRDefault="00933CF0" w:rsidP="00933CF0">
            <w:pPr>
              <w:jc w:val="both"/>
              <w:rPr>
                <w:rFonts w:ascii="Arial" w:hAnsi="Arial" w:cs="Arial"/>
              </w:rPr>
            </w:pPr>
            <w:r w:rsidRPr="00CD71AE">
              <w:rPr>
                <w:rFonts w:ascii="Arial" w:hAnsi="Arial" w:cs="Arial"/>
                <w:sz w:val="22"/>
                <w:szCs w:val="22"/>
              </w:rPr>
              <w:t>Oficiální</w:t>
            </w:r>
            <w:r w:rsidR="0032779C">
              <w:rPr>
                <w:rFonts w:ascii="Arial" w:hAnsi="Arial" w:cs="Arial"/>
                <w:sz w:val="22"/>
                <w:szCs w:val="22"/>
              </w:rPr>
              <w:t>ho</w:t>
            </w:r>
            <w:r w:rsidRPr="00CD71AE">
              <w:rPr>
                <w:rFonts w:ascii="Arial" w:hAnsi="Arial" w:cs="Arial"/>
                <w:sz w:val="22"/>
                <w:szCs w:val="22"/>
              </w:rPr>
              <w:t xml:space="preserve"> zahájení provozu se zúčastnilo 47 pozvaných hostů.</w:t>
            </w:r>
          </w:p>
          <w:p w:rsidR="00933CF0" w:rsidRPr="00CD71AE" w:rsidRDefault="00933CF0" w:rsidP="00916DD8">
            <w:pPr>
              <w:jc w:val="both"/>
              <w:rPr>
                <w:rFonts w:ascii="Arial" w:hAnsi="Arial" w:cs="Arial"/>
              </w:rPr>
            </w:pPr>
          </w:p>
          <w:p w:rsidR="00BD7B7D" w:rsidRPr="00CD71AE" w:rsidRDefault="00BD7B7D" w:rsidP="00BD7B7D">
            <w:pPr>
              <w:jc w:val="both"/>
              <w:rPr>
                <w:rFonts w:ascii="Arial" w:hAnsi="Arial" w:cs="Arial"/>
              </w:rPr>
            </w:pPr>
            <w:r w:rsidRPr="00CD71AE">
              <w:rPr>
                <w:rFonts w:ascii="Arial" w:hAnsi="Arial" w:cs="Arial"/>
                <w:sz w:val="22"/>
                <w:szCs w:val="22"/>
              </w:rPr>
              <w:lastRenderedPageBreak/>
              <w:t xml:space="preserve">Ve sledovaném období nadále probíhaly rozsáhlé stavební úpravy, které byly z velké části (cca 250 000,- Kč) hrazeny majitelem objektu ČSŽ </w:t>
            </w:r>
            <w:proofErr w:type="gramStart"/>
            <w:r w:rsidRPr="00CD71AE">
              <w:rPr>
                <w:rFonts w:ascii="Arial" w:hAnsi="Arial" w:cs="Arial"/>
                <w:sz w:val="22"/>
                <w:szCs w:val="22"/>
              </w:rPr>
              <w:t>o.s..</w:t>
            </w:r>
            <w:proofErr w:type="gramEnd"/>
            <w:r w:rsidRPr="00CD71AE">
              <w:rPr>
                <w:rFonts w:ascii="Arial" w:hAnsi="Arial" w:cs="Arial"/>
                <w:sz w:val="22"/>
                <w:szCs w:val="22"/>
              </w:rPr>
              <w:t xml:space="preserve"> V budoucích prostorách FP se předělával</w:t>
            </w:r>
            <w:r w:rsidR="009B7B46">
              <w:rPr>
                <w:rFonts w:ascii="Arial" w:hAnsi="Arial" w:cs="Arial"/>
                <w:sz w:val="22"/>
                <w:szCs w:val="22"/>
              </w:rPr>
              <w:t>y</w:t>
            </w:r>
            <w:r w:rsidRPr="00CD71AE">
              <w:rPr>
                <w:rFonts w:ascii="Arial" w:hAnsi="Arial" w:cs="Arial"/>
                <w:sz w:val="22"/>
                <w:szCs w:val="22"/>
              </w:rPr>
              <w:t xml:space="preserve"> cel</w:t>
            </w:r>
            <w:r w:rsidR="0032779C">
              <w:rPr>
                <w:rFonts w:ascii="Arial" w:hAnsi="Arial" w:cs="Arial"/>
                <w:sz w:val="22"/>
                <w:szCs w:val="22"/>
              </w:rPr>
              <w:t>é</w:t>
            </w:r>
            <w:r w:rsidRPr="00CD71AE">
              <w:rPr>
                <w:rFonts w:ascii="Arial" w:hAnsi="Arial" w:cs="Arial"/>
                <w:sz w:val="22"/>
                <w:szCs w:val="22"/>
              </w:rPr>
              <w:t xml:space="preserve"> elektri</w:t>
            </w:r>
            <w:r w:rsidR="0032779C">
              <w:rPr>
                <w:rFonts w:ascii="Arial" w:hAnsi="Arial" w:cs="Arial"/>
                <w:sz w:val="22"/>
                <w:szCs w:val="22"/>
              </w:rPr>
              <w:t>cké rozvody</w:t>
            </w:r>
            <w:r w:rsidRPr="00CD71AE">
              <w:rPr>
                <w:rFonts w:ascii="Arial" w:hAnsi="Arial" w:cs="Arial"/>
                <w:sz w:val="22"/>
                <w:szCs w:val="22"/>
              </w:rPr>
              <w:t xml:space="preserve">, topení a omítky. Poté začala výmalba prostor, kde první – kontaktní část – je vymalovaná spíše formálně a druhá část, kde si děti hrají je malována do stylu farmy (zvířátka, stáje, ploty apod.) Na malířské práce bylo poptáváno více firem - na základě objednávky uzavřené ze dne 29. března 2013 na částku 13 891,- Kč byly malířské práce hrazeny z projektu jako drobné stavební úpravy. </w:t>
            </w:r>
          </w:p>
          <w:p w:rsidR="00933CF0" w:rsidRPr="00CD71AE" w:rsidRDefault="00933CF0" w:rsidP="00BD7B7D">
            <w:pPr>
              <w:jc w:val="both"/>
              <w:rPr>
                <w:rFonts w:ascii="Arial" w:hAnsi="Arial" w:cs="Arial"/>
              </w:rPr>
            </w:pPr>
          </w:p>
          <w:p w:rsidR="00BD7B7D" w:rsidRPr="00CD71AE" w:rsidRDefault="00BD7B7D" w:rsidP="00916DD8">
            <w:pPr>
              <w:jc w:val="both"/>
              <w:rPr>
                <w:rFonts w:ascii="Arial" w:hAnsi="Arial" w:cs="Arial"/>
              </w:rPr>
            </w:pPr>
            <w:r w:rsidRPr="00CD71AE">
              <w:rPr>
                <w:rFonts w:ascii="Arial" w:hAnsi="Arial" w:cs="Arial"/>
                <w:sz w:val="22"/>
                <w:szCs w:val="22"/>
              </w:rPr>
              <w:t>Po všech ukončených stavebních prac</w:t>
            </w:r>
            <w:r w:rsidR="005724D1" w:rsidRPr="00CD71AE">
              <w:rPr>
                <w:rFonts w:ascii="Arial" w:hAnsi="Arial" w:cs="Arial"/>
                <w:sz w:val="22"/>
                <w:szCs w:val="22"/>
              </w:rPr>
              <w:t>í</w:t>
            </w:r>
            <w:r w:rsidRPr="00CD71AE">
              <w:rPr>
                <w:rFonts w:ascii="Arial" w:hAnsi="Arial" w:cs="Arial"/>
                <w:sz w:val="22"/>
                <w:szCs w:val="22"/>
              </w:rPr>
              <w:t>ch mohlo začít zařizování prostor FP – strhnutí starých koberců,</w:t>
            </w:r>
            <w:r w:rsidR="005724D1" w:rsidRPr="00CD71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D71AE">
              <w:rPr>
                <w:rFonts w:ascii="Arial" w:hAnsi="Arial" w:cs="Arial"/>
                <w:sz w:val="22"/>
                <w:szCs w:val="22"/>
              </w:rPr>
              <w:t>kde byla zachovalá dlažba</w:t>
            </w:r>
            <w:r w:rsidR="005724D1" w:rsidRPr="00CD71AE">
              <w:rPr>
                <w:rFonts w:ascii="Arial" w:hAnsi="Arial" w:cs="Arial"/>
                <w:sz w:val="22"/>
                <w:szCs w:val="22"/>
              </w:rPr>
              <w:t xml:space="preserve"> – vhodná</w:t>
            </w:r>
            <w:r w:rsidRPr="00CD71AE">
              <w:rPr>
                <w:rFonts w:ascii="Arial" w:hAnsi="Arial" w:cs="Arial"/>
                <w:sz w:val="22"/>
                <w:szCs w:val="22"/>
              </w:rPr>
              <w:t xml:space="preserve"> pro vjezd kočárků z ulice v zimních měsících - vytírání.  Proto bylo požádáno o změnu nákupu z položky koberec na kuchyňku, </w:t>
            </w:r>
            <w:r w:rsidR="005724D1" w:rsidRPr="00CD71AE">
              <w:rPr>
                <w:rFonts w:ascii="Arial" w:hAnsi="Arial" w:cs="Arial"/>
                <w:sz w:val="22"/>
                <w:szCs w:val="22"/>
              </w:rPr>
              <w:t xml:space="preserve">pro potřeby cílové skupiny </w:t>
            </w:r>
            <w:r w:rsidRPr="00CD71AE">
              <w:rPr>
                <w:rFonts w:ascii="Arial" w:hAnsi="Arial" w:cs="Arial"/>
                <w:sz w:val="22"/>
                <w:szCs w:val="22"/>
              </w:rPr>
              <w:t>-  k dispozici mikrovln</w:t>
            </w:r>
            <w:r w:rsidR="0032779C">
              <w:rPr>
                <w:rFonts w:ascii="Arial" w:hAnsi="Arial" w:cs="Arial"/>
                <w:sz w:val="22"/>
                <w:szCs w:val="22"/>
              </w:rPr>
              <w:t>n</w:t>
            </w:r>
            <w:r w:rsidRPr="00CD71AE">
              <w:rPr>
                <w:rFonts w:ascii="Arial" w:hAnsi="Arial" w:cs="Arial"/>
                <w:sz w:val="22"/>
                <w:szCs w:val="22"/>
              </w:rPr>
              <w:t>á trouba, rychlovarná konvice -  potřeby pro nakrmení děťátka. Následovaly truhlářské práce.</w:t>
            </w:r>
            <w:r w:rsidR="005724D1" w:rsidRPr="00CD71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D71AE">
              <w:rPr>
                <w:rFonts w:ascii="Arial" w:hAnsi="Arial" w:cs="Arial"/>
                <w:sz w:val="22"/>
                <w:szCs w:val="22"/>
              </w:rPr>
              <w:t xml:space="preserve">Během </w:t>
            </w:r>
            <w:r w:rsidR="005724D1" w:rsidRPr="00CD71AE">
              <w:rPr>
                <w:rFonts w:ascii="Arial" w:hAnsi="Arial" w:cs="Arial"/>
                <w:sz w:val="22"/>
                <w:szCs w:val="22"/>
              </w:rPr>
              <w:t xml:space="preserve">realizace rekonstrukce </w:t>
            </w:r>
            <w:r w:rsidRPr="00CD71AE">
              <w:rPr>
                <w:rFonts w:ascii="Arial" w:hAnsi="Arial" w:cs="Arial"/>
                <w:sz w:val="22"/>
                <w:szCs w:val="22"/>
              </w:rPr>
              <w:t xml:space="preserve">se ukázalo, že bude vhodné a velice praktické, když přebalovací pult </w:t>
            </w:r>
            <w:r w:rsidR="005724D1" w:rsidRPr="00CD71AE">
              <w:rPr>
                <w:rFonts w:ascii="Arial" w:hAnsi="Arial" w:cs="Arial"/>
                <w:sz w:val="22"/>
                <w:szCs w:val="22"/>
              </w:rPr>
              <w:t xml:space="preserve">bude </w:t>
            </w:r>
            <w:r w:rsidRPr="00CD71AE">
              <w:rPr>
                <w:rFonts w:ascii="Arial" w:hAnsi="Arial" w:cs="Arial"/>
                <w:sz w:val="22"/>
                <w:szCs w:val="22"/>
              </w:rPr>
              <w:t>součást</w:t>
            </w:r>
            <w:r w:rsidR="0032779C">
              <w:rPr>
                <w:rFonts w:ascii="Arial" w:hAnsi="Arial" w:cs="Arial"/>
                <w:sz w:val="22"/>
                <w:szCs w:val="22"/>
              </w:rPr>
              <w:t>í</w:t>
            </w:r>
            <w:r w:rsidRPr="00CD71AE">
              <w:rPr>
                <w:rFonts w:ascii="Arial" w:hAnsi="Arial" w:cs="Arial"/>
                <w:sz w:val="22"/>
                <w:szCs w:val="22"/>
              </w:rPr>
              <w:t xml:space="preserve"> parapetu</w:t>
            </w:r>
            <w:r w:rsidR="005724D1" w:rsidRPr="00CD71AE">
              <w:rPr>
                <w:rFonts w:ascii="Arial" w:hAnsi="Arial" w:cs="Arial"/>
                <w:sz w:val="22"/>
                <w:szCs w:val="22"/>
              </w:rPr>
              <w:t>.</w:t>
            </w:r>
            <w:r w:rsidRPr="00CD71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724D1" w:rsidRPr="00CD71AE">
              <w:rPr>
                <w:rFonts w:ascii="Arial" w:hAnsi="Arial" w:cs="Arial"/>
                <w:sz w:val="22"/>
                <w:szCs w:val="22"/>
              </w:rPr>
              <w:t xml:space="preserve">Poté </w:t>
            </w:r>
            <w:r w:rsidRPr="00CD71AE">
              <w:rPr>
                <w:rFonts w:ascii="Arial" w:hAnsi="Arial" w:cs="Arial"/>
                <w:sz w:val="22"/>
                <w:szCs w:val="22"/>
              </w:rPr>
              <w:t>probíhal nákup základních věcí, které byly potřeb</w:t>
            </w:r>
            <w:r w:rsidR="0032779C">
              <w:rPr>
                <w:rFonts w:ascii="Arial" w:hAnsi="Arial" w:cs="Arial"/>
                <w:sz w:val="22"/>
                <w:szCs w:val="22"/>
              </w:rPr>
              <w:t>né</w:t>
            </w:r>
            <w:r w:rsidRPr="00CD71AE">
              <w:rPr>
                <w:rFonts w:ascii="Arial" w:hAnsi="Arial" w:cs="Arial"/>
                <w:sz w:val="22"/>
                <w:szCs w:val="22"/>
              </w:rPr>
              <w:t xml:space="preserve"> k zahájení provozu FP. Před vlastním nákupem byly  zji</w:t>
            </w:r>
            <w:r w:rsidR="0032779C">
              <w:rPr>
                <w:rFonts w:ascii="Arial" w:hAnsi="Arial" w:cs="Arial"/>
                <w:sz w:val="22"/>
                <w:szCs w:val="22"/>
              </w:rPr>
              <w:t>š</w:t>
            </w:r>
            <w:r w:rsidRPr="00CD71AE">
              <w:rPr>
                <w:rFonts w:ascii="Arial" w:hAnsi="Arial" w:cs="Arial"/>
                <w:sz w:val="22"/>
                <w:szCs w:val="22"/>
              </w:rPr>
              <w:t xml:space="preserve">těny běžné ceny např. sedacích souprav, křesel, stoliček a jiného </w:t>
            </w:r>
            <w:proofErr w:type="gramStart"/>
            <w:r w:rsidRPr="00CD71AE">
              <w:rPr>
                <w:rFonts w:ascii="Arial" w:hAnsi="Arial" w:cs="Arial"/>
                <w:sz w:val="22"/>
                <w:szCs w:val="22"/>
              </w:rPr>
              <w:t>vybavení</w:t>
            </w:r>
            <w:r w:rsidR="005724D1" w:rsidRPr="00CD71AE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CD71AE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</w:p>
          <w:p w:rsidR="00B67D74" w:rsidRPr="00CD71AE" w:rsidRDefault="00B67D74" w:rsidP="00916DD8">
            <w:pPr>
              <w:jc w:val="both"/>
              <w:rPr>
                <w:rFonts w:ascii="Arial" w:hAnsi="Arial" w:cs="Arial"/>
              </w:rPr>
            </w:pPr>
            <w:r w:rsidRPr="00CD71AE">
              <w:rPr>
                <w:rFonts w:ascii="Arial" w:hAnsi="Arial" w:cs="Arial"/>
                <w:sz w:val="22"/>
                <w:szCs w:val="22"/>
              </w:rPr>
              <w:t xml:space="preserve">Pro FP </w:t>
            </w:r>
            <w:r w:rsidR="00916DD8" w:rsidRPr="00CD71AE">
              <w:rPr>
                <w:rFonts w:ascii="Arial" w:hAnsi="Arial" w:cs="Arial"/>
                <w:sz w:val="22"/>
                <w:szCs w:val="22"/>
              </w:rPr>
              <w:t xml:space="preserve">v HB byly </w:t>
            </w:r>
            <w:r w:rsidRPr="00CD71AE">
              <w:rPr>
                <w:rFonts w:ascii="Arial" w:hAnsi="Arial" w:cs="Arial"/>
                <w:sz w:val="22"/>
                <w:szCs w:val="22"/>
              </w:rPr>
              <w:t>zprovozněn</w:t>
            </w:r>
            <w:r w:rsidR="00916DD8" w:rsidRPr="00CD71AE">
              <w:rPr>
                <w:rFonts w:ascii="Arial" w:hAnsi="Arial" w:cs="Arial"/>
                <w:sz w:val="22"/>
                <w:szCs w:val="22"/>
              </w:rPr>
              <w:t>y</w:t>
            </w:r>
            <w:r w:rsidRPr="00CD71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16DD8" w:rsidRPr="00CD71AE">
              <w:rPr>
                <w:rFonts w:ascii="Arial" w:hAnsi="Arial" w:cs="Arial"/>
                <w:sz w:val="22"/>
                <w:szCs w:val="22"/>
              </w:rPr>
              <w:t xml:space="preserve">webové stránky, konkrétně byla vytvořena </w:t>
            </w:r>
            <w:r w:rsidRPr="00CD71AE">
              <w:rPr>
                <w:rFonts w:ascii="Arial" w:hAnsi="Arial" w:cs="Arial"/>
                <w:sz w:val="22"/>
                <w:szCs w:val="22"/>
              </w:rPr>
              <w:t xml:space="preserve">samostatná záložka na webu FP – </w:t>
            </w:r>
            <w:hyperlink r:id="rId8" w:history="1">
              <w:r w:rsidRPr="00CD71AE">
                <w:rPr>
                  <w:rStyle w:val="Hypertextovodkaz"/>
                  <w:rFonts w:ascii="Arial" w:hAnsi="Arial" w:cs="Arial"/>
                  <w:color w:val="auto"/>
                  <w:sz w:val="22"/>
                  <w:szCs w:val="22"/>
                </w:rPr>
                <w:t>www.vysocina.familypoint.cz</w:t>
              </w:r>
            </w:hyperlink>
            <w:r w:rsidRPr="00CD71AE">
              <w:rPr>
                <w:rFonts w:ascii="Arial" w:hAnsi="Arial" w:cs="Arial"/>
                <w:sz w:val="22"/>
                <w:szCs w:val="22"/>
              </w:rPr>
              <w:t xml:space="preserve">, kam </w:t>
            </w:r>
            <w:r w:rsidR="00C01655" w:rsidRPr="00CD71AE">
              <w:rPr>
                <w:rFonts w:ascii="Arial" w:hAnsi="Arial" w:cs="Arial"/>
                <w:sz w:val="22"/>
                <w:szCs w:val="22"/>
              </w:rPr>
              <w:t xml:space="preserve">zatím </w:t>
            </w:r>
            <w:r w:rsidR="00916DD8" w:rsidRPr="00CD71AE">
              <w:rPr>
                <w:rFonts w:ascii="Arial" w:hAnsi="Arial" w:cs="Arial"/>
                <w:sz w:val="22"/>
                <w:szCs w:val="22"/>
              </w:rPr>
              <w:t xml:space="preserve">byly umístěny </w:t>
            </w:r>
            <w:r w:rsidRPr="00CD71AE">
              <w:rPr>
                <w:rFonts w:ascii="Arial" w:hAnsi="Arial" w:cs="Arial"/>
                <w:sz w:val="22"/>
                <w:szCs w:val="22"/>
              </w:rPr>
              <w:t xml:space="preserve">základní informace o nabídkách pro rodiny </w:t>
            </w:r>
            <w:r w:rsidR="00C01655" w:rsidRPr="00CD71AE">
              <w:rPr>
                <w:rFonts w:ascii="Arial" w:hAnsi="Arial" w:cs="Arial"/>
                <w:sz w:val="22"/>
                <w:szCs w:val="22"/>
              </w:rPr>
              <w:t xml:space="preserve">s dětmi </w:t>
            </w:r>
            <w:r w:rsidRPr="00CD71AE">
              <w:rPr>
                <w:rFonts w:ascii="Arial" w:hAnsi="Arial" w:cs="Arial"/>
                <w:sz w:val="22"/>
                <w:szCs w:val="22"/>
              </w:rPr>
              <w:t xml:space="preserve">na Vysočině a pracovní </w:t>
            </w:r>
            <w:r w:rsidR="0032779C">
              <w:rPr>
                <w:rFonts w:ascii="Arial" w:hAnsi="Arial" w:cs="Arial"/>
                <w:sz w:val="22"/>
                <w:szCs w:val="22"/>
              </w:rPr>
              <w:t>e-</w:t>
            </w:r>
            <w:r w:rsidRPr="00CD71AE">
              <w:rPr>
                <w:rFonts w:ascii="Arial" w:hAnsi="Arial" w:cs="Arial"/>
                <w:sz w:val="22"/>
                <w:szCs w:val="22"/>
              </w:rPr>
              <w:t xml:space="preserve">mailové adresy. </w:t>
            </w:r>
            <w:r w:rsidR="00C01655" w:rsidRPr="00CD71AE">
              <w:rPr>
                <w:rFonts w:ascii="Arial" w:hAnsi="Arial" w:cs="Arial"/>
                <w:sz w:val="22"/>
                <w:szCs w:val="22"/>
              </w:rPr>
              <w:t>Webové stránky byly opatřeny povin</w:t>
            </w:r>
            <w:r w:rsidR="0032779C">
              <w:rPr>
                <w:rFonts w:ascii="Arial" w:hAnsi="Arial" w:cs="Arial"/>
                <w:sz w:val="22"/>
                <w:szCs w:val="22"/>
              </w:rPr>
              <w:t>n</w:t>
            </w:r>
            <w:r w:rsidR="00C01655" w:rsidRPr="00CD71AE">
              <w:rPr>
                <w:rFonts w:ascii="Arial" w:hAnsi="Arial" w:cs="Arial"/>
                <w:sz w:val="22"/>
                <w:szCs w:val="22"/>
              </w:rPr>
              <w:t xml:space="preserve">ou vizualizací. </w:t>
            </w:r>
            <w:r w:rsidRPr="00CD71AE">
              <w:rPr>
                <w:rFonts w:ascii="Arial" w:hAnsi="Arial" w:cs="Arial"/>
                <w:sz w:val="22"/>
                <w:szCs w:val="22"/>
              </w:rPr>
              <w:t xml:space="preserve">Upraven byl stávající </w:t>
            </w:r>
            <w:proofErr w:type="spellStart"/>
            <w:r w:rsidRPr="00CD71AE">
              <w:rPr>
                <w:rFonts w:ascii="Arial" w:hAnsi="Arial" w:cs="Arial"/>
                <w:sz w:val="22"/>
                <w:szCs w:val="22"/>
              </w:rPr>
              <w:t>newsletter</w:t>
            </w:r>
            <w:proofErr w:type="spellEnd"/>
            <w:r w:rsidRPr="00CD71AE">
              <w:rPr>
                <w:rFonts w:ascii="Arial" w:hAnsi="Arial" w:cs="Arial"/>
                <w:sz w:val="22"/>
                <w:szCs w:val="22"/>
              </w:rPr>
              <w:t xml:space="preserve"> FP</w:t>
            </w:r>
            <w:r w:rsidR="0032779C">
              <w:rPr>
                <w:rFonts w:ascii="Arial" w:hAnsi="Arial" w:cs="Arial"/>
                <w:sz w:val="22"/>
                <w:szCs w:val="22"/>
              </w:rPr>
              <w:t xml:space="preserve"> tak</w:t>
            </w:r>
            <w:r w:rsidRPr="00CD71AE">
              <w:rPr>
                <w:rFonts w:ascii="Arial" w:hAnsi="Arial" w:cs="Arial"/>
                <w:sz w:val="22"/>
                <w:szCs w:val="22"/>
              </w:rPr>
              <w:t>, aby jeho rozesílání vyhovovalo možnostem nového pracovního místa a potenciálního rozšiřování FP po Kraji Vysočina.</w:t>
            </w:r>
          </w:p>
          <w:p w:rsidR="00C01655" w:rsidRPr="00CD71AE" w:rsidRDefault="00C01655" w:rsidP="00C01655">
            <w:pPr>
              <w:jc w:val="both"/>
              <w:rPr>
                <w:rFonts w:ascii="Arial" w:hAnsi="Arial" w:cs="Arial"/>
              </w:rPr>
            </w:pPr>
          </w:p>
          <w:p w:rsidR="00BD7B7D" w:rsidRPr="00CD71AE" w:rsidRDefault="00BD7B7D" w:rsidP="00C01655">
            <w:pPr>
              <w:jc w:val="both"/>
              <w:rPr>
                <w:rFonts w:ascii="Arial" w:hAnsi="Arial" w:cs="Arial"/>
              </w:rPr>
            </w:pPr>
            <w:r w:rsidRPr="00CD71AE">
              <w:rPr>
                <w:rFonts w:ascii="Arial" w:hAnsi="Arial" w:cs="Arial"/>
                <w:sz w:val="22"/>
                <w:szCs w:val="22"/>
              </w:rPr>
              <w:t xml:space="preserve">V průběhu sledovaného období </w:t>
            </w:r>
            <w:r w:rsidR="005724D1" w:rsidRPr="00CD71AE">
              <w:rPr>
                <w:rFonts w:ascii="Arial" w:hAnsi="Arial" w:cs="Arial"/>
                <w:sz w:val="22"/>
                <w:szCs w:val="22"/>
              </w:rPr>
              <w:t>nastoupily z řad cílové skupiny kontaktní pracovnice:</w:t>
            </w:r>
          </w:p>
          <w:p w:rsidR="00BD7B7D" w:rsidRPr="00CD71AE" w:rsidRDefault="00BD7B7D" w:rsidP="00C01655">
            <w:pPr>
              <w:jc w:val="both"/>
              <w:rPr>
                <w:rFonts w:ascii="Arial" w:hAnsi="Arial" w:cs="Arial"/>
              </w:rPr>
            </w:pPr>
          </w:p>
          <w:p w:rsidR="005724D1" w:rsidRPr="00CD71AE" w:rsidRDefault="00820C67" w:rsidP="005724D1">
            <w:pPr>
              <w:pStyle w:val="Odstavecseseznamem"/>
              <w:numPr>
                <w:ilvl w:val="0"/>
                <w:numId w:val="12"/>
              </w:numPr>
              <w:shd w:val="clear" w:color="auto" w:fill="FFFFFF"/>
              <w:rPr>
                <w:rFonts w:ascii="Arial" w:hAnsi="Arial" w:cs="Arial"/>
              </w:rPr>
            </w:pPr>
            <w:r w:rsidRPr="00CD71AE">
              <w:rPr>
                <w:rFonts w:ascii="Arial" w:hAnsi="Arial" w:cs="Arial"/>
                <w:sz w:val="22"/>
                <w:szCs w:val="22"/>
              </w:rPr>
              <w:t xml:space="preserve">Dita </w:t>
            </w:r>
            <w:proofErr w:type="spellStart"/>
            <w:r w:rsidRPr="00CD71AE">
              <w:rPr>
                <w:rFonts w:ascii="Arial" w:hAnsi="Arial" w:cs="Arial"/>
                <w:sz w:val="22"/>
                <w:szCs w:val="22"/>
              </w:rPr>
              <w:t>Plodíková</w:t>
            </w:r>
            <w:proofErr w:type="spellEnd"/>
            <w:r w:rsidRPr="00CD71AE">
              <w:rPr>
                <w:rFonts w:ascii="Arial" w:hAnsi="Arial" w:cs="Arial"/>
                <w:sz w:val="22"/>
                <w:szCs w:val="22"/>
              </w:rPr>
              <w:t>, DiS., DPČ nástup od 6.</w:t>
            </w:r>
            <w:r w:rsidR="003277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D71AE">
              <w:rPr>
                <w:rFonts w:ascii="Arial" w:hAnsi="Arial" w:cs="Arial"/>
                <w:sz w:val="22"/>
                <w:szCs w:val="22"/>
              </w:rPr>
              <w:t xml:space="preserve">5. 2013 </w:t>
            </w:r>
            <w:r w:rsidR="005724D1" w:rsidRPr="00CD71AE">
              <w:rPr>
                <w:rFonts w:ascii="Arial" w:hAnsi="Arial" w:cs="Arial"/>
                <w:sz w:val="22"/>
                <w:szCs w:val="22"/>
              </w:rPr>
              <w:t>(nástup po rodičovské dovolené)</w:t>
            </w:r>
          </w:p>
          <w:p w:rsidR="00BD7B7D" w:rsidRPr="00CD71AE" w:rsidRDefault="00820C67" w:rsidP="00BD7B7D">
            <w:pPr>
              <w:pStyle w:val="Odstavecseseznamem"/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Arial" w:hAnsi="Arial" w:cs="Arial"/>
              </w:rPr>
            </w:pPr>
            <w:r w:rsidRPr="00CD71AE">
              <w:rPr>
                <w:rFonts w:ascii="Arial" w:hAnsi="Arial" w:cs="Arial"/>
                <w:sz w:val="22"/>
                <w:szCs w:val="22"/>
              </w:rPr>
              <w:t>Jana Sobotk</w:t>
            </w:r>
            <w:r w:rsidR="005724D1" w:rsidRPr="00CD71AE">
              <w:rPr>
                <w:rFonts w:ascii="Arial" w:hAnsi="Arial" w:cs="Arial"/>
                <w:sz w:val="22"/>
                <w:szCs w:val="22"/>
              </w:rPr>
              <w:t xml:space="preserve">ová, DPČ nástup od 10. 6. 2013 (nástup z </w:t>
            </w:r>
            <w:r w:rsidR="00BD7B7D" w:rsidRPr="00CD71AE">
              <w:rPr>
                <w:rFonts w:ascii="Arial" w:hAnsi="Arial" w:cs="Arial"/>
                <w:sz w:val="22"/>
                <w:szCs w:val="22"/>
              </w:rPr>
              <w:t>rodičovské dovolené - ukončení RD v</w:t>
            </w:r>
            <w:r w:rsidR="005724D1" w:rsidRPr="00CD71AE">
              <w:rPr>
                <w:rFonts w:ascii="Arial" w:hAnsi="Arial" w:cs="Arial"/>
                <w:sz w:val="22"/>
                <w:szCs w:val="22"/>
              </w:rPr>
              <w:t> </w:t>
            </w:r>
            <w:r w:rsidR="00BD7B7D" w:rsidRPr="00CD71AE">
              <w:rPr>
                <w:rFonts w:ascii="Arial" w:hAnsi="Arial" w:cs="Arial"/>
                <w:sz w:val="22"/>
                <w:szCs w:val="22"/>
              </w:rPr>
              <w:t>listopadu</w:t>
            </w:r>
            <w:r w:rsidR="005724D1" w:rsidRPr="00CD71AE">
              <w:rPr>
                <w:rFonts w:ascii="Arial" w:hAnsi="Arial" w:cs="Arial"/>
                <w:sz w:val="22"/>
                <w:szCs w:val="22"/>
              </w:rPr>
              <w:t>).</w:t>
            </w:r>
          </w:p>
          <w:p w:rsidR="00BD7B7D" w:rsidRPr="00CD71AE" w:rsidRDefault="00BD7B7D" w:rsidP="00C01655">
            <w:pPr>
              <w:jc w:val="both"/>
              <w:rPr>
                <w:rFonts w:ascii="Arial" w:hAnsi="Arial" w:cs="Arial"/>
              </w:rPr>
            </w:pPr>
          </w:p>
          <w:p w:rsidR="00B67D74" w:rsidRPr="00CD71AE" w:rsidRDefault="00B67D74" w:rsidP="00C01655">
            <w:pPr>
              <w:jc w:val="both"/>
              <w:rPr>
                <w:rFonts w:ascii="Arial" w:hAnsi="Arial" w:cs="Arial"/>
              </w:rPr>
            </w:pPr>
            <w:r w:rsidRPr="00CD71AE">
              <w:rPr>
                <w:rFonts w:ascii="Arial" w:hAnsi="Arial" w:cs="Arial"/>
                <w:sz w:val="22"/>
                <w:szCs w:val="22"/>
              </w:rPr>
              <w:t xml:space="preserve">V průběhu </w:t>
            </w:r>
            <w:r w:rsidR="00C01655" w:rsidRPr="00CD71AE">
              <w:rPr>
                <w:rFonts w:ascii="Arial" w:hAnsi="Arial" w:cs="Arial"/>
                <w:sz w:val="22"/>
                <w:szCs w:val="22"/>
              </w:rPr>
              <w:t xml:space="preserve">sledovaného období </w:t>
            </w:r>
            <w:r w:rsidRPr="00CD71AE">
              <w:rPr>
                <w:rFonts w:ascii="Arial" w:hAnsi="Arial" w:cs="Arial"/>
                <w:sz w:val="22"/>
                <w:szCs w:val="22"/>
              </w:rPr>
              <w:t xml:space="preserve">proběhla školení </w:t>
            </w:r>
            <w:r w:rsidR="00317A3A" w:rsidRPr="00CD71AE">
              <w:rPr>
                <w:rFonts w:ascii="Arial" w:hAnsi="Arial" w:cs="Arial"/>
                <w:sz w:val="22"/>
                <w:szCs w:val="22"/>
              </w:rPr>
              <w:t xml:space="preserve">první </w:t>
            </w:r>
            <w:r w:rsidRPr="00CD71AE">
              <w:rPr>
                <w:rFonts w:ascii="Arial" w:hAnsi="Arial" w:cs="Arial"/>
                <w:sz w:val="22"/>
                <w:szCs w:val="22"/>
              </w:rPr>
              <w:t xml:space="preserve">kontaktní pracovnice FP </w:t>
            </w:r>
            <w:r w:rsidR="00317A3A" w:rsidRPr="00CD71AE">
              <w:rPr>
                <w:rFonts w:ascii="Arial" w:hAnsi="Arial" w:cs="Arial"/>
                <w:sz w:val="22"/>
                <w:szCs w:val="22"/>
              </w:rPr>
              <w:t xml:space="preserve">v Havlíčkově Brodě. Školení se </w:t>
            </w:r>
            <w:r w:rsidRPr="00CD71AE">
              <w:rPr>
                <w:rFonts w:ascii="Arial" w:hAnsi="Arial" w:cs="Arial"/>
                <w:sz w:val="22"/>
                <w:szCs w:val="22"/>
              </w:rPr>
              <w:t>zúčastnil</w:t>
            </w:r>
            <w:r w:rsidR="00317A3A" w:rsidRPr="00CD71AE">
              <w:rPr>
                <w:rFonts w:ascii="Arial" w:hAnsi="Arial" w:cs="Arial"/>
                <w:sz w:val="22"/>
                <w:szCs w:val="22"/>
              </w:rPr>
              <w:t>a</w:t>
            </w:r>
            <w:r w:rsidRPr="00CD71AE">
              <w:rPr>
                <w:rFonts w:ascii="Arial" w:hAnsi="Arial" w:cs="Arial"/>
                <w:sz w:val="22"/>
                <w:szCs w:val="22"/>
              </w:rPr>
              <w:t xml:space="preserve"> také </w:t>
            </w:r>
            <w:r w:rsidR="00317A3A" w:rsidRPr="00CD71AE">
              <w:rPr>
                <w:rFonts w:ascii="Arial" w:hAnsi="Arial" w:cs="Arial"/>
                <w:sz w:val="22"/>
                <w:szCs w:val="22"/>
              </w:rPr>
              <w:t>část realizačního týmu projektu</w:t>
            </w:r>
            <w:r w:rsidRPr="00CD71AE">
              <w:rPr>
                <w:rFonts w:ascii="Arial" w:hAnsi="Arial" w:cs="Arial"/>
                <w:sz w:val="22"/>
                <w:szCs w:val="22"/>
              </w:rPr>
              <w:t>. Školení proběhlo ve dvou částech po dvou dnech v Brně (</w:t>
            </w:r>
            <w:smartTag w:uri="urn:schemas-microsoft-com:office:smarttags" w:element="metricconverter">
              <w:smartTagPr>
                <w:attr w:name="ProductID" w:val="25. a"/>
              </w:smartTagPr>
              <w:r w:rsidRPr="00CD71AE">
                <w:rPr>
                  <w:rFonts w:ascii="Arial" w:hAnsi="Arial" w:cs="Arial"/>
                  <w:sz w:val="22"/>
                  <w:szCs w:val="22"/>
                </w:rPr>
                <w:t>25. a</w:t>
              </w:r>
            </w:smartTag>
            <w:r w:rsidRPr="00CD71AE">
              <w:rPr>
                <w:rFonts w:ascii="Arial" w:hAnsi="Arial" w:cs="Arial"/>
                <w:sz w:val="22"/>
                <w:szCs w:val="22"/>
              </w:rPr>
              <w:t xml:space="preserve"> 26. 4. </w:t>
            </w:r>
            <w:smartTag w:uri="urn:schemas-microsoft-com:office:smarttags" w:element="metricconverter">
              <w:smartTagPr>
                <w:attr w:name="ProductID" w:val="2013 a"/>
              </w:smartTagPr>
              <w:r w:rsidRPr="00CD71AE">
                <w:rPr>
                  <w:rFonts w:ascii="Arial" w:hAnsi="Arial" w:cs="Arial"/>
                  <w:sz w:val="22"/>
                  <w:szCs w:val="22"/>
                </w:rPr>
                <w:t>2013 a</w:t>
              </w:r>
            </w:smartTag>
            <w:r w:rsidRPr="00CD71AE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6. a"/>
              </w:smartTagPr>
              <w:r w:rsidRPr="00CD71AE">
                <w:rPr>
                  <w:rFonts w:ascii="Arial" w:hAnsi="Arial" w:cs="Arial"/>
                  <w:sz w:val="22"/>
                  <w:szCs w:val="22"/>
                </w:rPr>
                <w:t>6. a</w:t>
              </w:r>
            </w:smartTag>
            <w:r w:rsidRPr="00CD71AE">
              <w:rPr>
                <w:rFonts w:ascii="Arial" w:hAnsi="Arial" w:cs="Arial"/>
                <w:sz w:val="22"/>
                <w:szCs w:val="22"/>
              </w:rPr>
              <w:t xml:space="preserve"> 7. 5. 2013). Jeho součástí byla práce s metodikou FP, účast na provozu FP na Josefské ulici, návštěva základního FP, průběh poradenství na FP, archivace Akcí FP, zapisování zpětné vazby, seznámení s doplňujícími aktivitami FP (Adopce panenek, </w:t>
            </w:r>
            <w:proofErr w:type="spellStart"/>
            <w:r w:rsidRPr="00CD71AE">
              <w:rPr>
                <w:rFonts w:ascii="Arial" w:hAnsi="Arial" w:cs="Arial"/>
                <w:sz w:val="22"/>
                <w:szCs w:val="22"/>
              </w:rPr>
              <w:t>Family</w:t>
            </w:r>
            <w:proofErr w:type="spellEnd"/>
            <w:r w:rsidRPr="00CD71AE">
              <w:rPr>
                <w:rFonts w:ascii="Arial" w:hAnsi="Arial" w:cs="Arial"/>
                <w:sz w:val="22"/>
                <w:szCs w:val="22"/>
              </w:rPr>
              <w:t xml:space="preserve"> Point </w:t>
            </w:r>
            <w:proofErr w:type="spellStart"/>
            <w:r w:rsidRPr="00CD71AE">
              <w:rPr>
                <w:rFonts w:ascii="Arial" w:hAnsi="Arial" w:cs="Arial"/>
                <w:sz w:val="22"/>
                <w:szCs w:val="22"/>
              </w:rPr>
              <w:t>For</w:t>
            </w:r>
            <w:proofErr w:type="spellEnd"/>
            <w:r w:rsidRPr="00CD71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D71AE">
              <w:rPr>
                <w:rFonts w:ascii="Arial" w:hAnsi="Arial" w:cs="Arial"/>
                <w:sz w:val="22"/>
                <w:szCs w:val="22"/>
              </w:rPr>
              <w:t>You</w:t>
            </w:r>
            <w:proofErr w:type="spellEnd"/>
            <w:r w:rsidRPr="00CD71AE">
              <w:rPr>
                <w:rFonts w:ascii="Arial" w:hAnsi="Arial" w:cs="Arial"/>
                <w:sz w:val="22"/>
                <w:szCs w:val="22"/>
              </w:rPr>
              <w:t xml:space="preserve">), propagace poskytovaných služeb či elektronická poradna. Druhý termín školení byl zaměřen na práci s webem FP a tvorbu elektronického </w:t>
            </w:r>
            <w:proofErr w:type="spellStart"/>
            <w:r w:rsidRPr="00CD71AE">
              <w:rPr>
                <w:rFonts w:ascii="Arial" w:hAnsi="Arial" w:cs="Arial"/>
                <w:sz w:val="22"/>
                <w:szCs w:val="22"/>
              </w:rPr>
              <w:t>newsletteru</w:t>
            </w:r>
            <w:proofErr w:type="spellEnd"/>
            <w:r w:rsidRPr="00CD71AE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317A3A" w:rsidRPr="00CD71AE">
              <w:rPr>
                <w:rFonts w:ascii="Arial" w:hAnsi="Arial" w:cs="Arial"/>
                <w:sz w:val="22"/>
                <w:szCs w:val="22"/>
              </w:rPr>
              <w:t>Partnerem projektu CRSP b</w:t>
            </w:r>
            <w:r w:rsidRPr="00CD71AE">
              <w:rPr>
                <w:rFonts w:ascii="Arial" w:hAnsi="Arial" w:cs="Arial"/>
                <w:sz w:val="22"/>
                <w:szCs w:val="22"/>
              </w:rPr>
              <w:t>yla vytvořena metodika práce s webem FP</w:t>
            </w:r>
            <w:r w:rsidR="00317A3A" w:rsidRPr="00CD71AE">
              <w:rPr>
                <w:rFonts w:ascii="Arial" w:hAnsi="Arial" w:cs="Arial"/>
                <w:sz w:val="22"/>
                <w:szCs w:val="22"/>
              </w:rPr>
              <w:t xml:space="preserve">, která byla předána v rámci školení do FP HB. </w:t>
            </w:r>
          </w:p>
          <w:p w:rsidR="00317A3A" w:rsidRPr="00CD71AE" w:rsidRDefault="00317A3A" w:rsidP="00317A3A">
            <w:pPr>
              <w:jc w:val="both"/>
              <w:rPr>
                <w:rFonts w:ascii="Arial" w:hAnsi="Arial" w:cs="Arial"/>
              </w:rPr>
            </w:pPr>
          </w:p>
          <w:p w:rsidR="00317A3A" w:rsidRPr="00CD71AE" w:rsidRDefault="00317A3A" w:rsidP="00317A3A">
            <w:pPr>
              <w:jc w:val="both"/>
              <w:rPr>
                <w:rFonts w:ascii="Arial" w:hAnsi="Arial" w:cs="Arial"/>
              </w:rPr>
            </w:pPr>
            <w:r w:rsidRPr="00CD71AE">
              <w:rPr>
                <w:rFonts w:ascii="Arial" w:hAnsi="Arial" w:cs="Arial"/>
                <w:sz w:val="22"/>
                <w:szCs w:val="22"/>
              </w:rPr>
              <w:t>Dále byla ve sledovaném období</w:t>
            </w:r>
            <w:r w:rsidR="00B67D74" w:rsidRPr="00CD71AE">
              <w:rPr>
                <w:rFonts w:ascii="Arial" w:hAnsi="Arial" w:cs="Arial"/>
                <w:sz w:val="22"/>
                <w:szCs w:val="22"/>
              </w:rPr>
              <w:t xml:space="preserve"> dokončena a předána metodika kariérového poradenství </w:t>
            </w:r>
            <w:r w:rsidRPr="00CD71AE">
              <w:rPr>
                <w:rFonts w:ascii="Arial" w:hAnsi="Arial" w:cs="Arial"/>
                <w:sz w:val="22"/>
                <w:szCs w:val="22"/>
              </w:rPr>
              <w:t xml:space="preserve">v rámci </w:t>
            </w:r>
            <w:r w:rsidR="00B67D74" w:rsidRPr="00CD71AE">
              <w:rPr>
                <w:rFonts w:ascii="Arial" w:hAnsi="Arial" w:cs="Arial"/>
                <w:sz w:val="22"/>
                <w:szCs w:val="22"/>
              </w:rPr>
              <w:t xml:space="preserve">FP, přičemž se počítá s tím, že metodika bude neustále doplňována a zkvalitňována vzhledem k získávání zkušeností při realizaci </w:t>
            </w:r>
            <w:proofErr w:type="spellStart"/>
            <w:r w:rsidR="00B67D74" w:rsidRPr="00CD71AE">
              <w:rPr>
                <w:rFonts w:ascii="Arial" w:hAnsi="Arial" w:cs="Arial"/>
                <w:sz w:val="22"/>
                <w:szCs w:val="22"/>
              </w:rPr>
              <w:t>Family</w:t>
            </w:r>
            <w:proofErr w:type="spellEnd"/>
            <w:r w:rsidR="00B67D74" w:rsidRPr="00CD71AE">
              <w:rPr>
                <w:rFonts w:ascii="Arial" w:hAnsi="Arial" w:cs="Arial"/>
                <w:sz w:val="22"/>
                <w:szCs w:val="22"/>
              </w:rPr>
              <w:t xml:space="preserve"> Pointu na Josefské 1 v</w:t>
            </w:r>
            <w:r w:rsidRPr="00CD71AE">
              <w:rPr>
                <w:rFonts w:ascii="Arial" w:hAnsi="Arial" w:cs="Arial"/>
                <w:sz w:val="22"/>
                <w:szCs w:val="22"/>
              </w:rPr>
              <w:t> </w:t>
            </w:r>
            <w:r w:rsidR="00B67D74" w:rsidRPr="00CD71AE">
              <w:rPr>
                <w:rFonts w:ascii="Arial" w:hAnsi="Arial" w:cs="Arial"/>
                <w:sz w:val="22"/>
                <w:szCs w:val="22"/>
              </w:rPr>
              <w:t>Brně</w:t>
            </w:r>
            <w:r w:rsidRPr="00CD71AE">
              <w:rPr>
                <w:rFonts w:ascii="Arial" w:hAnsi="Arial" w:cs="Arial"/>
                <w:sz w:val="22"/>
                <w:szCs w:val="22"/>
              </w:rPr>
              <w:t xml:space="preserve"> (FP partnera projektu CRSP)</w:t>
            </w:r>
            <w:r w:rsidR="00B67D74" w:rsidRPr="00CD71AE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317A3A" w:rsidRPr="00CD71AE" w:rsidRDefault="00317A3A" w:rsidP="00317A3A">
            <w:pPr>
              <w:jc w:val="both"/>
              <w:rPr>
                <w:rFonts w:ascii="Arial" w:hAnsi="Arial" w:cs="Arial"/>
              </w:rPr>
            </w:pPr>
          </w:p>
          <w:p w:rsidR="00B67D74" w:rsidRPr="00CD71AE" w:rsidRDefault="00B67D74" w:rsidP="00317A3A">
            <w:pPr>
              <w:jc w:val="both"/>
              <w:rPr>
                <w:rFonts w:ascii="Arial" w:hAnsi="Arial" w:cs="Arial"/>
              </w:rPr>
            </w:pPr>
            <w:r w:rsidRPr="00CD71AE">
              <w:rPr>
                <w:rFonts w:ascii="Arial" w:hAnsi="Arial" w:cs="Arial"/>
                <w:sz w:val="22"/>
                <w:szCs w:val="22"/>
              </w:rPr>
              <w:t>Proškolení kontaktní</w:t>
            </w:r>
            <w:r w:rsidR="00317A3A" w:rsidRPr="00CD71AE">
              <w:rPr>
                <w:rFonts w:ascii="Arial" w:hAnsi="Arial" w:cs="Arial"/>
                <w:sz w:val="22"/>
                <w:szCs w:val="22"/>
              </w:rPr>
              <w:t>ch</w:t>
            </w:r>
            <w:r w:rsidRPr="00CD71AE">
              <w:rPr>
                <w:rFonts w:ascii="Arial" w:hAnsi="Arial" w:cs="Arial"/>
                <w:sz w:val="22"/>
                <w:szCs w:val="22"/>
              </w:rPr>
              <w:t xml:space="preserve"> pracovnic v problematice kariérového poradenství proběhne </w:t>
            </w:r>
            <w:r w:rsidR="00317A3A" w:rsidRPr="00CD71AE">
              <w:rPr>
                <w:rFonts w:ascii="Arial" w:hAnsi="Arial" w:cs="Arial"/>
                <w:sz w:val="22"/>
                <w:szCs w:val="22"/>
              </w:rPr>
              <w:t>v následujícím monitorovacím období</w:t>
            </w:r>
            <w:r w:rsidRPr="00CD71AE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72637E" w:rsidRPr="00CD71AE">
              <w:rPr>
                <w:rFonts w:ascii="Arial" w:hAnsi="Arial" w:cs="Arial"/>
                <w:sz w:val="22"/>
                <w:szCs w:val="22"/>
              </w:rPr>
              <w:t xml:space="preserve">Toto školení </w:t>
            </w:r>
            <w:r w:rsidRPr="00CD71AE">
              <w:rPr>
                <w:rFonts w:ascii="Arial" w:hAnsi="Arial" w:cs="Arial"/>
                <w:sz w:val="22"/>
                <w:szCs w:val="22"/>
              </w:rPr>
              <w:t xml:space="preserve">nebylo v tomto </w:t>
            </w:r>
            <w:r w:rsidR="00317A3A" w:rsidRPr="00CD71AE">
              <w:rPr>
                <w:rFonts w:ascii="Arial" w:hAnsi="Arial" w:cs="Arial"/>
                <w:sz w:val="22"/>
                <w:szCs w:val="22"/>
              </w:rPr>
              <w:t xml:space="preserve">monitorovacím období </w:t>
            </w:r>
            <w:r w:rsidRPr="00CD71AE">
              <w:rPr>
                <w:rFonts w:ascii="Arial" w:hAnsi="Arial" w:cs="Arial"/>
                <w:sz w:val="22"/>
                <w:szCs w:val="22"/>
              </w:rPr>
              <w:t xml:space="preserve">realizováno z důvodu </w:t>
            </w:r>
            <w:r w:rsidR="00317A3A" w:rsidRPr="00CD71AE">
              <w:rPr>
                <w:rFonts w:ascii="Arial" w:hAnsi="Arial" w:cs="Arial"/>
                <w:sz w:val="22"/>
                <w:szCs w:val="22"/>
              </w:rPr>
              <w:t xml:space="preserve">potřeby zajištění základních funkcí </w:t>
            </w:r>
            <w:proofErr w:type="spellStart"/>
            <w:r w:rsidRPr="00CD71AE">
              <w:rPr>
                <w:rFonts w:ascii="Arial" w:hAnsi="Arial" w:cs="Arial"/>
                <w:sz w:val="22"/>
                <w:szCs w:val="22"/>
              </w:rPr>
              <w:t>Family</w:t>
            </w:r>
            <w:proofErr w:type="spellEnd"/>
            <w:r w:rsidRPr="00CD71AE">
              <w:rPr>
                <w:rFonts w:ascii="Arial" w:hAnsi="Arial" w:cs="Arial"/>
                <w:sz w:val="22"/>
                <w:szCs w:val="22"/>
              </w:rPr>
              <w:t xml:space="preserve"> Pointu v Havlíčkově Brodě</w:t>
            </w:r>
            <w:r w:rsidR="00317A3A" w:rsidRPr="00CD71AE">
              <w:rPr>
                <w:rFonts w:ascii="Arial" w:hAnsi="Arial" w:cs="Arial"/>
                <w:sz w:val="22"/>
                <w:szCs w:val="22"/>
              </w:rPr>
              <w:t xml:space="preserve">. Důležité je </w:t>
            </w:r>
            <w:r w:rsidRPr="00CD71AE">
              <w:rPr>
                <w:rFonts w:ascii="Arial" w:hAnsi="Arial" w:cs="Arial"/>
                <w:sz w:val="22"/>
                <w:szCs w:val="22"/>
              </w:rPr>
              <w:t>nechat kontaktní pracovnici</w:t>
            </w:r>
            <w:r w:rsidR="00317A3A" w:rsidRPr="00CD71AE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317A3A" w:rsidRPr="00CD71AE">
              <w:rPr>
                <w:rFonts w:ascii="Arial" w:hAnsi="Arial" w:cs="Arial"/>
                <w:sz w:val="22"/>
                <w:szCs w:val="22"/>
              </w:rPr>
              <w:t>ce</w:t>
            </w:r>
            <w:proofErr w:type="spellEnd"/>
            <w:r w:rsidRPr="00CD71AE">
              <w:rPr>
                <w:rFonts w:ascii="Arial" w:hAnsi="Arial" w:cs="Arial"/>
                <w:sz w:val="22"/>
                <w:szCs w:val="22"/>
              </w:rPr>
              <w:t xml:space="preserve"> řádně zapracovat a až posléze j</w:t>
            </w:r>
            <w:r w:rsidR="00317A3A" w:rsidRPr="00CD71AE">
              <w:rPr>
                <w:rFonts w:ascii="Arial" w:hAnsi="Arial" w:cs="Arial"/>
                <w:sz w:val="22"/>
                <w:szCs w:val="22"/>
              </w:rPr>
              <w:t>e</w:t>
            </w:r>
            <w:r w:rsidRPr="00CD71AE">
              <w:rPr>
                <w:rFonts w:ascii="Arial" w:hAnsi="Arial" w:cs="Arial"/>
                <w:sz w:val="22"/>
                <w:szCs w:val="22"/>
              </w:rPr>
              <w:t xml:space="preserve"> proškolit v dalších kompetencích. </w:t>
            </w:r>
          </w:p>
          <w:p w:rsidR="00996228" w:rsidRPr="00CD71AE" w:rsidRDefault="00996228" w:rsidP="00996228">
            <w:pPr>
              <w:jc w:val="both"/>
              <w:rPr>
                <w:rFonts w:ascii="Arial" w:hAnsi="Arial" w:cs="Arial"/>
              </w:rPr>
            </w:pPr>
          </w:p>
          <w:p w:rsidR="00D35362" w:rsidRPr="00CD71AE" w:rsidRDefault="00B67D74" w:rsidP="005940A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71AE">
              <w:rPr>
                <w:rFonts w:ascii="Arial" w:hAnsi="Arial" w:cs="Arial"/>
                <w:sz w:val="22"/>
                <w:szCs w:val="22"/>
              </w:rPr>
              <w:t>Druhá kontaktní pracovnice FP v Havlíčkově Brodě, paní Jana Sobotková, byla proškolena na konci června 2013 v Brně ve dvou dnech.</w:t>
            </w:r>
            <w:r w:rsidR="003277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35362" w:rsidRPr="00CD71AE">
              <w:rPr>
                <w:rFonts w:ascii="Arial" w:hAnsi="Arial" w:cs="Arial"/>
                <w:sz w:val="22"/>
                <w:szCs w:val="22"/>
              </w:rPr>
              <w:t xml:space="preserve">Dne </w:t>
            </w:r>
            <w:r w:rsidRPr="00CD71AE">
              <w:rPr>
                <w:rFonts w:ascii="Arial" w:hAnsi="Arial" w:cs="Arial"/>
                <w:sz w:val="22"/>
                <w:szCs w:val="22"/>
              </w:rPr>
              <w:t xml:space="preserve">24. 6. 2013 s ní a se stávající kontaktní pracovnicí FP v Havlíčkově Brodě, paní Ditou </w:t>
            </w:r>
            <w:proofErr w:type="spellStart"/>
            <w:r w:rsidRPr="00CD71AE">
              <w:rPr>
                <w:rFonts w:ascii="Arial" w:hAnsi="Arial" w:cs="Arial"/>
                <w:sz w:val="22"/>
                <w:szCs w:val="22"/>
              </w:rPr>
              <w:t>Pl</w:t>
            </w:r>
            <w:r w:rsidR="00A96E20" w:rsidRPr="00CD71AE">
              <w:rPr>
                <w:rFonts w:ascii="Arial" w:hAnsi="Arial" w:cs="Arial"/>
                <w:sz w:val="22"/>
                <w:szCs w:val="22"/>
              </w:rPr>
              <w:t>o</w:t>
            </w:r>
            <w:r w:rsidRPr="00CD71AE">
              <w:rPr>
                <w:rFonts w:ascii="Arial" w:hAnsi="Arial" w:cs="Arial"/>
                <w:sz w:val="22"/>
                <w:szCs w:val="22"/>
              </w:rPr>
              <w:t>díkovou</w:t>
            </w:r>
            <w:proofErr w:type="spellEnd"/>
            <w:r w:rsidRPr="00CD71AE">
              <w:rPr>
                <w:rFonts w:ascii="Arial" w:hAnsi="Arial" w:cs="Arial"/>
                <w:sz w:val="22"/>
                <w:szCs w:val="22"/>
              </w:rPr>
              <w:t xml:space="preserve">  byly </w:t>
            </w:r>
            <w:proofErr w:type="gramStart"/>
            <w:r w:rsidRPr="00CD71AE">
              <w:rPr>
                <w:rFonts w:ascii="Arial" w:hAnsi="Arial" w:cs="Arial"/>
                <w:sz w:val="22"/>
                <w:szCs w:val="22"/>
              </w:rPr>
              <w:t>probrány  konkrétní</w:t>
            </w:r>
            <w:proofErr w:type="gramEnd"/>
            <w:r w:rsidRPr="00CD71AE">
              <w:rPr>
                <w:rFonts w:ascii="Arial" w:hAnsi="Arial" w:cs="Arial"/>
                <w:sz w:val="22"/>
                <w:szCs w:val="22"/>
              </w:rPr>
              <w:t xml:space="preserve"> obtíže</w:t>
            </w:r>
            <w:r w:rsidR="00D35362" w:rsidRPr="00CD71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35362" w:rsidRPr="00CD71AE">
              <w:rPr>
                <w:rFonts w:ascii="Arial" w:hAnsi="Arial" w:cs="Arial"/>
                <w:sz w:val="22"/>
                <w:szCs w:val="22"/>
              </w:rPr>
              <w:lastRenderedPageBreak/>
              <w:t xml:space="preserve">v rámci FP. </w:t>
            </w:r>
            <w:r w:rsidRPr="00CD71AE">
              <w:rPr>
                <w:rFonts w:ascii="Arial" w:hAnsi="Arial" w:cs="Arial"/>
                <w:sz w:val="22"/>
                <w:szCs w:val="22"/>
              </w:rPr>
              <w:t xml:space="preserve"> Nová pracovnice </w:t>
            </w:r>
            <w:r w:rsidR="00D35362" w:rsidRPr="00CD71AE">
              <w:rPr>
                <w:rFonts w:ascii="Arial" w:hAnsi="Arial" w:cs="Arial"/>
                <w:sz w:val="22"/>
                <w:szCs w:val="22"/>
              </w:rPr>
              <w:t xml:space="preserve">byla </w:t>
            </w:r>
            <w:r w:rsidRPr="00CD71AE">
              <w:rPr>
                <w:rFonts w:ascii="Arial" w:hAnsi="Arial" w:cs="Arial"/>
                <w:sz w:val="22"/>
                <w:szCs w:val="22"/>
              </w:rPr>
              <w:t>dále proškolena ve všech oblastech práce na FP (vznik a vývoj projektu, spolupráce s organizacemi, kultura prostředí, zprostředkování poradenství, Akce FP, získávání a zapisování zpětné vazby, propagace aj.)</w:t>
            </w:r>
            <w:r w:rsidR="00D35362" w:rsidRPr="00CD71A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4700D" w:rsidRDefault="00B67D74" w:rsidP="00572C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71AE">
              <w:rPr>
                <w:rFonts w:ascii="Arial" w:hAnsi="Arial" w:cs="Arial"/>
                <w:sz w:val="22"/>
                <w:szCs w:val="22"/>
              </w:rPr>
              <w:t xml:space="preserve"> Dne 25. 6. 2013 pokračovalo školení nové pracovnice v přípravě měsíční zprávy</w:t>
            </w:r>
            <w:r w:rsidR="00510031">
              <w:rPr>
                <w:rFonts w:ascii="Arial" w:hAnsi="Arial" w:cs="Arial"/>
                <w:sz w:val="22"/>
                <w:szCs w:val="22"/>
              </w:rPr>
              <w:t>,</w:t>
            </w:r>
            <w:r w:rsidRPr="00CD71AE">
              <w:rPr>
                <w:rFonts w:ascii="Arial" w:hAnsi="Arial" w:cs="Arial"/>
                <w:sz w:val="22"/>
                <w:szCs w:val="22"/>
              </w:rPr>
              <w:t xml:space="preserve"> a také byly navštíveny tři základní </w:t>
            </w:r>
            <w:proofErr w:type="spellStart"/>
            <w:r w:rsidRPr="00CD71AE">
              <w:rPr>
                <w:rFonts w:ascii="Arial" w:hAnsi="Arial" w:cs="Arial"/>
                <w:sz w:val="22"/>
                <w:szCs w:val="22"/>
              </w:rPr>
              <w:t>Family</w:t>
            </w:r>
            <w:proofErr w:type="spellEnd"/>
            <w:r w:rsidRPr="00CD71AE">
              <w:rPr>
                <w:rFonts w:ascii="Arial" w:hAnsi="Arial" w:cs="Arial"/>
                <w:sz w:val="22"/>
                <w:szCs w:val="22"/>
              </w:rPr>
              <w:t xml:space="preserve"> Pointy pro konkrétní představu pracovnice.</w:t>
            </w:r>
          </w:p>
        </w:tc>
      </w:tr>
    </w:tbl>
    <w:p w:rsidR="00B67D74" w:rsidRPr="00CD71AE" w:rsidRDefault="00B67D74" w:rsidP="00F2642C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5504"/>
      </w:tblGrid>
      <w:tr w:rsidR="004E4856" w:rsidRPr="00CD71AE" w:rsidTr="000C23D3"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B67D74" w:rsidRPr="00CD71AE" w:rsidRDefault="00B67D74" w:rsidP="000C23D3">
            <w:pPr>
              <w:jc w:val="both"/>
              <w:rPr>
                <w:rFonts w:ascii="Arial" w:hAnsi="Arial" w:cs="Arial"/>
                <w:b/>
              </w:rPr>
            </w:pPr>
            <w:r w:rsidRPr="00CD71AE">
              <w:rPr>
                <w:rFonts w:ascii="Arial" w:hAnsi="Arial" w:cs="Arial"/>
                <w:b/>
                <w:sz w:val="22"/>
                <w:szCs w:val="22"/>
              </w:rPr>
              <w:t>Číslo klíčové aktivity</w:t>
            </w:r>
          </w:p>
        </w:tc>
        <w:tc>
          <w:tcPr>
            <w:tcW w:w="55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7D74" w:rsidRPr="00CD71AE" w:rsidRDefault="00B67D74" w:rsidP="000C23D3">
            <w:pPr>
              <w:jc w:val="both"/>
              <w:rPr>
                <w:rFonts w:ascii="Arial" w:hAnsi="Arial" w:cs="Arial"/>
              </w:rPr>
            </w:pPr>
            <w:r w:rsidRPr="00CD71AE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4E4856" w:rsidRPr="00CD71AE" w:rsidTr="000C23D3">
        <w:tc>
          <w:tcPr>
            <w:tcW w:w="3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B67D74" w:rsidRPr="00CD71AE" w:rsidRDefault="00B67D74" w:rsidP="000C23D3">
            <w:pPr>
              <w:jc w:val="both"/>
              <w:rPr>
                <w:rFonts w:ascii="Arial" w:hAnsi="Arial" w:cs="Arial"/>
                <w:b/>
              </w:rPr>
            </w:pPr>
            <w:r w:rsidRPr="00CD71AE">
              <w:rPr>
                <w:rFonts w:ascii="Arial" w:hAnsi="Arial" w:cs="Arial"/>
                <w:b/>
                <w:sz w:val="22"/>
                <w:szCs w:val="22"/>
              </w:rPr>
              <w:t>Název klíčové aktivity</w:t>
            </w:r>
          </w:p>
        </w:tc>
        <w:tc>
          <w:tcPr>
            <w:tcW w:w="5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7D74" w:rsidRPr="00CD71AE" w:rsidRDefault="00B67D74" w:rsidP="00CC6A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71AE">
              <w:rPr>
                <w:rFonts w:ascii="Arial" w:hAnsi="Arial" w:cs="Arial"/>
                <w:sz w:val="22"/>
                <w:szCs w:val="22"/>
              </w:rPr>
              <w:t xml:space="preserve">Činnost a aktivity </w:t>
            </w:r>
            <w:proofErr w:type="spellStart"/>
            <w:r w:rsidRPr="00CD71AE">
              <w:rPr>
                <w:rFonts w:ascii="Arial" w:hAnsi="Arial" w:cs="Arial"/>
                <w:sz w:val="22"/>
                <w:szCs w:val="22"/>
              </w:rPr>
              <w:t>Family</w:t>
            </w:r>
            <w:proofErr w:type="spellEnd"/>
            <w:r w:rsidRPr="00CD71AE">
              <w:rPr>
                <w:rFonts w:ascii="Arial" w:hAnsi="Arial" w:cs="Arial"/>
                <w:sz w:val="22"/>
                <w:szCs w:val="22"/>
              </w:rPr>
              <w:t xml:space="preserve"> Pointů</w:t>
            </w:r>
          </w:p>
          <w:p w:rsidR="00B67D74" w:rsidRPr="00CD71AE" w:rsidRDefault="00B67D74" w:rsidP="00CC6A33">
            <w:pPr>
              <w:jc w:val="both"/>
              <w:rPr>
                <w:rFonts w:ascii="Arial" w:hAnsi="Arial" w:cs="Arial"/>
              </w:rPr>
            </w:pPr>
            <w:r w:rsidRPr="00CD71AE">
              <w:rPr>
                <w:rFonts w:ascii="Arial" w:hAnsi="Arial" w:cs="Arial"/>
                <w:sz w:val="22"/>
                <w:szCs w:val="22"/>
              </w:rPr>
              <w:t>(FP)</w:t>
            </w:r>
          </w:p>
        </w:tc>
      </w:tr>
      <w:tr w:rsidR="004E4856" w:rsidRPr="00CD71AE" w:rsidTr="000C23D3">
        <w:tc>
          <w:tcPr>
            <w:tcW w:w="3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B67D74" w:rsidRPr="00CD71AE" w:rsidRDefault="00B67D74" w:rsidP="000C23D3">
            <w:pPr>
              <w:jc w:val="both"/>
              <w:rPr>
                <w:rFonts w:ascii="Arial" w:hAnsi="Arial" w:cs="Arial"/>
                <w:b/>
              </w:rPr>
            </w:pPr>
            <w:r w:rsidRPr="00CD71AE">
              <w:rPr>
                <w:rFonts w:ascii="Arial" w:hAnsi="Arial" w:cs="Arial"/>
                <w:b/>
                <w:sz w:val="22"/>
                <w:szCs w:val="22"/>
              </w:rPr>
              <w:t>Období realizace klíčové aktivity</w:t>
            </w:r>
          </w:p>
        </w:tc>
        <w:tc>
          <w:tcPr>
            <w:tcW w:w="5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7D74" w:rsidRPr="00CD71AE" w:rsidRDefault="00B67D74" w:rsidP="000C23D3">
            <w:pPr>
              <w:jc w:val="both"/>
              <w:rPr>
                <w:rFonts w:ascii="Arial" w:hAnsi="Arial" w:cs="Arial"/>
              </w:rPr>
            </w:pPr>
            <w:r w:rsidRPr="00CD71AE">
              <w:rPr>
                <w:rFonts w:ascii="Arial" w:hAnsi="Arial" w:cs="Arial"/>
                <w:sz w:val="22"/>
                <w:szCs w:val="22"/>
              </w:rPr>
              <w:t>1.</w:t>
            </w:r>
            <w:r w:rsidR="005100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D71AE">
              <w:rPr>
                <w:rFonts w:ascii="Arial" w:hAnsi="Arial" w:cs="Arial"/>
                <w:sz w:val="22"/>
                <w:szCs w:val="22"/>
              </w:rPr>
              <w:t>4.</w:t>
            </w:r>
            <w:r w:rsidR="005100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D71AE">
              <w:rPr>
                <w:rFonts w:ascii="Arial" w:hAnsi="Arial" w:cs="Arial"/>
                <w:sz w:val="22"/>
                <w:szCs w:val="22"/>
              </w:rPr>
              <w:t>2013 – 30.6.2013</w:t>
            </w:r>
          </w:p>
        </w:tc>
      </w:tr>
      <w:tr w:rsidR="004E4856" w:rsidRPr="00CD71AE" w:rsidTr="000C23D3">
        <w:tc>
          <w:tcPr>
            <w:tcW w:w="92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ECFF"/>
          </w:tcPr>
          <w:p w:rsidR="00B67D74" w:rsidRPr="00CD71AE" w:rsidRDefault="00B67D74" w:rsidP="000C23D3">
            <w:pPr>
              <w:jc w:val="both"/>
              <w:rPr>
                <w:rFonts w:ascii="Arial" w:hAnsi="Arial" w:cs="Arial"/>
                <w:b/>
              </w:rPr>
            </w:pPr>
            <w:r w:rsidRPr="00CD71AE">
              <w:rPr>
                <w:rFonts w:ascii="Arial" w:hAnsi="Arial" w:cs="Arial"/>
                <w:b/>
                <w:sz w:val="22"/>
                <w:szCs w:val="22"/>
              </w:rPr>
              <w:t>Podrobně popište realizaci klíčové aktivity</w:t>
            </w:r>
          </w:p>
        </w:tc>
      </w:tr>
      <w:tr w:rsidR="00B67D74" w:rsidRPr="00CD71AE" w:rsidTr="000C23D3">
        <w:tc>
          <w:tcPr>
            <w:tcW w:w="92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67D74" w:rsidRPr="00CD71AE" w:rsidRDefault="00B67D74" w:rsidP="00CE1CCA">
            <w:pPr>
              <w:jc w:val="both"/>
              <w:rPr>
                <w:rFonts w:ascii="Arial" w:hAnsi="Arial" w:cs="Arial"/>
              </w:rPr>
            </w:pPr>
            <w:r w:rsidRPr="00CD71AE">
              <w:rPr>
                <w:rFonts w:ascii="Arial" w:hAnsi="Arial" w:cs="Arial"/>
                <w:sz w:val="22"/>
                <w:szCs w:val="22"/>
              </w:rPr>
              <w:t xml:space="preserve">Metodické vedení </w:t>
            </w:r>
            <w:r w:rsidR="00CE1CCA" w:rsidRPr="00CD71AE">
              <w:rPr>
                <w:rFonts w:ascii="Arial" w:hAnsi="Arial" w:cs="Arial"/>
                <w:sz w:val="22"/>
                <w:szCs w:val="22"/>
              </w:rPr>
              <w:t xml:space="preserve">ze strany partnera projektu CRSP </w:t>
            </w:r>
            <w:r w:rsidRPr="00CD71AE">
              <w:rPr>
                <w:rFonts w:ascii="Arial" w:hAnsi="Arial" w:cs="Arial"/>
                <w:sz w:val="22"/>
                <w:szCs w:val="22"/>
              </w:rPr>
              <w:t xml:space="preserve">při zakládání kontaktního </w:t>
            </w:r>
            <w:proofErr w:type="spellStart"/>
            <w:r w:rsidRPr="00CD71AE">
              <w:rPr>
                <w:rFonts w:ascii="Arial" w:hAnsi="Arial" w:cs="Arial"/>
                <w:sz w:val="22"/>
                <w:szCs w:val="22"/>
              </w:rPr>
              <w:t>Family</w:t>
            </w:r>
            <w:proofErr w:type="spellEnd"/>
            <w:r w:rsidRPr="00CD71AE">
              <w:rPr>
                <w:rFonts w:ascii="Arial" w:hAnsi="Arial" w:cs="Arial"/>
                <w:sz w:val="22"/>
                <w:szCs w:val="22"/>
              </w:rPr>
              <w:t xml:space="preserve"> Pointu v Havlíčkově Brodě probíhalo v průběhu celého </w:t>
            </w:r>
            <w:r w:rsidR="00CE1CCA" w:rsidRPr="00CD71AE">
              <w:rPr>
                <w:rFonts w:ascii="Arial" w:hAnsi="Arial" w:cs="Arial"/>
                <w:sz w:val="22"/>
                <w:szCs w:val="22"/>
              </w:rPr>
              <w:t xml:space="preserve"> monitorovacího </w:t>
            </w:r>
            <w:r w:rsidRPr="00CD71AE">
              <w:rPr>
                <w:rFonts w:ascii="Arial" w:hAnsi="Arial" w:cs="Arial"/>
                <w:sz w:val="22"/>
                <w:szCs w:val="22"/>
              </w:rPr>
              <w:t xml:space="preserve">období. Před otevřením FP byla realizována řada setkání s projektovým týmem, na kterých se mj. řešil budoucí vzhled </w:t>
            </w:r>
            <w:proofErr w:type="spellStart"/>
            <w:r w:rsidRPr="00CD71AE">
              <w:rPr>
                <w:rFonts w:ascii="Arial" w:hAnsi="Arial" w:cs="Arial"/>
                <w:sz w:val="22"/>
                <w:szCs w:val="22"/>
              </w:rPr>
              <w:t>Family</w:t>
            </w:r>
            <w:proofErr w:type="spellEnd"/>
            <w:r w:rsidRPr="00CD71AE">
              <w:rPr>
                <w:rFonts w:ascii="Arial" w:hAnsi="Arial" w:cs="Arial"/>
                <w:sz w:val="22"/>
                <w:szCs w:val="22"/>
              </w:rPr>
              <w:t xml:space="preserve"> Pointu, vhodnost vybavení, umístění nábytku a rozložení např. zázemí pracovnic a návštěvníků FP, místo pro letáky a informační prostor pro CS projektu, kontaktní prostor, kde budou probíhat rozhovory a poradenství a prostor vyhrazený pro péči o dítě.  </w:t>
            </w:r>
          </w:p>
          <w:p w:rsidR="00CE1CCA" w:rsidRPr="00CD71AE" w:rsidRDefault="00CE1CCA" w:rsidP="00CE1CCA">
            <w:pPr>
              <w:jc w:val="both"/>
              <w:rPr>
                <w:rFonts w:ascii="Arial" w:hAnsi="Arial" w:cs="Arial"/>
              </w:rPr>
            </w:pPr>
          </w:p>
          <w:p w:rsidR="00B67D74" w:rsidRPr="00CD71AE" w:rsidRDefault="00B67D74" w:rsidP="00CE1CCA">
            <w:pPr>
              <w:jc w:val="both"/>
              <w:rPr>
                <w:rFonts w:ascii="Arial" w:hAnsi="Arial" w:cs="Arial"/>
              </w:rPr>
            </w:pPr>
            <w:r w:rsidRPr="00CD71AE">
              <w:rPr>
                <w:rFonts w:ascii="Arial" w:hAnsi="Arial" w:cs="Arial"/>
                <w:sz w:val="22"/>
                <w:szCs w:val="22"/>
              </w:rPr>
              <w:t>V</w:t>
            </w:r>
            <w:r w:rsidR="00CE1CCA" w:rsidRPr="00CD71AE">
              <w:rPr>
                <w:rFonts w:ascii="Arial" w:hAnsi="Arial" w:cs="Arial"/>
                <w:sz w:val="22"/>
                <w:szCs w:val="22"/>
              </w:rPr>
              <w:t>e sledovaném období v</w:t>
            </w:r>
            <w:r w:rsidRPr="00CD71AE">
              <w:rPr>
                <w:rFonts w:ascii="Arial" w:hAnsi="Arial" w:cs="Arial"/>
                <w:sz w:val="22"/>
                <w:szCs w:val="22"/>
              </w:rPr>
              <w:t xml:space="preserve"> týdnech následujících </w:t>
            </w:r>
            <w:r w:rsidR="00CE1CCA" w:rsidRPr="00CD71AE">
              <w:rPr>
                <w:rFonts w:ascii="Arial" w:hAnsi="Arial" w:cs="Arial"/>
                <w:sz w:val="22"/>
                <w:szCs w:val="22"/>
              </w:rPr>
              <w:t xml:space="preserve">po </w:t>
            </w:r>
            <w:r w:rsidRPr="00CD71AE">
              <w:rPr>
                <w:rFonts w:ascii="Arial" w:hAnsi="Arial" w:cs="Arial"/>
                <w:sz w:val="22"/>
                <w:szCs w:val="22"/>
              </w:rPr>
              <w:t xml:space="preserve">otevření FP a zahájení provozu </w:t>
            </w:r>
            <w:r w:rsidR="00CE1CCA" w:rsidRPr="00CD71AE">
              <w:rPr>
                <w:rFonts w:ascii="Arial" w:hAnsi="Arial" w:cs="Arial"/>
                <w:sz w:val="22"/>
                <w:szCs w:val="22"/>
              </w:rPr>
              <w:t xml:space="preserve">byly </w:t>
            </w:r>
            <w:r w:rsidRPr="00CD71AE">
              <w:rPr>
                <w:rFonts w:ascii="Arial" w:hAnsi="Arial" w:cs="Arial"/>
                <w:sz w:val="22"/>
                <w:szCs w:val="22"/>
              </w:rPr>
              <w:t>s kontaktní pracovnicí</w:t>
            </w:r>
            <w:r w:rsidR="00CE1CCA" w:rsidRPr="00CD71AE">
              <w:rPr>
                <w:rFonts w:ascii="Arial" w:hAnsi="Arial" w:cs="Arial"/>
                <w:sz w:val="22"/>
                <w:szCs w:val="22"/>
              </w:rPr>
              <w:t xml:space="preserve"> FP HB</w:t>
            </w:r>
            <w:r w:rsidRPr="00CD71AE">
              <w:rPr>
                <w:rFonts w:ascii="Arial" w:hAnsi="Arial" w:cs="Arial"/>
                <w:sz w:val="22"/>
                <w:szCs w:val="22"/>
              </w:rPr>
              <w:t xml:space="preserve"> pracovníci CRSP v kontaktu telefonicky a emailem, stejně jako s budoucí </w:t>
            </w:r>
            <w:r w:rsidR="00CE1CCA" w:rsidRPr="00CD71AE">
              <w:rPr>
                <w:rFonts w:ascii="Arial" w:hAnsi="Arial" w:cs="Arial"/>
                <w:sz w:val="22"/>
                <w:szCs w:val="22"/>
              </w:rPr>
              <w:t xml:space="preserve">kontaktní pracovnicí druhého partnera projektu </w:t>
            </w:r>
            <w:r w:rsidRPr="00CD71AE">
              <w:rPr>
                <w:rFonts w:ascii="Arial" w:hAnsi="Arial" w:cs="Arial"/>
                <w:sz w:val="22"/>
                <w:szCs w:val="22"/>
              </w:rPr>
              <w:t>paní Průšovou. Současně probíhá pravidelná technická podpora</w:t>
            </w:r>
            <w:r w:rsidR="00F222B0" w:rsidRPr="00CD71AE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CE1CCA" w:rsidRPr="00CD71AE" w:rsidRDefault="00CE1CCA" w:rsidP="000F35C5">
            <w:pPr>
              <w:jc w:val="both"/>
              <w:rPr>
                <w:rFonts w:ascii="Arial" w:hAnsi="Arial" w:cs="Arial"/>
              </w:rPr>
            </w:pPr>
          </w:p>
          <w:p w:rsidR="00F222B0" w:rsidRPr="00CD71AE" w:rsidRDefault="00CE1CCA" w:rsidP="00F222B0">
            <w:pPr>
              <w:jc w:val="both"/>
              <w:rPr>
                <w:rFonts w:ascii="Arial" w:hAnsi="Arial" w:cs="Arial"/>
              </w:rPr>
            </w:pPr>
            <w:r w:rsidRPr="00CD71AE">
              <w:rPr>
                <w:rFonts w:ascii="Arial" w:hAnsi="Arial" w:cs="Arial"/>
                <w:sz w:val="22"/>
                <w:szCs w:val="22"/>
              </w:rPr>
              <w:t xml:space="preserve">Od </w:t>
            </w:r>
            <w:r w:rsidR="00F222B0" w:rsidRPr="00CD71AE">
              <w:rPr>
                <w:rFonts w:ascii="Arial" w:hAnsi="Arial" w:cs="Arial"/>
                <w:sz w:val="22"/>
                <w:szCs w:val="22"/>
              </w:rPr>
              <w:t xml:space="preserve">20. května – od </w:t>
            </w:r>
            <w:r w:rsidRPr="00CD71AE">
              <w:rPr>
                <w:rFonts w:ascii="Arial" w:hAnsi="Arial" w:cs="Arial"/>
                <w:sz w:val="22"/>
                <w:szCs w:val="22"/>
              </w:rPr>
              <w:t>otevření za sledované období navštívilo FP HP 189 osob (prohlídka a seznámení s centrem)</w:t>
            </w:r>
            <w:r w:rsidR="00F222B0" w:rsidRPr="00CD71AE">
              <w:rPr>
                <w:rFonts w:ascii="Arial" w:hAnsi="Arial" w:cs="Arial"/>
                <w:sz w:val="22"/>
                <w:szCs w:val="22"/>
              </w:rPr>
              <w:t>. Kontaktní pracovnice byla řádně proškolena, aby mohla zprostředkovat poradenství či sama poradentství podat. Za sledované období po</w:t>
            </w:r>
            <w:r w:rsidR="00510031">
              <w:rPr>
                <w:rFonts w:ascii="Arial" w:hAnsi="Arial" w:cs="Arial"/>
                <w:sz w:val="22"/>
                <w:szCs w:val="22"/>
              </w:rPr>
              <w:t>skytly</w:t>
            </w:r>
            <w:r w:rsidR="00F222B0" w:rsidRPr="00CD71AE">
              <w:rPr>
                <w:rFonts w:ascii="Arial" w:hAnsi="Arial" w:cs="Arial"/>
                <w:sz w:val="22"/>
                <w:szCs w:val="22"/>
              </w:rPr>
              <w:t xml:space="preserve"> kontaktní pracovnice</w:t>
            </w:r>
            <w:r w:rsidR="00510031">
              <w:rPr>
                <w:rFonts w:ascii="Arial" w:hAnsi="Arial" w:cs="Arial"/>
                <w:sz w:val="22"/>
                <w:szCs w:val="22"/>
              </w:rPr>
              <w:t xml:space="preserve"> poradenství </w:t>
            </w:r>
            <w:r w:rsidR="00F222B0" w:rsidRPr="00CD71AE">
              <w:rPr>
                <w:rFonts w:ascii="Arial" w:hAnsi="Arial" w:cs="Arial"/>
                <w:sz w:val="22"/>
                <w:szCs w:val="22"/>
              </w:rPr>
              <w:t xml:space="preserve">celkem 30 </w:t>
            </w:r>
            <w:r w:rsidR="00510031">
              <w:rPr>
                <w:rFonts w:ascii="Arial" w:hAnsi="Arial" w:cs="Arial"/>
                <w:sz w:val="22"/>
                <w:szCs w:val="22"/>
              </w:rPr>
              <w:t>návštěvníkům a návštěvnicím</w:t>
            </w:r>
            <w:r w:rsidR="00F222B0" w:rsidRPr="00CD71AE">
              <w:rPr>
                <w:rFonts w:ascii="Arial" w:hAnsi="Arial" w:cs="Arial"/>
                <w:sz w:val="22"/>
                <w:szCs w:val="22"/>
              </w:rPr>
              <w:t xml:space="preserve">. Nejčastější dotazy, se kterými se přišly do FP </w:t>
            </w:r>
            <w:r w:rsidR="00510031">
              <w:rPr>
                <w:rFonts w:ascii="Arial" w:hAnsi="Arial" w:cs="Arial"/>
                <w:sz w:val="22"/>
                <w:szCs w:val="22"/>
              </w:rPr>
              <w:t>zejména</w:t>
            </w:r>
            <w:r w:rsidR="00510031" w:rsidRPr="00CD71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22B0" w:rsidRPr="00CD71AE">
              <w:rPr>
                <w:rFonts w:ascii="Arial" w:hAnsi="Arial" w:cs="Arial"/>
                <w:sz w:val="22"/>
                <w:szCs w:val="22"/>
              </w:rPr>
              <w:t xml:space="preserve">ženy poradit, se týkaly soukromého hlídání dětí, kontaktů na jiné neziskové organizace, získání informací o přednášce či termínů zápisů do školek, poptávkou po rekvalifikačních kurzech nebo hledání pracovních příležitostí.  </w:t>
            </w:r>
          </w:p>
          <w:p w:rsidR="00F222B0" w:rsidRPr="00CD71AE" w:rsidRDefault="00F222B0" w:rsidP="00CE1CCA">
            <w:pPr>
              <w:jc w:val="both"/>
              <w:rPr>
                <w:rFonts w:ascii="Arial" w:hAnsi="Arial" w:cs="Arial"/>
              </w:rPr>
            </w:pPr>
          </w:p>
          <w:p w:rsidR="00CE1CCA" w:rsidRPr="00CD71AE" w:rsidRDefault="00CE1CCA" w:rsidP="00CE1CCA">
            <w:pPr>
              <w:jc w:val="both"/>
              <w:rPr>
                <w:rFonts w:ascii="Arial" w:hAnsi="Arial" w:cs="Arial"/>
              </w:rPr>
            </w:pPr>
            <w:r w:rsidRPr="00CD71AE">
              <w:rPr>
                <w:rFonts w:ascii="Arial" w:hAnsi="Arial" w:cs="Arial"/>
                <w:sz w:val="22"/>
                <w:szCs w:val="22"/>
              </w:rPr>
              <w:t>Dne 25.</w:t>
            </w:r>
            <w:r w:rsidR="005100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D71AE">
              <w:rPr>
                <w:rFonts w:ascii="Arial" w:hAnsi="Arial" w:cs="Arial"/>
                <w:sz w:val="22"/>
                <w:szCs w:val="22"/>
              </w:rPr>
              <w:t xml:space="preserve">6. 2013 proběhla přednáška na téma První pomoc  - v kojeneckém a batolecím věku. </w:t>
            </w:r>
          </w:p>
          <w:p w:rsidR="00CE1CCA" w:rsidRPr="00CD71AE" w:rsidRDefault="00CE1CCA" w:rsidP="00CE1CCA">
            <w:pPr>
              <w:jc w:val="both"/>
              <w:rPr>
                <w:rFonts w:ascii="Arial" w:hAnsi="Arial" w:cs="Arial"/>
              </w:rPr>
            </w:pPr>
          </w:p>
          <w:p w:rsidR="00CE1CCA" w:rsidRPr="00CD71AE" w:rsidRDefault="00CE1CCA" w:rsidP="00CE1CCA">
            <w:pPr>
              <w:jc w:val="both"/>
              <w:rPr>
                <w:rFonts w:ascii="Arial" w:hAnsi="Arial" w:cs="Arial"/>
              </w:rPr>
            </w:pPr>
            <w:r w:rsidRPr="00CD71AE">
              <w:rPr>
                <w:rFonts w:ascii="Arial" w:hAnsi="Arial" w:cs="Arial"/>
                <w:sz w:val="22"/>
                <w:szCs w:val="22"/>
              </w:rPr>
              <w:t xml:space="preserve">Také je sledována návštěvnost webových stránek. Webové stránky byly </w:t>
            </w:r>
            <w:r w:rsidR="00510031">
              <w:rPr>
                <w:rFonts w:ascii="Arial" w:hAnsi="Arial" w:cs="Arial"/>
                <w:sz w:val="22"/>
                <w:szCs w:val="22"/>
              </w:rPr>
              <w:t>spuštěny</w:t>
            </w:r>
            <w:r w:rsidRPr="00CD71AE">
              <w:rPr>
                <w:rFonts w:ascii="Arial" w:hAnsi="Arial" w:cs="Arial"/>
                <w:sz w:val="22"/>
                <w:szCs w:val="22"/>
              </w:rPr>
              <w:t xml:space="preserve"> dnem zahájení provozu FP HB. Počet unikátních přístupů na webové stránky za květen a červen je 859.</w:t>
            </w:r>
          </w:p>
          <w:p w:rsidR="00CE1CCA" w:rsidRPr="00CD71AE" w:rsidRDefault="00CE1CCA" w:rsidP="000F35C5">
            <w:pPr>
              <w:jc w:val="both"/>
              <w:rPr>
                <w:rFonts w:ascii="Arial" w:hAnsi="Arial" w:cs="Arial"/>
              </w:rPr>
            </w:pPr>
          </w:p>
          <w:p w:rsidR="00B67D74" w:rsidRPr="00CD71AE" w:rsidRDefault="00213299" w:rsidP="000F35C5">
            <w:pPr>
              <w:jc w:val="both"/>
              <w:rPr>
                <w:rFonts w:ascii="Arial" w:hAnsi="Arial" w:cs="Arial"/>
              </w:rPr>
            </w:pPr>
            <w:r w:rsidRPr="00CD71AE">
              <w:rPr>
                <w:rFonts w:ascii="Arial" w:hAnsi="Arial" w:cs="Arial"/>
                <w:sz w:val="22"/>
                <w:szCs w:val="22"/>
              </w:rPr>
              <w:t>V rámci této aktivity j</w:t>
            </w:r>
            <w:r w:rsidR="00B67D74" w:rsidRPr="00CD71AE">
              <w:rPr>
                <w:rFonts w:ascii="Arial" w:hAnsi="Arial" w:cs="Arial"/>
                <w:sz w:val="22"/>
                <w:szCs w:val="22"/>
              </w:rPr>
              <w:t>e v</w:t>
            </w:r>
            <w:r w:rsidRPr="00CD71AE">
              <w:rPr>
                <w:rFonts w:ascii="Arial" w:hAnsi="Arial" w:cs="Arial"/>
                <w:sz w:val="22"/>
                <w:szCs w:val="22"/>
              </w:rPr>
              <w:t>ě</w:t>
            </w:r>
            <w:r w:rsidR="00B67D74" w:rsidRPr="00CD71AE">
              <w:rPr>
                <w:rFonts w:ascii="Arial" w:hAnsi="Arial" w:cs="Arial"/>
                <w:sz w:val="22"/>
                <w:szCs w:val="22"/>
              </w:rPr>
              <w:t>nována pozornost propagaci nově zaveden</w:t>
            </w:r>
            <w:r w:rsidR="00510031">
              <w:rPr>
                <w:rFonts w:ascii="Arial" w:hAnsi="Arial" w:cs="Arial"/>
                <w:sz w:val="22"/>
                <w:szCs w:val="22"/>
              </w:rPr>
              <w:t>ých</w:t>
            </w:r>
            <w:r w:rsidR="00B67D74" w:rsidRPr="00CD71AE">
              <w:rPr>
                <w:rFonts w:ascii="Arial" w:hAnsi="Arial" w:cs="Arial"/>
                <w:sz w:val="22"/>
                <w:szCs w:val="22"/>
              </w:rPr>
              <w:t xml:space="preserve"> služ</w:t>
            </w:r>
            <w:r w:rsidR="00510031">
              <w:rPr>
                <w:rFonts w:ascii="Arial" w:hAnsi="Arial" w:cs="Arial"/>
                <w:sz w:val="22"/>
                <w:szCs w:val="22"/>
              </w:rPr>
              <w:t>eb</w:t>
            </w:r>
            <w:r w:rsidR="00B67D74" w:rsidRPr="00CD71AE">
              <w:rPr>
                <w:rFonts w:ascii="Arial" w:hAnsi="Arial" w:cs="Arial"/>
                <w:sz w:val="22"/>
                <w:szCs w:val="22"/>
              </w:rPr>
              <w:t xml:space="preserve">  FP. Ve sledovaném období bylo rozneseno </w:t>
            </w:r>
            <w:r w:rsidRPr="00CD71AE">
              <w:rPr>
                <w:rFonts w:ascii="Arial" w:hAnsi="Arial" w:cs="Arial"/>
                <w:sz w:val="22"/>
                <w:szCs w:val="22"/>
              </w:rPr>
              <w:t>372 l</w:t>
            </w:r>
            <w:r w:rsidR="00B67D74" w:rsidRPr="00CD71AE">
              <w:rPr>
                <w:rFonts w:ascii="Arial" w:hAnsi="Arial" w:cs="Arial"/>
                <w:sz w:val="22"/>
                <w:szCs w:val="22"/>
              </w:rPr>
              <w:t>etáků</w:t>
            </w:r>
            <w:r w:rsidRPr="00CD71AE">
              <w:rPr>
                <w:rFonts w:ascii="Arial" w:hAnsi="Arial" w:cs="Arial"/>
                <w:sz w:val="22"/>
                <w:szCs w:val="22"/>
              </w:rPr>
              <w:t xml:space="preserve">. Dále </w:t>
            </w:r>
            <w:r w:rsidR="00B67D74" w:rsidRPr="00CD71AE">
              <w:rPr>
                <w:rFonts w:ascii="Arial" w:hAnsi="Arial" w:cs="Arial"/>
                <w:sz w:val="22"/>
                <w:szCs w:val="22"/>
              </w:rPr>
              <w:t>jsou navazovány kontak</w:t>
            </w:r>
            <w:r w:rsidRPr="00CD71AE">
              <w:rPr>
                <w:rFonts w:ascii="Arial" w:hAnsi="Arial" w:cs="Arial"/>
                <w:sz w:val="22"/>
                <w:szCs w:val="22"/>
              </w:rPr>
              <w:t>t</w:t>
            </w:r>
            <w:r w:rsidR="00B67D74" w:rsidRPr="00CD71AE">
              <w:rPr>
                <w:rFonts w:ascii="Arial" w:hAnsi="Arial" w:cs="Arial"/>
                <w:sz w:val="22"/>
                <w:szCs w:val="22"/>
              </w:rPr>
              <w:t>y s dalšími organizacemi</w:t>
            </w:r>
            <w:r w:rsidRPr="00CD71AE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B67D74" w:rsidRPr="00CD71A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13299" w:rsidRPr="00CD71AE" w:rsidRDefault="00213299" w:rsidP="000F35C5">
            <w:pPr>
              <w:jc w:val="both"/>
              <w:rPr>
                <w:rFonts w:ascii="Arial" w:hAnsi="Arial" w:cs="Arial"/>
              </w:rPr>
            </w:pPr>
          </w:p>
          <w:p w:rsidR="00B67D74" w:rsidRPr="00CD71AE" w:rsidRDefault="00B67D74" w:rsidP="00213299">
            <w:pPr>
              <w:jc w:val="both"/>
              <w:rPr>
                <w:rFonts w:ascii="Arial" w:hAnsi="Arial" w:cs="Arial"/>
              </w:rPr>
            </w:pPr>
            <w:r w:rsidRPr="00CD71AE">
              <w:rPr>
                <w:rFonts w:ascii="Arial" w:hAnsi="Arial" w:cs="Arial"/>
                <w:sz w:val="22"/>
                <w:szCs w:val="22"/>
              </w:rPr>
              <w:t xml:space="preserve">Je zpracována 1. verze Koncepce </w:t>
            </w:r>
            <w:r w:rsidR="00510031">
              <w:rPr>
                <w:rFonts w:ascii="Arial" w:hAnsi="Arial" w:cs="Arial"/>
                <w:sz w:val="22"/>
                <w:szCs w:val="22"/>
              </w:rPr>
              <w:t xml:space="preserve">budování </w:t>
            </w:r>
            <w:r w:rsidRPr="00CD71AE">
              <w:rPr>
                <w:rFonts w:ascii="Arial" w:hAnsi="Arial" w:cs="Arial"/>
                <w:sz w:val="22"/>
                <w:szCs w:val="22"/>
              </w:rPr>
              <w:t>FP</w:t>
            </w:r>
            <w:r w:rsidR="00510031">
              <w:rPr>
                <w:rFonts w:ascii="Arial" w:hAnsi="Arial" w:cs="Arial"/>
                <w:sz w:val="22"/>
                <w:szCs w:val="22"/>
              </w:rPr>
              <w:t xml:space="preserve"> v Kraji Vysočina</w:t>
            </w:r>
            <w:r w:rsidRPr="00CD71AE">
              <w:rPr>
                <w:rFonts w:ascii="Arial" w:hAnsi="Arial" w:cs="Arial"/>
                <w:sz w:val="22"/>
                <w:szCs w:val="22"/>
              </w:rPr>
              <w:t>, která je otevřeným dokumentem, který se doplňuje na základě získaných zkušenosti z</w:t>
            </w:r>
            <w:r w:rsidR="00213299" w:rsidRPr="00CD71AE">
              <w:rPr>
                <w:rFonts w:ascii="Arial" w:hAnsi="Arial" w:cs="Arial"/>
                <w:sz w:val="22"/>
                <w:szCs w:val="22"/>
              </w:rPr>
              <w:t xml:space="preserve"> prvního </w:t>
            </w:r>
            <w:r w:rsidRPr="00CD71AE">
              <w:rPr>
                <w:rFonts w:ascii="Arial" w:hAnsi="Arial" w:cs="Arial"/>
                <w:sz w:val="22"/>
                <w:szCs w:val="22"/>
              </w:rPr>
              <w:t>FP</w:t>
            </w:r>
            <w:r w:rsidR="00213299" w:rsidRPr="00CD71AE">
              <w:rPr>
                <w:rFonts w:ascii="Arial" w:hAnsi="Arial" w:cs="Arial"/>
                <w:sz w:val="22"/>
                <w:szCs w:val="22"/>
              </w:rPr>
              <w:t xml:space="preserve"> HB</w:t>
            </w:r>
            <w:r w:rsidRPr="00CD71AE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213299" w:rsidRPr="00CD71AE">
              <w:rPr>
                <w:rFonts w:ascii="Arial" w:hAnsi="Arial" w:cs="Arial"/>
                <w:sz w:val="22"/>
                <w:szCs w:val="22"/>
              </w:rPr>
              <w:t xml:space="preserve">Druhý </w:t>
            </w:r>
            <w:r w:rsidRPr="00CD71AE">
              <w:rPr>
                <w:rFonts w:ascii="Arial" w:hAnsi="Arial" w:cs="Arial"/>
                <w:sz w:val="22"/>
                <w:szCs w:val="22"/>
              </w:rPr>
              <w:t>FP se plánuje v Jihlavě. V</w:t>
            </w:r>
            <w:r w:rsidR="00510031">
              <w:rPr>
                <w:rFonts w:ascii="Arial" w:hAnsi="Arial" w:cs="Arial"/>
                <w:sz w:val="22"/>
                <w:szCs w:val="22"/>
              </w:rPr>
              <w:t xml:space="preserve"> rámci </w:t>
            </w:r>
            <w:r w:rsidRPr="00CD71AE">
              <w:rPr>
                <w:rFonts w:ascii="Arial" w:hAnsi="Arial" w:cs="Arial"/>
                <w:sz w:val="22"/>
                <w:szCs w:val="22"/>
              </w:rPr>
              <w:t>projektu se bud</w:t>
            </w:r>
            <w:r w:rsidR="00510031">
              <w:rPr>
                <w:rFonts w:ascii="Arial" w:hAnsi="Arial" w:cs="Arial"/>
                <w:sz w:val="22"/>
                <w:szCs w:val="22"/>
              </w:rPr>
              <w:t>e</w:t>
            </w:r>
            <w:r w:rsidRPr="00CD71AE">
              <w:rPr>
                <w:rFonts w:ascii="Arial" w:hAnsi="Arial" w:cs="Arial"/>
                <w:sz w:val="22"/>
                <w:szCs w:val="22"/>
              </w:rPr>
              <w:t xml:space="preserve"> otevírat</w:t>
            </w:r>
            <w:r w:rsidR="00510031"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Pr="00CD71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13299" w:rsidRPr="00CD71AE">
              <w:rPr>
                <w:rFonts w:ascii="Arial" w:hAnsi="Arial" w:cs="Arial"/>
                <w:sz w:val="22"/>
                <w:szCs w:val="22"/>
              </w:rPr>
              <w:t xml:space="preserve">třetí </w:t>
            </w:r>
            <w:r w:rsidRPr="00CD71AE">
              <w:rPr>
                <w:rFonts w:ascii="Arial" w:hAnsi="Arial" w:cs="Arial"/>
                <w:sz w:val="22"/>
                <w:szCs w:val="22"/>
              </w:rPr>
              <w:t>kontaktní FP. Je zájem z</w:t>
            </w:r>
            <w:r w:rsidR="00213299" w:rsidRPr="00CD71AE">
              <w:rPr>
                <w:rFonts w:ascii="Arial" w:hAnsi="Arial" w:cs="Arial"/>
                <w:sz w:val="22"/>
                <w:szCs w:val="22"/>
              </w:rPr>
              <w:t> </w:t>
            </w:r>
            <w:r w:rsidRPr="00CD71AE">
              <w:rPr>
                <w:rFonts w:ascii="Arial" w:hAnsi="Arial" w:cs="Arial"/>
                <w:sz w:val="22"/>
                <w:szCs w:val="22"/>
              </w:rPr>
              <w:t>různých lokalit o zřízení základního FP, zvažuje se možné vybavení v rámci dotační politiky kraje</w:t>
            </w:r>
            <w:r w:rsidR="00213299" w:rsidRPr="00CD71A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67D74" w:rsidRPr="00CD71AE" w:rsidRDefault="00B67D74" w:rsidP="000C23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B67D74" w:rsidRPr="00CD71AE" w:rsidRDefault="00B67D74" w:rsidP="00F2642C">
      <w:pPr>
        <w:jc w:val="both"/>
        <w:rPr>
          <w:rFonts w:ascii="Arial" w:hAnsi="Arial" w:cs="Arial"/>
          <w:b/>
          <w:sz w:val="22"/>
          <w:szCs w:val="22"/>
        </w:rPr>
      </w:pPr>
    </w:p>
    <w:p w:rsidR="00B67D74" w:rsidRPr="00CD71AE" w:rsidRDefault="00B67D74" w:rsidP="00F2642C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5504"/>
      </w:tblGrid>
      <w:tr w:rsidR="004E4856" w:rsidRPr="00CD71AE" w:rsidTr="00F12998"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B67D74" w:rsidRPr="00CD71AE" w:rsidRDefault="00B67D74" w:rsidP="00F12998">
            <w:pPr>
              <w:jc w:val="both"/>
              <w:rPr>
                <w:rFonts w:ascii="Arial" w:hAnsi="Arial" w:cs="Arial"/>
                <w:b/>
              </w:rPr>
            </w:pPr>
            <w:r w:rsidRPr="00CD71AE">
              <w:rPr>
                <w:rFonts w:ascii="Arial" w:hAnsi="Arial" w:cs="Arial"/>
                <w:b/>
                <w:sz w:val="22"/>
                <w:szCs w:val="22"/>
              </w:rPr>
              <w:t>Číslo klíčové aktivity</w:t>
            </w:r>
          </w:p>
        </w:tc>
        <w:tc>
          <w:tcPr>
            <w:tcW w:w="55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7D74" w:rsidRPr="00CD71AE" w:rsidRDefault="00B67D74" w:rsidP="00F12998">
            <w:pPr>
              <w:jc w:val="both"/>
              <w:rPr>
                <w:rFonts w:ascii="Arial" w:hAnsi="Arial" w:cs="Arial"/>
              </w:rPr>
            </w:pPr>
            <w:r w:rsidRPr="00CD71AE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4E4856" w:rsidRPr="00CD71AE" w:rsidTr="00F12998">
        <w:tc>
          <w:tcPr>
            <w:tcW w:w="3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B67D74" w:rsidRPr="00CD71AE" w:rsidRDefault="00B67D74" w:rsidP="00F12998">
            <w:pPr>
              <w:jc w:val="both"/>
              <w:rPr>
                <w:rFonts w:ascii="Arial" w:hAnsi="Arial" w:cs="Arial"/>
                <w:b/>
              </w:rPr>
            </w:pPr>
            <w:r w:rsidRPr="00CD71AE">
              <w:rPr>
                <w:rFonts w:ascii="Arial" w:hAnsi="Arial" w:cs="Arial"/>
                <w:b/>
                <w:sz w:val="22"/>
                <w:szCs w:val="22"/>
              </w:rPr>
              <w:t>Název klíčové aktivity</w:t>
            </w:r>
          </w:p>
        </w:tc>
        <w:tc>
          <w:tcPr>
            <w:tcW w:w="5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7D74" w:rsidRPr="00CD71AE" w:rsidRDefault="00B67D74" w:rsidP="0021658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71AE">
              <w:rPr>
                <w:rFonts w:ascii="Arial" w:hAnsi="Arial" w:cs="Arial"/>
                <w:sz w:val="22"/>
                <w:szCs w:val="22"/>
              </w:rPr>
              <w:t>Interaktivní podpora rovných</w:t>
            </w:r>
          </w:p>
          <w:p w:rsidR="00B67D74" w:rsidRPr="00CD71AE" w:rsidRDefault="00B67D74" w:rsidP="00216581">
            <w:pPr>
              <w:jc w:val="both"/>
              <w:rPr>
                <w:rFonts w:ascii="Arial" w:hAnsi="Arial" w:cs="Arial"/>
              </w:rPr>
            </w:pPr>
            <w:r w:rsidRPr="00CD71AE">
              <w:rPr>
                <w:rFonts w:ascii="Arial" w:hAnsi="Arial" w:cs="Arial"/>
                <w:sz w:val="22"/>
                <w:szCs w:val="22"/>
              </w:rPr>
              <w:t>příležitostí</w:t>
            </w:r>
          </w:p>
        </w:tc>
      </w:tr>
      <w:tr w:rsidR="004E4856" w:rsidRPr="00CD71AE" w:rsidTr="00F12998">
        <w:tc>
          <w:tcPr>
            <w:tcW w:w="3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B67D74" w:rsidRPr="00CD71AE" w:rsidRDefault="00B67D74" w:rsidP="00F12998">
            <w:pPr>
              <w:jc w:val="both"/>
              <w:rPr>
                <w:rFonts w:ascii="Arial" w:hAnsi="Arial" w:cs="Arial"/>
                <w:b/>
              </w:rPr>
            </w:pPr>
            <w:r w:rsidRPr="00CD71AE">
              <w:rPr>
                <w:rFonts w:ascii="Arial" w:hAnsi="Arial" w:cs="Arial"/>
                <w:b/>
                <w:sz w:val="22"/>
                <w:szCs w:val="22"/>
              </w:rPr>
              <w:lastRenderedPageBreak/>
              <w:t>Období realizace klíčové aktivity</w:t>
            </w:r>
          </w:p>
        </w:tc>
        <w:tc>
          <w:tcPr>
            <w:tcW w:w="5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7D74" w:rsidRPr="00CD71AE" w:rsidRDefault="00B67D74" w:rsidP="00CC6A33">
            <w:pPr>
              <w:jc w:val="both"/>
              <w:rPr>
                <w:rFonts w:ascii="Arial" w:hAnsi="Arial" w:cs="Arial"/>
              </w:rPr>
            </w:pPr>
            <w:r w:rsidRPr="00CD71AE">
              <w:rPr>
                <w:rFonts w:ascii="Arial" w:hAnsi="Arial" w:cs="Arial"/>
                <w:sz w:val="22"/>
                <w:szCs w:val="22"/>
              </w:rPr>
              <w:t>1. 1. 2013 - 30. 6. 2013</w:t>
            </w:r>
          </w:p>
        </w:tc>
      </w:tr>
      <w:tr w:rsidR="004E4856" w:rsidRPr="00CD71AE" w:rsidTr="00F12998">
        <w:trPr>
          <w:cantSplit/>
        </w:trPr>
        <w:tc>
          <w:tcPr>
            <w:tcW w:w="92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ECFF"/>
          </w:tcPr>
          <w:p w:rsidR="00B67D74" w:rsidRPr="00CD71AE" w:rsidRDefault="00B67D74" w:rsidP="00F12998">
            <w:pPr>
              <w:jc w:val="both"/>
              <w:rPr>
                <w:rFonts w:ascii="Arial" w:hAnsi="Arial" w:cs="Arial"/>
                <w:b/>
              </w:rPr>
            </w:pPr>
            <w:r w:rsidRPr="00CD71AE">
              <w:rPr>
                <w:rFonts w:ascii="Arial" w:hAnsi="Arial" w:cs="Arial"/>
                <w:b/>
                <w:sz w:val="22"/>
                <w:szCs w:val="22"/>
              </w:rPr>
              <w:t>Podrobně popište realizaci klíčové aktivity</w:t>
            </w:r>
          </w:p>
        </w:tc>
      </w:tr>
      <w:tr w:rsidR="00B67D74" w:rsidRPr="00CD71AE" w:rsidTr="000D5C0E">
        <w:tc>
          <w:tcPr>
            <w:tcW w:w="92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67D74" w:rsidRPr="00CD71AE" w:rsidRDefault="00B67D74" w:rsidP="000250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D71AE">
              <w:rPr>
                <w:rFonts w:ascii="Arial" w:hAnsi="Arial" w:cs="Arial"/>
                <w:sz w:val="22"/>
                <w:szCs w:val="22"/>
              </w:rPr>
              <w:t xml:space="preserve">Cílem této aktivity je podpořit klíčové aktivity projektu vytvořením didaktických pomůcek, které budou speciálně zaměřeny a vytvořeny pro cílové skupiny projektu. Ve sledovaném období byl rozpracován podrobný harmonogram postupových kroků. </w:t>
            </w:r>
          </w:p>
          <w:p w:rsidR="00B67D74" w:rsidRPr="00CD71AE" w:rsidRDefault="00B67D74" w:rsidP="00F1299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67D74" w:rsidRPr="00CD71AE" w:rsidRDefault="00B67D74" w:rsidP="0002502C">
            <w:pPr>
              <w:jc w:val="both"/>
              <w:rPr>
                <w:rFonts w:ascii="Arial" w:hAnsi="Arial" w:cs="Arial"/>
              </w:rPr>
            </w:pPr>
            <w:r w:rsidRPr="00CD71AE">
              <w:rPr>
                <w:rFonts w:ascii="Arial" w:hAnsi="Arial" w:cs="Arial"/>
                <w:sz w:val="22"/>
                <w:szCs w:val="22"/>
              </w:rPr>
              <w:t>Bylo rozhodnuto, že bude vytištěno kvarteto</w:t>
            </w:r>
            <w:r w:rsidR="00692CAD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Pr="00CD71AE">
              <w:rPr>
                <w:rFonts w:ascii="Arial" w:hAnsi="Arial" w:cs="Arial"/>
                <w:sz w:val="22"/>
                <w:szCs w:val="22"/>
              </w:rPr>
              <w:t xml:space="preserve"> v elektronické podobě vyt</w:t>
            </w:r>
            <w:r w:rsidR="00692CAD">
              <w:rPr>
                <w:rFonts w:ascii="Arial" w:hAnsi="Arial" w:cs="Arial"/>
                <w:sz w:val="22"/>
                <w:szCs w:val="22"/>
              </w:rPr>
              <w:t>voře</w:t>
            </w:r>
            <w:r w:rsidRPr="00CD71AE">
              <w:rPr>
                <w:rFonts w:ascii="Arial" w:hAnsi="Arial" w:cs="Arial"/>
                <w:sz w:val="22"/>
                <w:szCs w:val="22"/>
              </w:rPr>
              <w:t>no pexeso.</w:t>
            </w:r>
            <w:r w:rsidR="0002502C" w:rsidRPr="00CD71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92CAD">
              <w:rPr>
                <w:rFonts w:ascii="Arial" w:hAnsi="Arial" w:cs="Arial"/>
                <w:sz w:val="22"/>
                <w:szCs w:val="22"/>
              </w:rPr>
              <w:t>Na výběru ženských osobností spolupracovala expertka partnera projektu 6. SENSE s.r.o.</w:t>
            </w:r>
            <w:r w:rsidRPr="00CD71AE">
              <w:rPr>
                <w:rFonts w:ascii="Arial" w:hAnsi="Arial" w:cs="Arial"/>
                <w:sz w:val="22"/>
                <w:szCs w:val="22"/>
              </w:rPr>
              <w:t xml:space="preserve"> s redaktorkou M. Formáčkovou. </w:t>
            </w:r>
            <w:proofErr w:type="spellStart"/>
            <w:r w:rsidRPr="00CD71AE">
              <w:rPr>
                <w:rFonts w:ascii="Arial" w:hAnsi="Arial" w:cs="Arial"/>
                <w:sz w:val="22"/>
                <w:szCs w:val="22"/>
              </w:rPr>
              <w:t>M.Formáčková</w:t>
            </w:r>
            <w:proofErr w:type="spellEnd"/>
            <w:r w:rsidRPr="00CD71AE">
              <w:rPr>
                <w:rFonts w:ascii="Arial" w:hAnsi="Arial" w:cs="Arial"/>
                <w:sz w:val="22"/>
                <w:szCs w:val="22"/>
              </w:rPr>
              <w:t xml:space="preserve"> zpracovala 32 portrétů -  4 portréty významných žen z 8 oborů -  spisovatelky (Božena Němcová, Karolina Světlá, Gabriela Preissová, Eliška Krásnohorská), herečky (Lída Baarová, Adina Mandlová, Nataša Gollová, Zita Kabátová), pěvkyně (Josefína Dušková, Emilie Pavlína Věnceslava </w:t>
            </w:r>
            <w:proofErr w:type="spellStart"/>
            <w:r w:rsidRPr="00CD71AE">
              <w:rPr>
                <w:rFonts w:ascii="Arial" w:hAnsi="Arial" w:cs="Arial"/>
                <w:sz w:val="22"/>
                <w:szCs w:val="22"/>
              </w:rPr>
              <w:t>Kittlová</w:t>
            </w:r>
            <w:proofErr w:type="spellEnd"/>
            <w:r w:rsidRPr="00CD71AE">
              <w:rPr>
                <w:rFonts w:ascii="Arial" w:hAnsi="Arial" w:cs="Arial"/>
                <w:sz w:val="22"/>
                <w:szCs w:val="22"/>
              </w:rPr>
              <w:t xml:space="preserve">, známá pod pseudonymem Ema Destinnová, Jarmila Novotná, Tereza </w:t>
            </w:r>
            <w:proofErr w:type="spellStart"/>
            <w:r w:rsidRPr="00CD71AE">
              <w:rPr>
                <w:rFonts w:ascii="Arial" w:hAnsi="Arial" w:cs="Arial"/>
                <w:sz w:val="22"/>
                <w:szCs w:val="22"/>
              </w:rPr>
              <w:t>Stolzová</w:t>
            </w:r>
            <w:proofErr w:type="spellEnd"/>
            <w:r w:rsidRPr="00CD71AE">
              <w:rPr>
                <w:rFonts w:ascii="Arial" w:hAnsi="Arial" w:cs="Arial"/>
                <w:sz w:val="22"/>
                <w:szCs w:val="22"/>
              </w:rPr>
              <w:t xml:space="preserve">), političky (Božena </w:t>
            </w:r>
            <w:proofErr w:type="spellStart"/>
            <w:r w:rsidRPr="00CD71AE">
              <w:rPr>
                <w:rFonts w:ascii="Arial" w:hAnsi="Arial" w:cs="Arial"/>
                <w:sz w:val="22"/>
                <w:szCs w:val="22"/>
              </w:rPr>
              <w:t>Viková-Kunětická</w:t>
            </w:r>
            <w:proofErr w:type="spellEnd"/>
            <w:r w:rsidRPr="00CD71AE">
              <w:rPr>
                <w:rFonts w:ascii="Arial" w:hAnsi="Arial" w:cs="Arial"/>
                <w:sz w:val="22"/>
                <w:szCs w:val="22"/>
              </w:rPr>
              <w:t xml:space="preserve">, Fráňa Zemínová, Františka Plamínková, Milada Horáková), sportovkyně </w:t>
            </w:r>
            <w:r w:rsidR="00692CAD">
              <w:rPr>
                <w:rFonts w:ascii="Arial" w:hAnsi="Arial" w:cs="Arial"/>
                <w:sz w:val="22"/>
                <w:szCs w:val="22"/>
              </w:rPr>
              <w:t>(</w:t>
            </w:r>
            <w:r w:rsidRPr="00CD71AE">
              <w:rPr>
                <w:rFonts w:ascii="Arial" w:hAnsi="Arial" w:cs="Arial"/>
                <w:sz w:val="22"/>
                <w:szCs w:val="22"/>
              </w:rPr>
              <w:t xml:space="preserve">Dana Zátopková, Martina Navrátilová, Eliška </w:t>
            </w:r>
            <w:proofErr w:type="spellStart"/>
            <w:r w:rsidRPr="00CD71AE">
              <w:rPr>
                <w:rFonts w:ascii="Arial" w:hAnsi="Arial" w:cs="Arial"/>
                <w:sz w:val="22"/>
                <w:szCs w:val="22"/>
              </w:rPr>
              <w:t>Junková-Khásová</w:t>
            </w:r>
            <w:proofErr w:type="spellEnd"/>
            <w:r w:rsidRPr="00CD71AE">
              <w:rPr>
                <w:rFonts w:ascii="Arial" w:hAnsi="Arial" w:cs="Arial"/>
                <w:sz w:val="22"/>
                <w:szCs w:val="22"/>
              </w:rPr>
              <w:t>, Jarmila Kratochvílová), malířky (</w:t>
            </w:r>
            <w:proofErr w:type="spellStart"/>
            <w:r w:rsidRPr="00CD71AE">
              <w:rPr>
                <w:rFonts w:ascii="Arial" w:hAnsi="Arial" w:cs="Arial"/>
                <w:sz w:val="22"/>
                <w:szCs w:val="22"/>
              </w:rPr>
              <w:t>Toyen</w:t>
            </w:r>
            <w:proofErr w:type="spellEnd"/>
            <w:r w:rsidRPr="00CD71AE">
              <w:rPr>
                <w:rFonts w:ascii="Arial" w:hAnsi="Arial" w:cs="Arial"/>
                <w:sz w:val="22"/>
                <w:szCs w:val="22"/>
              </w:rPr>
              <w:t>, vlastním jménem Marie Čermínová,  Zdeňka Braunerová,  Amalie Mánesová,  Helena Zmatlíková),  režisérky (Věra Chytilová ,</w:t>
            </w:r>
            <w:r w:rsidR="00692C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D71AE">
              <w:rPr>
                <w:rFonts w:ascii="Arial" w:hAnsi="Arial" w:cs="Arial"/>
                <w:sz w:val="22"/>
                <w:szCs w:val="22"/>
              </w:rPr>
              <w:t>Hermína Týrlová , Vlasta Janečková,  Marie Poledňáková)</w:t>
            </w:r>
            <w:r w:rsidR="0002502C" w:rsidRPr="00CD71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D71AE">
              <w:rPr>
                <w:rFonts w:ascii="Arial" w:hAnsi="Arial" w:cs="Arial"/>
                <w:sz w:val="22"/>
                <w:szCs w:val="22"/>
              </w:rPr>
              <w:t xml:space="preserve">a české vědkyně (Prof. RNDr. Helena Illnerová, DrSc., Doc. PhDr. Milena Hübschmannová, PhDr. Jiřina Prekopová Ing. Dana Drábová, Ph.D.,). </w:t>
            </w:r>
            <w:r w:rsidR="00692CAD">
              <w:rPr>
                <w:rFonts w:ascii="Arial" w:hAnsi="Arial" w:cs="Arial"/>
                <w:sz w:val="22"/>
                <w:szCs w:val="22"/>
              </w:rPr>
              <w:t>Byly</w:t>
            </w:r>
            <w:r w:rsidRPr="00CD71AE">
              <w:rPr>
                <w:rFonts w:ascii="Arial" w:hAnsi="Arial" w:cs="Arial"/>
                <w:sz w:val="22"/>
                <w:szCs w:val="22"/>
              </w:rPr>
              <w:t xml:space="preserve"> zajištěny fotografie</w:t>
            </w:r>
            <w:r w:rsidR="00692CAD">
              <w:rPr>
                <w:rFonts w:ascii="Arial" w:hAnsi="Arial" w:cs="Arial"/>
                <w:sz w:val="22"/>
                <w:szCs w:val="22"/>
              </w:rPr>
              <w:t xml:space="preserve"> těchto osobností</w:t>
            </w:r>
            <w:r w:rsidRPr="00CD71AE">
              <w:rPr>
                <w:rFonts w:ascii="Arial" w:hAnsi="Arial" w:cs="Arial"/>
                <w:sz w:val="22"/>
                <w:szCs w:val="22"/>
              </w:rPr>
              <w:t>, které jsou volně šiřitel</w:t>
            </w:r>
            <w:r w:rsidR="00692CAD">
              <w:rPr>
                <w:rFonts w:ascii="Arial" w:hAnsi="Arial" w:cs="Arial"/>
                <w:sz w:val="22"/>
                <w:szCs w:val="22"/>
              </w:rPr>
              <w:t>n</w:t>
            </w:r>
            <w:r w:rsidRPr="00CD71AE">
              <w:rPr>
                <w:rFonts w:ascii="Arial" w:hAnsi="Arial" w:cs="Arial"/>
                <w:sz w:val="22"/>
                <w:szCs w:val="22"/>
              </w:rPr>
              <w:t xml:space="preserve">é. Na základě poptávky po grafice bude zpracována grafická podoba karet. </w:t>
            </w:r>
          </w:p>
          <w:p w:rsidR="0002502C" w:rsidRPr="00CD71AE" w:rsidRDefault="0002502C" w:rsidP="0002502C">
            <w:pPr>
              <w:jc w:val="both"/>
              <w:rPr>
                <w:rFonts w:ascii="Arial" w:hAnsi="Arial" w:cs="Arial"/>
              </w:rPr>
            </w:pPr>
          </w:p>
          <w:p w:rsidR="00B67D74" w:rsidRPr="00CD71AE" w:rsidRDefault="00B67D74" w:rsidP="000557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71AE">
              <w:rPr>
                <w:rFonts w:ascii="Arial" w:hAnsi="Arial" w:cs="Arial"/>
                <w:sz w:val="22"/>
                <w:szCs w:val="22"/>
              </w:rPr>
              <w:t>Pokud jde o stolní hru – je již vymyšlen záměr s tím, že se bude odpovídat na otázky,</w:t>
            </w:r>
            <w:r w:rsidR="00692C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D71AE">
              <w:rPr>
                <w:rFonts w:ascii="Arial" w:hAnsi="Arial" w:cs="Arial"/>
                <w:sz w:val="22"/>
                <w:szCs w:val="22"/>
              </w:rPr>
              <w:t xml:space="preserve">které se váží na rovné příležitosti na trhu práce, slaďování rodinného a profesního života. Otázky jsou již formulovány. Připravují se odpovědi. </w:t>
            </w:r>
          </w:p>
          <w:p w:rsidR="0002502C" w:rsidRPr="00CD71AE" w:rsidRDefault="0002502C" w:rsidP="000557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67D74" w:rsidRPr="00CD71AE" w:rsidRDefault="00B67D74" w:rsidP="000250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71AE">
              <w:rPr>
                <w:rFonts w:ascii="Arial" w:hAnsi="Arial" w:cs="Arial"/>
                <w:sz w:val="22"/>
                <w:szCs w:val="22"/>
              </w:rPr>
              <w:t xml:space="preserve">V rámci této aktivity bude vydáno </w:t>
            </w:r>
            <w:r w:rsidR="00692CAD">
              <w:rPr>
                <w:rFonts w:ascii="Arial" w:hAnsi="Arial" w:cs="Arial"/>
                <w:sz w:val="22"/>
                <w:szCs w:val="22"/>
              </w:rPr>
              <w:t>jedno</w:t>
            </w:r>
            <w:r w:rsidRPr="00CD71AE">
              <w:rPr>
                <w:rFonts w:ascii="Arial" w:hAnsi="Arial" w:cs="Arial"/>
                <w:sz w:val="22"/>
                <w:szCs w:val="22"/>
              </w:rPr>
              <w:t xml:space="preserve"> číslo krajského časopisu Vysočinka, které bude zaměřeno na slaďování rodinné</w:t>
            </w:r>
            <w:r w:rsidR="00692CAD">
              <w:rPr>
                <w:rFonts w:ascii="Arial" w:hAnsi="Arial" w:cs="Arial"/>
                <w:sz w:val="22"/>
                <w:szCs w:val="22"/>
              </w:rPr>
              <w:t>ho</w:t>
            </w:r>
            <w:r w:rsidRPr="00CD71AE">
              <w:rPr>
                <w:rFonts w:ascii="Arial" w:hAnsi="Arial" w:cs="Arial"/>
                <w:sz w:val="22"/>
                <w:szCs w:val="22"/>
              </w:rPr>
              <w:t xml:space="preserve"> a profesní</w:t>
            </w:r>
            <w:r w:rsidR="00692CAD">
              <w:rPr>
                <w:rFonts w:ascii="Arial" w:hAnsi="Arial" w:cs="Arial"/>
                <w:sz w:val="22"/>
                <w:szCs w:val="22"/>
              </w:rPr>
              <w:t>ho</w:t>
            </w:r>
            <w:r w:rsidRPr="00CD71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92CAD">
              <w:rPr>
                <w:rFonts w:ascii="Arial" w:hAnsi="Arial" w:cs="Arial"/>
                <w:sz w:val="22"/>
                <w:szCs w:val="22"/>
              </w:rPr>
              <w:t>života a</w:t>
            </w:r>
            <w:r w:rsidRPr="00CD71AE">
              <w:rPr>
                <w:rFonts w:ascii="Arial" w:hAnsi="Arial" w:cs="Arial"/>
                <w:sz w:val="22"/>
                <w:szCs w:val="22"/>
              </w:rPr>
              <w:t xml:space="preserve"> gender tématiku – již nyní se shromažďuje fotodokumentace, která bude využita. </w:t>
            </w:r>
            <w:r w:rsidR="0002502C" w:rsidRPr="00CD71AE">
              <w:rPr>
                <w:rFonts w:ascii="Arial" w:hAnsi="Arial" w:cs="Arial"/>
                <w:sz w:val="22"/>
                <w:szCs w:val="22"/>
              </w:rPr>
              <w:t>Rozesílka časopisu Vysočinka je termínována na 30.</w:t>
            </w:r>
            <w:r w:rsidR="00692C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2502C" w:rsidRPr="00CD71AE">
              <w:rPr>
                <w:rFonts w:ascii="Arial" w:hAnsi="Arial" w:cs="Arial"/>
                <w:sz w:val="22"/>
                <w:szCs w:val="22"/>
              </w:rPr>
              <w:t xml:space="preserve">11. 2014, tisk časopisu na 30. 9. 2014. </w:t>
            </w:r>
          </w:p>
        </w:tc>
      </w:tr>
    </w:tbl>
    <w:p w:rsidR="00B67D74" w:rsidRPr="00CD71AE" w:rsidRDefault="00B67D74" w:rsidP="00F2642C">
      <w:pPr>
        <w:jc w:val="both"/>
        <w:rPr>
          <w:rFonts w:ascii="Arial" w:hAnsi="Arial" w:cs="Arial"/>
          <w:b/>
          <w:sz w:val="22"/>
          <w:szCs w:val="22"/>
        </w:rPr>
      </w:pPr>
    </w:p>
    <w:p w:rsidR="00B67D74" w:rsidRPr="00CD71AE" w:rsidRDefault="00B67D74" w:rsidP="00E934BC">
      <w:pPr>
        <w:jc w:val="both"/>
        <w:rPr>
          <w:rFonts w:ascii="Arial" w:hAnsi="Arial" w:cs="Arial"/>
          <w:b/>
          <w:sz w:val="22"/>
          <w:szCs w:val="22"/>
        </w:rPr>
      </w:pPr>
      <w:r w:rsidRPr="00CD71AE">
        <w:rPr>
          <w:rFonts w:ascii="Arial" w:hAnsi="Arial" w:cs="Arial"/>
          <w:b/>
          <w:sz w:val="22"/>
          <w:szCs w:val="22"/>
        </w:rPr>
        <w:t>4. PROBLÉMY PŘI REALIZACI PROJEKTU</w:t>
      </w:r>
    </w:p>
    <w:tbl>
      <w:tblPr>
        <w:tblW w:w="91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4E4856" w:rsidRPr="00CD71AE" w:rsidTr="00992AA6">
        <w:trPr>
          <w:trHeight w:val="285"/>
        </w:trPr>
        <w:tc>
          <w:tcPr>
            <w:tcW w:w="9180" w:type="dxa"/>
            <w:tcBorders>
              <w:top w:val="single" w:sz="12" w:space="0" w:color="auto"/>
            </w:tcBorders>
            <w:shd w:val="clear" w:color="auto" w:fill="CCECFF"/>
          </w:tcPr>
          <w:p w:rsidR="00B67D74" w:rsidRPr="00CD71AE" w:rsidRDefault="00B67D74" w:rsidP="00992AA6">
            <w:pPr>
              <w:jc w:val="both"/>
              <w:rPr>
                <w:rFonts w:ascii="Arial" w:hAnsi="Arial" w:cs="Arial"/>
                <w:b/>
              </w:rPr>
            </w:pPr>
            <w:r w:rsidRPr="00CD71AE">
              <w:rPr>
                <w:rFonts w:ascii="Arial" w:hAnsi="Arial" w:cs="Arial"/>
                <w:b/>
                <w:sz w:val="22"/>
                <w:szCs w:val="22"/>
              </w:rPr>
              <w:t>Popište problémy, které jste měli při realizaci projektu, a které mají vliv na plnění jeho cílů</w:t>
            </w:r>
          </w:p>
        </w:tc>
      </w:tr>
      <w:tr w:rsidR="004E4856" w:rsidRPr="00CD71AE" w:rsidTr="00992AA6">
        <w:trPr>
          <w:trHeight w:val="285"/>
        </w:trPr>
        <w:tc>
          <w:tcPr>
            <w:tcW w:w="9180" w:type="dxa"/>
          </w:tcPr>
          <w:p w:rsidR="00B67D74" w:rsidRPr="00CD71AE" w:rsidRDefault="00B67D74" w:rsidP="005940AD">
            <w:pPr>
              <w:jc w:val="both"/>
              <w:rPr>
                <w:rFonts w:ascii="Arial" w:hAnsi="Arial" w:cs="Arial"/>
              </w:rPr>
            </w:pPr>
            <w:r w:rsidRPr="00CD71AE">
              <w:rPr>
                <w:rFonts w:ascii="Arial" w:hAnsi="Arial" w:cs="Arial"/>
                <w:sz w:val="22"/>
                <w:szCs w:val="22"/>
              </w:rPr>
              <w:t>Jako problematické se ukázal</w:t>
            </w:r>
            <w:r w:rsidR="00692CAD">
              <w:rPr>
                <w:rFonts w:ascii="Arial" w:hAnsi="Arial" w:cs="Arial"/>
                <w:sz w:val="22"/>
                <w:szCs w:val="22"/>
              </w:rPr>
              <w:t>a situace, kdy</w:t>
            </w:r>
            <w:r w:rsidRPr="00CD71AE">
              <w:rPr>
                <w:rFonts w:ascii="Arial" w:hAnsi="Arial" w:cs="Arial"/>
                <w:sz w:val="22"/>
                <w:szCs w:val="22"/>
              </w:rPr>
              <w:t>,  pracovnice FP v Havlíčkově Brodě nebyly přijaty do zaměstnání zároveň, ale postupně. Z toho důvodu se jejich zaškolení časově prodloužilo a kladlo zvýšený nárok na školitele.</w:t>
            </w:r>
          </w:p>
          <w:p w:rsidR="00B67D74" w:rsidRPr="00CD71AE" w:rsidRDefault="00B67D74" w:rsidP="00992AA6">
            <w:pPr>
              <w:jc w:val="both"/>
              <w:rPr>
                <w:rFonts w:ascii="Arial" w:hAnsi="Arial" w:cs="Arial"/>
              </w:rPr>
            </w:pPr>
          </w:p>
        </w:tc>
      </w:tr>
      <w:tr w:rsidR="004E4856" w:rsidRPr="00CD71AE" w:rsidTr="00992AA6">
        <w:trPr>
          <w:trHeight w:val="285"/>
        </w:trPr>
        <w:tc>
          <w:tcPr>
            <w:tcW w:w="9180" w:type="dxa"/>
            <w:shd w:val="clear" w:color="auto" w:fill="CCECFF"/>
          </w:tcPr>
          <w:p w:rsidR="00B67D74" w:rsidRPr="00CD71AE" w:rsidRDefault="00B67D74" w:rsidP="00992AA6">
            <w:pPr>
              <w:jc w:val="both"/>
              <w:rPr>
                <w:rFonts w:ascii="Arial" w:hAnsi="Arial" w:cs="Arial"/>
                <w:b/>
              </w:rPr>
            </w:pPr>
            <w:r w:rsidRPr="00CD71AE">
              <w:rPr>
                <w:rFonts w:ascii="Arial" w:hAnsi="Arial" w:cs="Arial"/>
                <w:b/>
                <w:sz w:val="22"/>
                <w:szCs w:val="22"/>
              </w:rPr>
              <w:t xml:space="preserve">Popište, jak jste tyto problémy odstranili/odstraníte </w:t>
            </w:r>
          </w:p>
        </w:tc>
      </w:tr>
      <w:tr w:rsidR="004E4856" w:rsidRPr="00CD71AE" w:rsidTr="00992AA6">
        <w:trPr>
          <w:trHeight w:val="285"/>
        </w:trPr>
        <w:tc>
          <w:tcPr>
            <w:tcW w:w="9180" w:type="dxa"/>
            <w:tcBorders>
              <w:bottom w:val="single" w:sz="12" w:space="0" w:color="auto"/>
            </w:tcBorders>
          </w:tcPr>
          <w:p w:rsidR="00B67D74" w:rsidRPr="00CD71AE" w:rsidRDefault="00B67D74" w:rsidP="005940AD">
            <w:pPr>
              <w:jc w:val="both"/>
              <w:rPr>
                <w:rFonts w:ascii="Arial" w:hAnsi="Arial" w:cs="Arial"/>
              </w:rPr>
            </w:pPr>
            <w:r w:rsidRPr="00CD71AE">
              <w:rPr>
                <w:rFonts w:ascii="Arial" w:hAnsi="Arial" w:cs="Arial"/>
                <w:sz w:val="22"/>
                <w:szCs w:val="22"/>
              </w:rPr>
              <w:t>Opakování této situace při otevření dalšího FP na Vysočině se budeme snažit zabránit včasný</w:t>
            </w:r>
            <w:r w:rsidR="007852D5" w:rsidRPr="00CD71AE">
              <w:rPr>
                <w:rFonts w:ascii="Arial" w:hAnsi="Arial" w:cs="Arial"/>
                <w:sz w:val="22"/>
                <w:szCs w:val="22"/>
              </w:rPr>
              <w:t>m</w:t>
            </w:r>
            <w:r w:rsidRPr="00CD71AE">
              <w:rPr>
                <w:rFonts w:ascii="Arial" w:hAnsi="Arial" w:cs="Arial"/>
                <w:sz w:val="22"/>
                <w:szCs w:val="22"/>
              </w:rPr>
              <w:t xml:space="preserve"> výběr</w:t>
            </w:r>
            <w:r w:rsidR="007852D5" w:rsidRPr="00CD71AE">
              <w:rPr>
                <w:rFonts w:ascii="Arial" w:hAnsi="Arial" w:cs="Arial"/>
                <w:sz w:val="22"/>
                <w:szCs w:val="22"/>
              </w:rPr>
              <w:t xml:space="preserve">em a zrychlením procesu přijímání </w:t>
            </w:r>
            <w:r w:rsidRPr="00CD71AE">
              <w:rPr>
                <w:rFonts w:ascii="Arial" w:hAnsi="Arial" w:cs="Arial"/>
                <w:sz w:val="22"/>
                <w:szCs w:val="22"/>
              </w:rPr>
              <w:t>nových kontaktních pracovnic</w:t>
            </w:r>
            <w:r w:rsidR="007852D5" w:rsidRPr="00CD71AE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7852D5" w:rsidRPr="00CD71AE">
              <w:rPr>
                <w:rFonts w:ascii="Arial" w:hAnsi="Arial" w:cs="Arial"/>
                <w:sz w:val="22"/>
                <w:szCs w:val="22"/>
              </w:rPr>
              <w:t>ků</w:t>
            </w:r>
            <w:proofErr w:type="spellEnd"/>
            <w:r w:rsidRPr="00CD71A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67D74" w:rsidRPr="00CD71AE" w:rsidRDefault="00B67D74" w:rsidP="00992AA6">
            <w:pPr>
              <w:jc w:val="both"/>
              <w:rPr>
                <w:rFonts w:ascii="Arial" w:hAnsi="Arial" w:cs="Arial"/>
              </w:rPr>
            </w:pPr>
          </w:p>
          <w:p w:rsidR="00B67D74" w:rsidRPr="00CD71AE" w:rsidRDefault="00B67D74" w:rsidP="00992AA6">
            <w:pPr>
              <w:jc w:val="both"/>
              <w:rPr>
                <w:rFonts w:ascii="Arial" w:hAnsi="Arial" w:cs="Arial"/>
              </w:rPr>
            </w:pPr>
          </w:p>
        </w:tc>
      </w:tr>
    </w:tbl>
    <w:p w:rsidR="00B67D74" w:rsidRPr="00CD71AE" w:rsidRDefault="00B67D74" w:rsidP="00E934BC">
      <w:pPr>
        <w:jc w:val="both"/>
        <w:rPr>
          <w:rFonts w:ascii="Arial" w:hAnsi="Arial" w:cs="Arial"/>
          <w:b/>
          <w:bCs/>
          <w:sz w:val="22"/>
          <w:szCs w:val="22"/>
          <w:shd w:val="clear" w:color="auto" w:fill="E6E6E6"/>
        </w:rPr>
      </w:pPr>
    </w:p>
    <w:p w:rsidR="00B67D74" w:rsidRPr="00CD71AE" w:rsidRDefault="00B67D74" w:rsidP="00E934B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D71AE">
        <w:rPr>
          <w:rFonts w:ascii="Arial" w:hAnsi="Arial" w:cs="Arial"/>
          <w:b/>
          <w:bCs/>
          <w:sz w:val="22"/>
          <w:szCs w:val="22"/>
        </w:rPr>
        <w:t>5. NEPODSTATNÉ ZMĚNY PROJEKTU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E4856" w:rsidRPr="00CD71AE" w:rsidTr="00992AA6">
        <w:tc>
          <w:tcPr>
            <w:tcW w:w="9141" w:type="dxa"/>
            <w:tcBorders>
              <w:top w:val="single" w:sz="12" w:space="0" w:color="auto"/>
            </w:tcBorders>
            <w:shd w:val="clear" w:color="auto" w:fill="CCECFF"/>
          </w:tcPr>
          <w:p w:rsidR="00B67D74" w:rsidRPr="00CD71AE" w:rsidRDefault="00B67D74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 w:rsidRPr="00CD71AE">
              <w:rPr>
                <w:rFonts w:ascii="Arial" w:hAnsi="Arial" w:cs="Arial"/>
                <w:b/>
                <w:bCs/>
                <w:sz w:val="22"/>
                <w:szCs w:val="22"/>
              </w:rPr>
              <w:t>Uveďte, jaké formální změny proběhly ve sledovaném období</w:t>
            </w:r>
          </w:p>
        </w:tc>
      </w:tr>
      <w:tr w:rsidR="004E4856" w:rsidRPr="00CD71AE" w:rsidTr="00992AA6">
        <w:tc>
          <w:tcPr>
            <w:tcW w:w="9141" w:type="dxa"/>
          </w:tcPr>
          <w:p w:rsidR="00B67D74" w:rsidRPr="00CD71AE" w:rsidRDefault="00B67D74" w:rsidP="00992AA6">
            <w:pPr>
              <w:jc w:val="both"/>
              <w:rPr>
                <w:rFonts w:ascii="Arial" w:hAnsi="Arial" w:cs="Arial"/>
              </w:rPr>
            </w:pPr>
          </w:p>
          <w:p w:rsidR="00B67D74" w:rsidRPr="00CD71AE" w:rsidRDefault="00B67D74" w:rsidP="00992AA6">
            <w:pPr>
              <w:jc w:val="both"/>
              <w:rPr>
                <w:rFonts w:ascii="Arial" w:hAnsi="Arial" w:cs="Arial"/>
              </w:rPr>
            </w:pPr>
          </w:p>
        </w:tc>
      </w:tr>
      <w:tr w:rsidR="004E4856" w:rsidRPr="00CD71AE" w:rsidTr="00992AA6">
        <w:tc>
          <w:tcPr>
            <w:tcW w:w="9141" w:type="dxa"/>
            <w:shd w:val="clear" w:color="auto" w:fill="CCECFF"/>
          </w:tcPr>
          <w:p w:rsidR="00B67D74" w:rsidRPr="00CD71AE" w:rsidRDefault="00B67D74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 w:rsidRPr="00CD71AE">
              <w:rPr>
                <w:rFonts w:ascii="Arial" w:hAnsi="Arial" w:cs="Arial"/>
                <w:b/>
                <w:bCs/>
                <w:sz w:val="22"/>
                <w:szCs w:val="22"/>
              </w:rPr>
              <w:t>Uveďte, jaké věcné změny proběhly ve sledovaném období</w:t>
            </w:r>
          </w:p>
        </w:tc>
      </w:tr>
      <w:tr w:rsidR="004E4856" w:rsidRPr="00CD71AE" w:rsidTr="00992AA6">
        <w:tc>
          <w:tcPr>
            <w:tcW w:w="9141" w:type="dxa"/>
          </w:tcPr>
          <w:p w:rsidR="00B67D74" w:rsidRPr="00CD71AE" w:rsidRDefault="00B67D74" w:rsidP="00CC6A33">
            <w:pPr>
              <w:jc w:val="both"/>
              <w:rPr>
                <w:rFonts w:ascii="Arial" w:hAnsi="Arial" w:cs="Arial"/>
              </w:rPr>
            </w:pPr>
          </w:p>
        </w:tc>
      </w:tr>
      <w:tr w:rsidR="004E4856" w:rsidRPr="00CD71AE" w:rsidTr="00992AA6">
        <w:tc>
          <w:tcPr>
            <w:tcW w:w="9141" w:type="dxa"/>
            <w:shd w:val="clear" w:color="auto" w:fill="CCECFF"/>
          </w:tcPr>
          <w:p w:rsidR="00B67D74" w:rsidRPr="00CD71AE" w:rsidRDefault="00B67D74" w:rsidP="00992AA6">
            <w:pPr>
              <w:jc w:val="both"/>
              <w:rPr>
                <w:rFonts w:ascii="Arial" w:hAnsi="Arial" w:cs="Arial"/>
              </w:rPr>
            </w:pPr>
            <w:r w:rsidRPr="00CD71AE">
              <w:rPr>
                <w:rFonts w:ascii="Arial" w:hAnsi="Arial" w:cs="Arial"/>
                <w:b/>
                <w:bCs/>
                <w:sz w:val="22"/>
                <w:szCs w:val="22"/>
              </w:rPr>
              <w:t>Uveďte, jaké změny rozpočtu proběhly ve sledovaném období</w:t>
            </w:r>
          </w:p>
        </w:tc>
      </w:tr>
      <w:tr w:rsidR="004E4856" w:rsidRPr="00CD71AE" w:rsidTr="00992AA6">
        <w:tc>
          <w:tcPr>
            <w:tcW w:w="9141" w:type="dxa"/>
            <w:tcBorders>
              <w:bottom w:val="single" w:sz="12" w:space="0" w:color="auto"/>
            </w:tcBorders>
          </w:tcPr>
          <w:p w:rsidR="007852D5" w:rsidRPr="00CD71AE" w:rsidRDefault="007852D5" w:rsidP="00174F55">
            <w:pPr>
              <w:shd w:val="clear" w:color="auto" w:fill="FFFFFF"/>
              <w:rPr>
                <w:rFonts w:ascii="Arial" w:hAnsi="Arial" w:cs="Arial"/>
                <w:noProof/>
              </w:rPr>
            </w:pPr>
          </w:p>
          <w:p w:rsidR="007852D5" w:rsidRPr="00CD71AE" w:rsidRDefault="007852D5" w:rsidP="00174F55">
            <w:pPr>
              <w:shd w:val="clear" w:color="auto" w:fill="FFFFFF"/>
              <w:rPr>
                <w:rFonts w:ascii="Arial" w:hAnsi="Arial" w:cs="Arial"/>
                <w:noProof/>
              </w:rPr>
            </w:pPr>
            <w:r w:rsidRPr="00CD71AE">
              <w:rPr>
                <w:rFonts w:ascii="Arial" w:hAnsi="Arial" w:cs="Arial"/>
                <w:noProof/>
                <w:sz w:val="22"/>
                <w:szCs w:val="22"/>
              </w:rPr>
              <w:t>V rámci rozpočtu byly provedeny následující změny:</w:t>
            </w:r>
          </w:p>
          <w:p w:rsidR="007852D5" w:rsidRPr="00CD71AE" w:rsidRDefault="007852D5" w:rsidP="00174F55">
            <w:pPr>
              <w:shd w:val="clear" w:color="auto" w:fill="FFFFFF"/>
              <w:rPr>
                <w:rFonts w:ascii="Arial" w:hAnsi="Arial" w:cs="Arial"/>
                <w:noProof/>
              </w:rPr>
            </w:pPr>
          </w:p>
          <w:p w:rsidR="00174F55" w:rsidRPr="00CD71AE" w:rsidRDefault="00174F55" w:rsidP="007852D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D71AE">
              <w:rPr>
                <w:rFonts w:ascii="Arial" w:hAnsi="Arial" w:cs="Arial"/>
                <w:sz w:val="22"/>
                <w:szCs w:val="22"/>
              </w:rPr>
              <w:t>Položka 1.2.1 - u pracovní pozice došlo k přepoč</w:t>
            </w:r>
            <w:r w:rsidR="007852D5" w:rsidRPr="00CD71AE">
              <w:rPr>
                <w:rFonts w:ascii="Arial" w:hAnsi="Arial" w:cs="Arial"/>
                <w:sz w:val="22"/>
                <w:szCs w:val="22"/>
              </w:rPr>
              <w:t xml:space="preserve">tu úvazku na hodiny s hodinovou </w:t>
            </w:r>
            <w:r w:rsidRPr="00CD71AE">
              <w:rPr>
                <w:rFonts w:ascii="Arial" w:hAnsi="Arial" w:cs="Arial"/>
                <w:sz w:val="22"/>
                <w:szCs w:val="22"/>
              </w:rPr>
              <w:t>sazbou 270 Kč. Zbývající částka 90 Kč byla převe</w:t>
            </w:r>
            <w:r w:rsidR="007852D5" w:rsidRPr="00CD71AE">
              <w:rPr>
                <w:rFonts w:ascii="Arial" w:hAnsi="Arial" w:cs="Arial"/>
                <w:sz w:val="22"/>
                <w:szCs w:val="22"/>
              </w:rPr>
              <w:t>de</w:t>
            </w:r>
            <w:r w:rsidRPr="00CD71AE">
              <w:rPr>
                <w:rFonts w:ascii="Arial" w:hAnsi="Arial" w:cs="Arial"/>
                <w:sz w:val="22"/>
                <w:szCs w:val="22"/>
              </w:rPr>
              <w:t>na do nově vytvořené položky 1.4.4 Zákonné pojištění.</w:t>
            </w:r>
          </w:p>
          <w:p w:rsidR="00174F55" w:rsidRPr="00CD71AE" w:rsidRDefault="00174F55" w:rsidP="007852D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D71AE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174F55" w:rsidRPr="00CD71AE" w:rsidRDefault="00174F55" w:rsidP="007852D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D71AE">
              <w:rPr>
                <w:rFonts w:ascii="Arial" w:hAnsi="Arial" w:cs="Arial"/>
                <w:sz w:val="22"/>
                <w:szCs w:val="22"/>
              </w:rPr>
              <w:t>Položka 1.2.7 se ruší. Z částky 210</w:t>
            </w:r>
            <w:r w:rsidR="00692CAD">
              <w:rPr>
                <w:rFonts w:ascii="Arial" w:hAnsi="Arial" w:cs="Arial"/>
                <w:sz w:val="22"/>
                <w:szCs w:val="22"/>
              </w:rPr>
              <w:t> </w:t>
            </w:r>
            <w:r w:rsidRPr="00CD71AE">
              <w:rPr>
                <w:rFonts w:ascii="Arial" w:hAnsi="Arial" w:cs="Arial"/>
                <w:sz w:val="22"/>
                <w:szCs w:val="22"/>
              </w:rPr>
              <w:t>000</w:t>
            </w:r>
            <w:r w:rsidR="00692CAD">
              <w:rPr>
                <w:rFonts w:ascii="Arial" w:hAnsi="Arial" w:cs="Arial"/>
                <w:sz w:val="22"/>
                <w:szCs w:val="22"/>
              </w:rPr>
              <w:t xml:space="preserve"> Kč</w:t>
            </w:r>
            <w:r w:rsidRPr="00CD71AE">
              <w:rPr>
                <w:rFonts w:ascii="Arial" w:hAnsi="Arial" w:cs="Arial"/>
                <w:sz w:val="22"/>
                <w:szCs w:val="22"/>
              </w:rPr>
              <w:t xml:space="preserve"> se přesouvá 209 820 Kč do položky 1.3.9 a 180 Kč do položky 1.4.4 Zákonné pojištění.</w:t>
            </w:r>
          </w:p>
          <w:p w:rsidR="00174F55" w:rsidRPr="00CD71AE" w:rsidRDefault="00174F55" w:rsidP="007852D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D71AE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174F55" w:rsidRPr="00CD71AE" w:rsidRDefault="00174F55" w:rsidP="007852D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D71AE">
              <w:rPr>
                <w:rFonts w:ascii="Arial" w:hAnsi="Arial" w:cs="Arial"/>
                <w:sz w:val="22"/>
                <w:szCs w:val="22"/>
              </w:rPr>
              <w:t>Položka 1.4.3 se snižuje, částka 2 500 Kč se přesouvá do položky 1.4.4.</w:t>
            </w:r>
          </w:p>
          <w:p w:rsidR="00174F55" w:rsidRPr="00CD71AE" w:rsidRDefault="00174F55" w:rsidP="007852D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D71AE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174F55" w:rsidRPr="00CD71AE" w:rsidRDefault="00174F55" w:rsidP="007852D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D71AE">
              <w:rPr>
                <w:rFonts w:ascii="Arial" w:hAnsi="Arial" w:cs="Arial"/>
                <w:sz w:val="22"/>
                <w:szCs w:val="22"/>
              </w:rPr>
              <w:t>Položka 1.4.4 - nově vytvořená položka na krytí povinného zákonného pojištění, položka se navyšuje o 2 770 Kč.</w:t>
            </w:r>
          </w:p>
          <w:p w:rsidR="00174F55" w:rsidRPr="00CD71AE" w:rsidRDefault="00174F55" w:rsidP="007852D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D71AE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174F55" w:rsidRPr="00CD71AE" w:rsidRDefault="00442813" w:rsidP="007852D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D71AE">
              <w:rPr>
                <w:rFonts w:ascii="Arial" w:hAnsi="Arial" w:cs="Arial"/>
                <w:sz w:val="22"/>
                <w:szCs w:val="22"/>
              </w:rPr>
              <w:t xml:space="preserve">Do rozpočtu </w:t>
            </w:r>
            <w:r w:rsidR="00692CAD">
              <w:rPr>
                <w:rFonts w:ascii="Arial" w:hAnsi="Arial" w:cs="Arial"/>
                <w:sz w:val="22"/>
                <w:szCs w:val="22"/>
              </w:rPr>
              <w:t>byla</w:t>
            </w:r>
            <w:r w:rsidR="00174F55" w:rsidRPr="00CD71AE">
              <w:rPr>
                <w:rFonts w:ascii="Arial" w:hAnsi="Arial" w:cs="Arial"/>
                <w:sz w:val="22"/>
                <w:szCs w:val="22"/>
              </w:rPr>
              <w:t xml:space="preserve"> zapracován</w:t>
            </w:r>
            <w:r w:rsidR="00692CAD">
              <w:rPr>
                <w:rFonts w:ascii="Arial" w:hAnsi="Arial" w:cs="Arial"/>
                <w:sz w:val="22"/>
                <w:szCs w:val="22"/>
              </w:rPr>
              <w:t>a</w:t>
            </w:r>
            <w:r w:rsidR="00174F55" w:rsidRPr="00CD71AE">
              <w:rPr>
                <w:rFonts w:ascii="Arial" w:hAnsi="Arial" w:cs="Arial"/>
                <w:sz w:val="22"/>
                <w:szCs w:val="22"/>
              </w:rPr>
              <w:t xml:space="preserve"> schválen</w:t>
            </w:r>
            <w:r w:rsidR="00692CAD">
              <w:rPr>
                <w:rFonts w:ascii="Arial" w:hAnsi="Arial" w:cs="Arial"/>
                <w:sz w:val="22"/>
                <w:szCs w:val="22"/>
              </w:rPr>
              <w:t>á</w:t>
            </w:r>
            <w:r w:rsidR="00174F55" w:rsidRPr="00CD71AE">
              <w:rPr>
                <w:rFonts w:ascii="Arial" w:hAnsi="Arial" w:cs="Arial"/>
                <w:sz w:val="22"/>
                <w:szCs w:val="22"/>
              </w:rPr>
              <w:t xml:space="preserve"> podstatn</w:t>
            </w:r>
            <w:r w:rsidR="00692CAD">
              <w:rPr>
                <w:rFonts w:ascii="Arial" w:hAnsi="Arial" w:cs="Arial"/>
                <w:sz w:val="22"/>
                <w:szCs w:val="22"/>
              </w:rPr>
              <w:t>á</w:t>
            </w:r>
            <w:r w:rsidR="00174F55" w:rsidRPr="00CD71AE">
              <w:rPr>
                <w:rFonts w:ascii="Arial" w:hAnsi="Arial" w:cs="Arial"/>
                <w:sz w:val="22"/>
                <w:szCs w:val="22"/>
              </w:rPr>
              <w:t xml:space="preserve"> změn</w:t>
            </w:r>
            <w:r w:rsidR="00692CAD">
              <w:rPr>
                <w:rFonts w:ascii="Arial" w:hAnsi="Arial" w:cs="Arial"/>
                <w:sz w:val="22"/>
                <w:szCs w:val="22"/>
              </w:rPr>
              <w:t>a</w:t>
            </w:r>
            <w:r w:rsidR="00174F55" w:rsidRPr="00CD71AE">
              <w:rPr>
                <w:rFonts w:ascii="Arial" w:hAnsi="Arial" w:cs="Arial"/>
                <w:sz w:val="22"/>
                <w:szCs w:val="22"/>
              </w:rPr>
              <w:t>. Vzhledem k tomu, že v rámci 2.</w:t>
            </w:r>
            <w:r w:rsidR="00692C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74F55" w:rsidRPr="00CD71AE">
              <w:rPr>
                <w:rFonts w:ascii="Arial" w:hAnsi="Arial" w:cs="Arial"/>
                <w:sz w:val="22"/>
                <w:szCs w:val="22"/>
              </w:rPr>
              <w:t>MZ byla vytvořena položka 1.3.9 s částkou 5 200 Kč a následně nebyla zohledněna v podstatné změně, došlo k zapracování opětovně. Na tuto opravu byly využity prostředky z položky 1.4.1.</w:t>
            </w:r>
          </w:p>
          <w:p w:rsidR="00CD7F31" w:rsidRPr="00CD71AE" w:rsidRDefault="00CD7F31" w:rsidP="007852D5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  <w:p w:rsidR="00174F55" w:rsidRPr="00CD71AE" w:rsidRDefault="00174F55" w:rsidP="007852D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D71AE">
              <w:rPr>
                <w:rFonts w:ascii="Arial" w:hAnsi="Arial" w:cs="Arial"/>
                <w:sz w:val="22"/>
                <w:szCs w:val="22"/>
              </w:rPr>
              <w:t>Položka 7.3.8 se snižuje o 10</w:t>
            </w:r>
            <w:r w:rsidR="00692CAD">
              <w:rPr>
                <w:rFonts w:ascii="Arial" w:hAnsi="Arial" w:cs="Arial"/>
                <w:sz w:val="22"/>
                <w:szCs w:val="22"/>
              </w:rPr>
              <w:t> </w:t>
            </w:r>
            <w:r w:rsidRPr="00CD71AE">
              <w:rPr>
                <w:rFonts w:ascii="Arial" w:hAnsi="Arial" w:cs="Arial"/>
                <w:sz w:val="22"/>
                <w:szCs w:val="22"/>
              </w:rPr>
              <w:t>000</w:t>
            </w:r>
            <w:r w:rsidR="00692CAD">
              <w:rPr>
                <w:rFonts w:ascii="Arial" w:hAnsi="Arial" w:cs="Arial"/>
                <w:sz w:val="22"/>
                <w:szCs w:val="22"/>
              </w:rPr>
              <w:t xml:space="preserve"> Kč</w:t>
            </w:r>
            <w:r w:rsidRPr="00CD71AE">
              <w:rPr>
                <w:rFonts w:ascii="Arial" w:hAnsi="Arial" w:cs="Arial"/>
                <w:sz w:val="22"/>
                <w:szCs w:val="22"/>
              </w:rPr>
              <w:t xml:space="preserve"> (1 ks) a částka se přesouvá do nově vytvořené položky 7.3.14 Kuchyň pro uživatele FP.</w:t>
            </w:r>
          </w:p>
          <w:p w:rsidR="00174F55" w:rsidRPr="00CD71AE" w:rsidRDefault="00174F55" w:rsidP="007852D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D71AE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CD7F31" w:rsidRPr="00CD71AE" w:rsidRDefault="00CD7F31" w:rsidP="007852D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D71AE">
              <w:rPr>
                <w:rFonts w:ascii="Arial" w:hAnsi="Arial" w:cs="Arial"/>
                <w:sz w:val="22"/>
                <w:szCs w:val="22"/>
              </w:rPr>
              <w:t>V rámci položky 07.03.04 Stoleček dětský byl pro jed</w:t>
            </w:r>
            <w:r w:rsidR="00442813" w:rsidRPr="00CD71AE">
              <w:rPr>
                <w:rFonts w:ascii="Arial" w:hAnsi="Arial" w:cs="Arial"/>
                <w:sz w:val="22"/>
                <w:szCs w:val="22"/>
              </w:rPr>
              <w:t xml:space="preserve">en FP </w:t>
            </w:r>
            <w:r w:rsidRPr="00CD71AE">
              <w:rPr>
                <w:rFonts w:ascii="Arial" w:hAnsi="Arial" w:cs="Arial"/>
                <w:sz w:val="22"/>
                <w:szCs w:val="22"/>
              </w:rPr>
              <w:t xml:space="preserve">zakoupen </w:t>
            </w:r>
            <w:r w:rsidR="00442813" w:rsidRPr="00CD71AE">
              <w:rPr>
                <w:rFonts w:ascii="Arial" w:hAnsi="Arial" w:cs="Arial"/>
                <w:sz w:val="22"/>
                <w:szCs w:val="22"/>
              </w:rPr>
              <w:t xml:space="preserve">jako </w:t>
            </w:r>
            <w:r w:rsidRPr="00CD71AE">
              <w:rPr>
                <w:rFonts w:ascii="Arial" w:hAnsi="Arial" w:cs="Arial"/>
                <w:sz w:val="22"/>
                <w:szCs w:val="22"/>
              </w:rPr>
              <w:t xml:space="preserve">set </w:t>
            </w:r>
            <w:r w:rsidR="00442813" w:rsidRPr="00CD71AE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CD71AE">
              <w:rPr>
                <w:rFonts w:ascii="Arial" w:hAnsi="Arial" w:cs="Arial"/>
                <w:sz w:val="22"/>
                <w:szCs w:val="22"/>
              </w:rPr>
              <w:t>stoleček a židličky, v případě překročení celkové částky položky dojde k provedení nepo</w:t>
            </w:r>
            <w:r w:rsidR="00442813" w:rsidRPr="00CD71AE">
              <w:rPr>
                <w:rFonts w:ascii="Arial" w:hAnsi="Arial" w:cs="Arial"/>
                <w:sz w:val="22"/>
                <w:szCs w:val="22"/>
              </w:rPr>
              <w:t>d</w:t>
            </w:r>
            <w:r w:rsidRPr="00CD71AE">
              <w:rPr>
                <w:rFonts w:ascii="Arial" w:hAnsi="Arial" w:cs="Arial"/>
                <w:sz w:val="22"/>
                <w:szCs w:val="22"/>
              </w:rPr>
              <w:t>statné změny a převedení příslušných prostředků z položky 07.03.05, ze které měly být původně uhrazeny židličky.</w:t>
            </w:r>
          </w:p>
          <w:p w:rsidR="00CD7F31" w:rsidRPr="00CD71AE" w:rsidRDefault="00CD7F31" w:rsidP="007852D5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  <w:p w:rsidR="00174F55" w:rsidRPr="00CD71AE" w:rsidRDefault="00174F55" w:rsidP="007852D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D71AE">
              <w:rPr>
                <w:rFonts w:ascii="Arial" w:hAnsi="Arial" w:cs="Arial"/>
                <w:sz w:val="22"/>
                <w:szCs w:val="22"/>
              </w:rPr>
              <w:t>Položka 7.3.14 - nově vytvořená položka pro nákup kuchyňské linky.</w:t>
            </w:r>
          </w:p>
          <w:p w:rsidR="00174F55" w:rsidRPr="00CD71AE" w:rsidRDefault="00174F55" w:rsidP="00174F55">
            <w:pPr>
              <w:shd w:val="clear" w:color="auto" w:fill="FFFFFF"/>
              <w:rPr>
                <w:rFonts w:ascii="Arial" w:hAnsi="Arial" w:cs="Arial"/>
              </w:rPr>
            </w:pPr>
          </w:p>
          <w:p w:rsidR="00B67D74" w:rsidRPr="00CD71AE" w:rsidRDefault="00B67D74" w:rsidP="00174F55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:rsidR="00B67D74" w:rsidRPr="00CD71AE" w:rsidRDefault="00B67D74" w:rsidP="00E934BC">
      <w:pPr>
        <w:jc w:val="both"/>
        <w:rPr>
          <w:rFonts w:ascii="Arial" w:hAnsi="Arial" w:cs="Arial"/>
          <w:b/>
          <w:sz w:val="22"/>
          <w:szCs w:val="22"/>
        </w:rPr>
      </w:pPr>
    </w:p>
    <w:p w:rsidR="00B67D74" w:rsidRPr="00CD71AE" w:rsidRDefault="00B67D74" w:rsidP="00E934BC">
      <w:p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CD71AE">
        <w:rPr>
          <w:rFonts w:ascii="Arial" w:hAnsi="Arial" w:cs="Arial"/>
          <w:b/>
          <w:sz w:val="22"/>
          <w:szCs w:val="22"/>
        </w:rPr>
        <w:t>6. ZMĚNY PROJEKTU PODLE BODU 15 ČÁSTI II ROZHODNUTÍ O POSKYTNUTÍ DOTACE</w:t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820"/>
      </w:tblGrid>
      <w:tr w:rsidR="004E4856" w:rsidRPr="00CD71AE" w:rsidTr="00992AA6">
        <w:trPr>
          <w:trHeight w:val="567"/>
        </w:trPr>
        <w:tc>
          <w:tcPr>
            <w:tcW w:w="93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</w:tcPr>
          <w:p w:rsidR="00B67D74" w:rsidRPr="00CD71AE" w:rsidRDefault="00B67D74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 w:rsidRPr="00CD71AE">
              <w:rPr>
                <w:rFonts w:ascii="Arial" w:hAnsi="Arial" w:cs="Arial"/>
                <w:b/>
                <w:bCs/>
                <w:sz w:val="22"/>
                <w:szCs w:val="22"/>
              </w:rPr>
              <w:t>V případě změn projektu se podle bodu 15 Rozhodnutí o poskytnutí dotace se postupuje podle textu v dané části právního aktu</w:t>
            </w:r>
          </w:p>
        </w:tc>
      </w:tr>
      <w:tr w:rsidR="004E4856" w:rsidRPr="00CD71AE" w:rsidTr="00992A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CCECFF"/>
          </w:tcPr>
          <w:p w:rsidR="00B67D74" w:rsidRPr="00CD71AE" w:rsidRDefault="00B67D74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 w:rsidRPr="00CD71AE">
              <w:rPr>
                <w:rFonts w:ascii="Arial" w:hAnsi="Arial" w:cs="Arial"/>
                <w:b/>
                <w:bCs/>
                <w:sz w:val="22"/>
                <w:szCs w:val="22"/>
              </w:rPr>
              <w:t>6.1.</w:t>
            </w:r>
          </w:p>
        </w:tc>
        <w:tc>
          <w:tcPr>
            <w:tcW w:w="8820" w:type="dxa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</w:tcPr>
          <w:p w:rsidR="00B67D74" w:rsidRPr="00CD71AE" w:rsidRDefault="00B67D74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 w:rsidRPr="00CD71AE">
              <w:rPr>
                <w:rFonts w:ascii="Arial" w:hAnsi="Arial" w:cs="Arial"/>
                <w:b/>
                <w:bCs/>
                <w:sz w:val="22"/>
                <w:szCs w:val="22"/>
              </w:rPr>
              <w:t>Uveďte, zda byla ve sledovaném období podána žádost o změnu projektu podle bodu 15 Rozhodnutí o poskytnutí dotace</w:t>
            </w:r>
          </w:p>
        </w:tc>
      </w:tr>
      <w:tr w:rsidR="004E4856" w:rsidRPr="00CD71AE" w:rsidTr="00992A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40" w:type="dxa"/>
            <w:tcBorders>
              <w:right w:val="single" w:sz="12" w:space="0" w:color="auto"/>
            </w:tcBorders>
          </w:tcPr>
          <w:p w:rsidR="00B67D74" w:rsidRPr="00CD71AE" w:rsidRDefault="00B67D74" w:rsidP="00992A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20" w:type="dxa"/>
            <w:tcBorders>
              <w:left w:val="single" w:sz="12" w:space="0" w:color="auto"/>
            </w:tcBorders>
          </w:tcPr>
          <w:p w:rsidR="00B67D74" w:rsidRPr="00CD71AE" w:rsidRDefault="00B67D74" w:rsidP="00992AA6">
            <w:pPr>
              <w:jc w:val="both"/>
              <w:rPr>
                <w:rFonts w:ascii="Arial" w:hAnsi="Arial" w:cs="Arial"/>
              </w:rPr>
            </w:pPr>
          </w:p>
        </w:tc>
      </w:tr>
      <w:tr w:rsidR="004E4856" w:rsidRPr="00CD71AE" w:rsidTr="00992A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40" w:type="dxa"/>
            <w:tcBorders>
              <w:right w:val="single" w:sz="12" w:space="0" w:color="auto"/>
            </w:tcBorders>
            <w:shd w:val="clear" w:color="auto" w:fill="CCECFF"/>
          </w:tcPr>
          <w:p w:rsidR="00B67D74" w:rsidRPr="00CD71AE" w:rsidRDefault="00B67D74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 w:rsidRPr="00CD71AE">
              <w:rPr>
                <w:rFonts w:ascii="Arial" w:hAnsi="Arial" w:cs="Arial"/>
                <w:b/>
                <w:bCs/>
                <w:sz w:val="22"/>
                <w:szCs w:val="22"/>
              </w:rPr>
              <w:t>6.2</w:t>
            </w:r>
          </w:p>
        </w:tc>
        <w:tc>
          <w:tcPr>
            <w:tcW w:w="8820" w:type="dxa"/>
            <w:tcBorders>
              <w:left w:val="single" w:sz="12" w:space="0" w:color="auto"/>
            </w:tcBorders>
            <w:shd w:val="clear" w:color="auto" w:fill="CCECFF"/>
          </w:tcPr>
          <w:p w:rsidR="00B67D74" w:rsidRPr="00CD71AE" w:rsidRDefault="00B67D74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 w:rsidRPr="00CD71AE">
              <w:rPr>
                <w:rFonts w:ascii="Arial" w:hAnsi="Arial" w:cs="Arial"/>
                <w:b/>
                <w:bCs/>
                <w:sz w:val="22"/>
                <w:szCs w:val="22"/>
              </w:rPr>
              <w:t>Uveďte, zda byla ve sledovaném období nějaká změna podle bodu 15 části II Rozhodnutí o poskytnutí dotace odsouhlasena</w:t>
            </w:r>
          </w:p>
        </w:tc>
      </w:tr>
      <w:tr w:rsidR="004E4856" w:rsidRPr="00CD71AE" w:rsidTr="00992A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40" w:type="dxa"/>
            <w:tcBorders>
              <w:right w:val="single" w:sz="12" w:space="0" w:color="auto"/>
            </w:tcBorders>
          </w:tcPr>
          <w:p w:rsidR="00B67D74" w:rsidRPr="00CD71AE" w:rsidRDefault="00B67D74" w:rsidP="00992A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20" w:type="dxa"/>
            <w:tcBorders>
              <w:left w:val="single" w:sz="12" w:space="0" w:color="auto"/>
            </w:tcBorders>
          </w:tcPr>
          <w:p w:rsidR="00B67D74" w:rsidRPr="00CD71AE" w:rsidRDefault="00B67D74" w:rsidP="00992AA6">
            <w:pPr>
              <w:jc w:val="both"/>
              <w:rPr>
                <w:rFonts w:ascii="Arial" w:hAnsi="Arial" w:cs="Arial"/>
              </w:rPr>
            </w:pPr>
          </w:p>
        </w:tc>
      </w:tr>
      <w:tr w:rsidR="004E4856" w:rsidRPr="00CD71AE" w:rsidTr="00992A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40" w:type="dxa"/>
            <w:tcBorders>
              <w:right w:val="single" w:sz="12" w:space="0" w:color="auto"/>
            </w:tcBorders>
            <w:shd w:val="clear" w:color="auto" w:fill="CCECFF"/>
          </w:tcPr>
          <w:p w:rsidR="00B67D74" w:rsidRPr="00CD71AE" w:rsidRDefault="00B67D74" w:rsidP="00992AA6">
            <w:pPr>
              <w:jc w:val="both"/>
              <w:rPr>
                <w:rFonts w:ascii="Arial" w:hAnsi="Arial" w:cs="Arial"/>
              </w:rPr>
            </w:pPr>
            <w:r w:rsidRPr="00CD71AE">
              <w:rPr>
                <w:rFonts w:ascii="Arial" w:hAnsi="Arial" w:cs="Arial"/>
                <w:b/>
                <w:bCs/>
                <w:sz w:val="22"/>
                <w:szCs w:val="22"/>
              </w:rPr>
              <w:t>6.3.</w:t>
            </w:r>
          </w:p>
        </w:tc>
        <w:tc>
          <w:tcPr>
            <w:tcW w:w="8820" w:type="dxa"/>
            <w:tcBorders>
              <w:left w:val="single" w:sz="12" w:space="0" w:color="auto"/>
            </w:tcBorders>
            <w:shd w:val="clear" w:color="auto" w:fill="CCECFF"/>
          </w:tcPr>
          <w:p w:rsidR="00B67D74" w:rsidRPr="00CD71AE" w:rsidRDefault="00B67D74" w:rsidP="00992AA6">
            <w:pPr>
              <w:pStyle w:val="Nadpis9"/>
              <w:jc w:val="both"/>
              <w:rPr>
                <w:rFonts w:ascii="Arial" w:hAnsi="Arial" w:cs="Arial"/>
                <w:color w:val="auto"/>
              </w:rPr>
            </w:pPr>
            <w:r w:rsidRPr="00CD71AE">
              <w:rPr>
                <w:rFonts w:ascii="Arial" w:hAnsi="Arial" w:cs="Arial"/>
                <w:color w:val="auto"/>
                <w:sz w:val="22"/>
                <w:szCs w:val="22"/>
              </w:rPr>
              <w:t xml:space="preserve">Uveďte, čeho se změna/y týkala/y </w:t>
            </w:r>
          </w:p>
        </w:tc>
      </w:tr>
      <w:tr w:rsidR="004E4856" w:rsidRPr="00CD71AE" w:rsidTr="00992A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40" w:type="dxa"/>
            <w:tcBorders>
              <w:bottom w:val="single" w:sz="12" w:space="0" w:color="auto"/>
              <w:right w:val="single" w:sz="12" w:space="0" w:color="auto"/>
            </w:tcBorders>
          </w:tcPr>
          <w:p w:rsidR="00B67D74" w:rsidRPr="00CD71AE" w:rsidRDefault="00B67D74" w:rsidP="00992A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20" w:type="dxa"/>
            <w:tcBorders>
              <w:left w:val="single" w:sz="12" w:space="0" w:color="auto"/>
              <w:bottom w:val="single" w:sz="12" w:space="0" w:color="auto"/>
            </w:tcBorders>
          </w:tcPr>
          <w:p w:rsidR="00B67D74" w:rsidRPr="00CD71AE" w:rsidRDefault="00B67D74" w:rsidP="00992AA6">
            <w:pPr>
              <w:jc w:val="both"/>
              <w:rPr>
                <w:rFonts w:ascii="Arial" w:hAnsi="Arial" w:cs="Arial"/>
              </w:rPr>
            </w:pPr>
          </w:p>
        </w:tc>
      </w:tr>
    </w:tbl>
    <w:p w:rsidR="00B67D74" w:rsidRPr="00CD71AE" w:rsidRDefault="00B67D74" w:rsidP="00E934BC">
      <w:pPr>
        <w:jc w:val="both"/>
        <w:rPr>
          <w:rFonts w:ascii="Arial" w:hAnsi="Arial" w:cs="Arial"/>
          <w:b/>
          <w:sz w:val="22"/>
          <w:szCs w:val="22"/>
        </w:rPr>
      </w:pPr>
    </w:p>
    <w:p w:rsidR="00B67D74" w:rsidRPr="00CD71AE" w:rsidRDefault="00B67D74" w:rsidP="00E934BC">
      <w:pPr>
        <w:jc w:val="both"/>
        <w:rPr>
          <w:rFonts w:ascii="Arial" w:hAnsi="Arial" w:cs="Arial"/>
          <w:b/>
          <w:sz w:val="22"/>
          <w:szCs w:val="22"/>
        </w:rPr>
      </w:pPr>
      <w:r w:rsidRPr="00CD71AE">
        <w:rPr>
          <w:rFonts w:ascii="Arial" w:hAnsi="Arial" w:cs="Arial"/>
          <w:b/>
          <w:sz w:val="22"/>
          <w:szCs w:val="22"/>
        </w:rPr>
        <w:t>7. PODSTATNÉ ZMĚNY PROJEKTU</w:t>
      </w:r>
    </w:p>
    <w:tbl>
      <w:tblPr>
        <w:tblW w:w="9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628"/>
      </w:tblGrid>
      <w:tr w:rsidR="004E4856" w:rsidRPr="00CD71AE" w:rsidTr="00992AA6">
        <w:trPr>
          <w:trHeight w:val="567"/>
        </w:trPr>
        <w:tc>
          <w:tcPr>
            <w:tcW w:w="91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</w:tcPr>
          <w:p w:rsidR="00B67D74" w:rsidRPr="00CD71AE" w:rsidRDefault="00B67D74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 w:rsidRPr="00CD71AE">
              <w:rPr>
                <w:rFonts w:ascii="Arial" w:hAnsi="Arial" w:cs="Arial"/>
                <w:b/>
                <w:bCs/>
                <w:sz w:val="22"/>
                <w:szCs w:val="22"/>
              </w:rPr>
              <w:t>V případě podstatných změn projektu se postupuje podle platné verze Příručky pro příjemce, pokud není v Právním aktu o poskytnutí podpory stanoveno jinak.</w:t>
            </w:r>
          </w:p>
        </w:tc>
      </w:tr>
      <w:tr w:rsidR="004E4856" w:rsidRPr="00CD71AE" w:rsidTr="00992A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CCECFF"/>
          </w:tcPr>
          <w:p w:rsidR="00B67D74" w:rsidRPr="00CD71AE" w:rsidRDefault="00B67D74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 w:rsidRPr="00CD71AE">
              <w:rPr>
                <w:rFonts w:ascii="Arial" w:hAnsi="Arial" w:cs="Arial"/>
                <w:b/>
                <w:bCs/>
                <w:sz w:val="22"/>
                <w:szCs w:val="22"/>
              </w:rPr>
              <w:t>7.1.</w:t>
            </w:r>
          </w:p>
        </w:tc>
        <w:tc>
          <w:tcPr>
            <w:tcW w:w="8628" w:type="dxa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</w:tcPr>
          <w:p w:rsidR="00B67D74" w:rsidRPr="00CD71AE" w:rsidRDefault="00B67D74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 w:rsidRPr="00CD71AE">
              <w:rPr>
                <w:rFonts w:ascii="Arial" w:hAnsi="Arial" w:cs="Arial"/>
                <w:b/>
                <w:bCs/>
                <w:sz w:val="22"/>
                <w:szCs w:val="22"/>
              </w:rPr>
              <w:t>Uveďte, zda byla ve sledovaném období podána žádost o podstatnou změnu projektu</w:t>
            </w:r>
          </w:p>
        </w:tc>
      </w:tr>
      <w:tr w:rsidR="004E4856" w:rsidRPr="00CD71AE" w:rsidTr="00992A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40" w:type="dxa"/>
            <w:tcBorders>
              <w:right w:val="single" w:sz="12" w:space="0" w:color="auto"/>
            </w:tcBorders>
          </w:tcPr>
          <w:p w:rsidR="00B67D74" w:rsidRPr="00CD71AE" w:rsidRDefault="00B67D74" w:rsidP="00992A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628" w:type="dxa"/>
            <w:tcBorders>
              <w:left w:val="single" w:sz="12" w:space="0" w:color="auto"/>
            </w:tcBorders>
          </w:tcPr>
          <w:p w:rsidR="00B67D74" w:rsidRPr="00CD71AE" w:rsidRDefault="00B67D74" w:rsidP="00CC6A33">
            <w:pPr>
              <w:jc w:val="both"/>
              <w:rPr>
                <w:rFonts w:ascii="Arial" w:hAnsi="Arial" w:cs="Arial"/>
              </w:rPr>
            </w:pPr>
            <w:r w:rsidRPr="00CD71AE">
              <w:rPr>
                <w:rFonts w:ascii="Arial" w:hAnsi="Arial" w:cs="Arial"/>
                <w:sz w:val="22"/>
                <w:szCs w:val="22"/>
              </w:rPr>
              <w:t xml:space="preserve">Ve sledovaném období byly předloženy dvě </w:t>
            </w:r>
            <w:r w:rsidR="00F60488">
              <w:rPr>
                <w:rFonts w:ascii="Arial" w:hAnsi="Arial" w:cs="Arial"/>
                <w:sz w:val="22"/>
                <w:szCs w:val="22"/>
              </w:rPr>
              <w:t xml:space="preserve">žádosti o </w:t>
            </w:r>
            <w:r w:rsidRPr="00CD71AE">
              <w:rPr>
                <w:rFonts w:ascii="Arial" w:hAnsi="Arial" w:cs="Arial"/>
                <w:sz w:val="22"/>
                <w:szCs w:val="22"/>
              </w:rPr>
              <w:t xml:space="preserve">podstatné změny projektu: </w:t>
            </w:r>
          </w:p>
          <w:p w:rsidR="00B67D74" w:rsidRPr="00CD71AE" w:rsidRDefault="00B67D74" w:rsidP="00733476">
            <w:pPr>
              <w:pStyle w:val="Normlnweb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CD71AE">
              <w:rPr>
                <w:rFonts w:ascii="Arial" w:hAnsi="Arial" w:cs="Arial"/>
                <w:sz w:val="22"/>
                <w:szCs w:val="22"/>
              </w:rPr>
              <w:t xml:space="preserve">První žádost se týkala změn v realizačním týmu a s tím související změny v </w:t>
            </w:r>
            <w:r w:rsidRPr="00CD71AE">
              <w:rPr>
                <w:rFonts w:ascii="Arial" w:hAnsi="Arial" w:cs="Arial"/>
                <w:sz w:val="22"/>
                <w:szCs w:val="22"/>
              </w:rPr>
              <w:lastRenderedPageBreak/>
              <w:t>rozpočtu projektu a odstranění bodu 15.2 části II Rozhodnutí o poskytnutí dotace.</w:t>
            </w:r>
          </w:p>
          <w:p w:rsidR="00B67D74" w:rsidRPr="00CD71AE" w:rsidRDefault="00B67D74" w:rsidP="00733476">
            <w:pPr>
              <w:ind w:left="360"/>
              <w:jc w:val="both"/>
              <w:rPr>
                <w:rFonts w:ascii="Arial" w:hAnsi="Arial" w:cs="Arial"/>
              </w:rPr>
            </w:pPr>
            <w:r w:rsidRPr="00CD71AE">
              <w:rPr>
                <w:rFonts w:ascii="Arial" w:hAnsi="Arial" w:cs="Arial"/>
                <w:sz w:val="22"/>
                <w:szCs w:val="22"/>
              </w:rPr>
              <w:t xml:space="preserve">- navýšení sazby u položky 1.1.1. K. Vysočina: Odborná asistentka projektu </w:t>
            </w:r>
          </w:p>
          <w:p w:rsidR="00B67D74" w:rsidRPr="00CD71AE" w:rsidRDefault="00B67D74" w:rsidP="00733476">
            <w:pPr>
              <w:ind w:left="360"/>
              <w:jc w:val="both"/>
              <w:rPr>
                <w:rFonts w:ascii="Arial" w:hAnsi="Arial" w:cs="Arial"/>
              </w:rPr>
            </w:pPr>
            <w:r w:rsidRPr="00CD71AE">
              <w:rPr>
                <w:rFonts w:ascii="Arial" w:hAnsi="Arial" w:cs="Arial"/>
                <w:sz w:val="22"/>
                <w:szCs w:val="22"/>
              </w:rPr>
              <w:t>-  tvorba nové položky v rozpočtu 1.2.9. K. Vysočina: Koordinátor projektu</w:t>
            </w:r>
          </w:p>
          <w:p w:rsidR="00B67D74" w:rsidRPr="00CD71AE" w:rsidRDefault="00B67D74" w:rsidP="00733476">
            <w:pPr>
              <w:ind w:left="360"/>
              <w:jc w:val="both"/>
              <w:rPr>
                <w:rFonts w:ascii="Arial" w:hAnsi="Arial" w:cs="Arial"/>
              </w:rPr>
            </w:pPr>
            <w:r w:rsidRPr="00CD71AE">
              <w:rPr>
                <w:rFonts w:ascii="Arial" w:hAnsi="Arial" w:cs="Arial"/>
                <w:sz w:val="22"/>
                <w:szCs w:val="22"/>
              </w:rPr>
              <w:t>- ponížení rozsahu hodin v rozpočtu u položky 1.3.1. K.</w:t>
            </w:r>
            <w:r w:rsidR="00F604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D71AE">
              <w:rPr>
                <w:rFonts w:ascii="Arial" w:hAnsi="Arial" w:cs="Arial"/>
                <w:sz w:val="22"/>
                <w:szCs w:val="22"/>
              </w:rPr>
              <w:t xml:space="preserve">Vysočina: Odborný/á konzultant. </w:t>
            </w:r>
          </w:p>
          <w:p w:rsidR="00B67D74" w:rsidRPr="00CD71AE" w:rsidRDefault="00B67D74" w:rsidP="00733476">
            <w:pPr>
              <w:ind w:left="360"/>
              <w:jc w:val="both"/>
              <w:rPr>
                <w:rFonts w:ascii="Arial" w:hAnsi="Arial" w:cs="Arial"/>
              </w:rPr>
            </w:pPr>
            <w:r w:rsidRPr="00CD71AE">
              <w:rPr>
                <w:rFonts w:ascii="Arial" w:hAnsi="Arial" w:cs="Arial"/>
                <w:sz w:val="22"/>
                <w:szCs w:val="22"/>
              </w:rPr>
              <w:t xml:space="preserve">- přejmenování a snížení počtu hodin u položky 1.2.7. 6. </w:t>
            </w:r>
            <w:r w:rsidR="00F60488" w:rsidRPr="00CD71AE">
              <w:rPr>
                <w:rFonts w:ascii="Arial" w:hAnsi="Arial" w:cs="Arial"/>
                <w:sz w:val="22"/>
                <w:szCs w:val="22"/>
              </w:rPr>
              <w:t>SENSE</w:t>
            </w:r>
            <w:r w:rsidRPr="00CD71AE">
              <w:rPr>
                <w:rFonts w:ascii="Arial" w:hAnsi="Arial" w:cs="Arial"/>
                <w:sz w:val="22"/>
                <w:szCs w:val="22"/>
              </w:rPr>
              <w:t xml:space="preserve">: Koordinátorka činností aktivit partnera, genderová auditorka – nově: 1.2.7. 6. </w:t>
            </w:r>
            <w:r w:rsidR="00F60488" w:rsidRPr="00CD71AE">
              <w:rPr>
                <w:rFonts w:ascii="Arial" w:hAnsi="Arial" w:cs="Arial"/>
                <w:sz w:val="22"/>
                <w:szCs w:val="22"/>
              </w:rPr>
              <w:t>SENSE</w:t>
            </w:r>
            <w:r w:rsidRPr="00CD71AE">
              <w:rPr>
                <w:rFonts w:ascii="Arial" w:hAnsi="Arial" w:cs="Arial"/>
                <w:sz w:val="22"/>
                <w:szCs w:val="22"/>
              </w:rPr>
              <w:t>: Genderová auditorka</w:t>
            </w:r>
          </w:p>
          <w:p w:rsidR="00B67D74" w:rsidRPr="00CD71AE" w:rsidRDefault="00B67D74" w:rsidP="00733476">
            <w:pPr>
              <w:ind w:left="360"/>
              <w:jc w:val="both"/>
              <w:rPr>
                <w:rFonts w:ascii="Arial" w:hAnsi="Arial" w:cs="Arial"/>
              </w:rPr>
            </w:pPr>
            <w:r w:rsidRPr="00CD71AE">
              <w:rPr>
                <w:rFonts w:ascii="Arial" w:hAnsi="Arial" w:cs="Arial"/>
                <w:sz w:val="22"/>
                <w:szCs w:val="22"/>
              </w:rPr>
              <w:t>-</w:t>
            </w:r>
            <w:r w:rsidR="00F604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D71AE">
              <w:rPr>
                <w:rFonts w:ascii="Arial" w:hAnsi="Arial" w:cs="Arial"/>
                <w:sz w:val="22"/>
                <w:szCs w:val="22"/>
              </w:rPr>
              <w:t xml:space="preserve">navýšení počtu hodin položky 1.2.5. 6. </w:t>
            </w:r>
            <w:r w:rsidR="00F60488" w:rsidRPr="00CD71AE">
              <w:rPr>
                <w:rFonts w:ascii="Arial" w:hAnsi="Arial" w:cs="Arial"/>
                <w:sz w:val="22"/>
                <w:szCs w:val="22"/>
              </w:rPr>
              <w:t>SENSE</w:t>
            </w:r>
            <w:r w:rsidRPr="00CD71AE">
              <w:rPr>
                <w:rFonts w:ascii="Arial" w:hAnsi="Arial" w:cs="Arial"/>
                <w:sz w:val="22"/>
                <w:szCs w:val="22"/>
              </w:rPr>
              <w:t xml:space="preserve">: Expertka pro aktivitu 3, 6,7,8  - Dr. Zdeňka Hajná - 6.SENSE.  </w:t>
            </w:r>
          </w:p>
          <w:p w:rsidR="00B67D74" w:rsidRPr="00CD71AE" w:rsidRDefault="00B67D74" w:rsidP="00733476">
            <w:pPr>
              <w:ind w:left="360"/>
              <w:jc w:val="both"/>
              <w:rPr>
                <w:rFonts w:ascii="Arial" w:hAnsi="Arial" w:cs="Arial"/>
              </w:rPr>
            </w:pPr>
            <w:r w:rsidRPr="00CD71AE">
              <w:rPr>
                <w:rFonts w:ascii="Arial" w:hAnsi="Arial" w:cs="Arial"/>
                <w:sz w:val="22"/>
                <w:szCs w:val="22"/>
              </w:rPr>
              <w:t xml:space="preserve">- zrušení položek 1.2.2. </w:t>
            </w:r>
            <w:proofErr w:type="spellStart"/>
            <w:r w:rsidRPr="00CD71AE">
              <w:rPr>
                <w:rFonts w:ascii="Arial" w:hAnsi="Arial" w:cs="Arial"/>
                <w:sz w:val="22"/>
                <w:szCs w:val="22"/>
              </w:rPr>
              <w:t>K.Vysočina</w:t>
            </w:r>
            <w:proofErr w:type="spellEnd"/>
            <w:r w:rsidRPr="00CD71AE">
              <w:rPr>
                <w:rFonts w:ascii="Arial" w:hAnsi="Arial" w:cs="Arial"/>
                <w:sz w:val="22"/>
                <w:szCs w:val="22"/>
              </w:rPr>
              <w:t xml:space="preserve">: Administrativní asistentka projektu, 1.3.8. </w:t>
            </w:r>
            <w:proofErr w:type="spellStart"/>
            <w:r w:rsidRPr="00CD71AE">
              <w:rPr>
                <w:rFonts w:ascii="Arial" w:hAnsi="Arial" w:cs="Arial"/>
                <w:sz w:val="22"/>
                <w:szCs w:val="22"/>
              </w:rPr>
              <w:t>K.Vysočina</w:t>
            </w:r>
            <w:proofErr w:type="spellEnd"/>
            <w:r w:rsidRPr="00CD71AE">
              <w:rPr>
                <w:rFonts w:ascii="Arial" w:hAnsi="Arial" w:cs="Arial"/>
                <w:sz w:val="22"/>
                <w:szCs w:val="22"/>
              </w:rPr>
              <w:t>: Právník a ponížení úvazku projektového manažera z 0,3 úvazku na 0,2 úvazku a k přejmenování položky 1.2.8. 6.</w:t>
            </w:r>
            <w:r w:rsidR="00F60488" w:rsidRPr="00CD71AE">
              <w:rPr>
                <w:rFonts w:ascii="Arial" w:hAnsi="Arial" w:cs="Arial"/>
                <w:sz w:val="22"/>
                <w:szCs w:val="22"/>
              </w:rPr>
              <w:t xml:space="preserve"> SENSE</w:t>
            </w:r>
            <w:r w:rsidRPr="00CD71AE">
              <w:rPr>
                <w:rFonts w:ascii="Arial" w:hAnsi="Arial" w:cs="Arial"/>
                <w:sz w:val="22"/>
                <w:szCs w:val="22"/>
              </w:rPr>
              <w:t>: Metodička v aktivitě č. 2 a 3 – JUDr. Škvrnová na 1.2.8. 6.</w:t>
            </w:r>
            <w:r w:rsidR="00F60488" w:rsidRPr="00CD71AE">
              <w:rPr>
                <w:rFonts w:ascii="Arial" w:hAnsi="Arial" w:cs="Arial"/>
                <w:sz w:val="22"/>
                <w:szCs w:val="22"/>
              </w:rPr>
              <w:t xml:space="preserve"> SENSE</w:t>
            </w:r>
            <w:r w:rsidRPr="00CD71AE">
              <w:rPr>
                <w:rFonts w:ascii="Arial" w:hAnsi="Arial" w:cs="Arial"/>
                <w:sz w:val="22"/>
                <w:szCs w:val="22"/>
              </w:rPr>
              <w:t xml:space="preserve">: Metodička v aktivitě č. 2 a 3. </w:t>
            </w:r>
          </w:p>
          <w:p w:rsidR="00B67D74" w:rsidRPr="00CD71AE" w:rsidRDefault="00B67D74" w:rsidP="00733476">
            <w:pPr>
              <w:ind w:left="360"/>
              <w:jc w:val="both"/>
              <w:rPr>
                <w:rFonts w:ascii="Arial" w:hAnsi="Arial" w:cs="Arial"/>
              </w:rPr>
            </w:pPr>
            <w:r w:rsidRPr="00CD71AE">
              <w:rPr>
                <w:rFonts w:ascii="Arial" w:hAnsi="Arial" w:cs="Arial"/>
                <w:sz w:val="22"/>
                <w:szCs w:val="22"/>
              </w:rPr>
              <w:t>- tvorba položek v rámci podkapitoly 1.4 (1.4.1. Náhrady v nemoci, 1.4.2. Odměny, 1.4.3. Vyrovnání dovolená.</w:t>
            </w:r>
          </w:p>
          <w:p w:rsidR="00B67D74" w:rsidRPr="00CD71AE" w:rsidRDefault="00B67D74" w:rsidP="00733476">
            <w:pPr>
              <w:ind w:left="360"/>
              <w:jc w:val="both"/>
              <w:rPr>
                <w:rFonts w:ascii="Arial" w:hAnsi="Arial" w:cs="Arial"/>
              </w:rPr>
            </w:pPr>
            <w:r w:rsidRPr="00CD71AE">
              <w:rPr>
                <w:rFonts w:ascii="Arial" w:hAnsi="Arial" w:cs="Arial"/>
                <w:sz w:val="22"/>
                <w:szCs w:val="22"/>
              </w:rPr>
              <w:t xml:space="preserve">- Dále v rámci předložené podstatné změny došlo ze strany poskytovatele k revizi sazeb v rozpočtu a došlo k ponížení sazeb u položek 1.3.1. (213 Kč/hod.), 1.3.2 (213 Kč/hod.), 1.3.3. (213 Kč/hod.), 1.3.4. (213 Kč/hod.), 1.3.6. (362 Kč/hod.) a 1.3.7 (362 Kč/hod.). Po zdůvodnění byly zachovány sazby u položky 1.3.5. CRSP: Garant/koordinátor projektu </w:t>
            </w:r>
            <w:proofErr w:type="spellStart"/>
            <w:r w:rsidRPr="00CD71AE">
              <w:rPr>
                <w:rFonts w:ascii="Arial" w:hAnsi="Arial" w:cs="Arial"/>
                <w:sz w:val="22"/>
                <w:szCs w:val="22"/>
              </w:rPr>
              <w:t>Family</w:t>
            </w:r>
            <w:proofErr w:type="spellEnd"/>
            <w:r w:rsidRPr="00CD71AE">
              <w:rPr>
                <w:rFonts w:ascii="Arial" w:hAnsi="Arial" w:cs="Arial"/>
                <w:sz w:val="22"/>
                <w:szCs w:val="22"/>
              </w:rPr>
              <w:t xml:space="preserve"> point ve výši 270 Kč/hod.. </w:t>
            </w:r>
          </w:p>
          <w:p w:rsidR="00B67D74" w:rsidRPr="00CD71AE" w:rsidRDefault="00B67D74" w:rsidP="00733476">
            <w:pPr>
              <w:pStyle w:val="Normlnweb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CD71AE">
              <w:rPr>
                <w:rFonts w:ascii="Arial" w:hAnsi="Arial" w:cs="Arial"/>
                <w:sz w:val="22"/>
                <w:szCs w:val="22"/>
              </w:rPr>
              <w:t>Druhá žádost se týkala změny bankovního účtu - nový bankovní účet byl zřízen na základě Zákona č. 501/2012 Sb. o změně rozpočtových pravidel a změně některých dalších zákonů.</w:t>
            </w:r>
          </w:p>
        </w:tc>
      </w:tr>
      <w:tr w:rsidR="004E4856" w:rsidRPr="00CD71AE" w:rsidTr="00992A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40" w:type="dxa"/>
            <w:tcBorders>
              <w:right w:val="single" w:sz="12" w:space="0" w:color="auto"/>
            </w:tcBorders>
            <w:shd w:val="clear" w:color="auto" w:fill="CCECFF"/>
          </w:tcPr>
          <w:p w:rsidR="00B67D74" w:rsidRPr="00CD71AE" w:rsidRDefault="00B67D74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 w:rsidRPr="00CD71AE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7.2</w:t>
            </w:r>
          </w:p>
        </w:tc>
        <w:tc>
          <w:tcPr>
            <w:tcW w:w="8628" w:type="dxa"/>
            <w:tcBorders>
              <w:left w:val="single" w:sz="12" w:space="0" w:color="auto"/>
            </w:tcBorders>
            <w:shd w:val="clear" w:color="auto" w:fill="CCECFF"/>
          </w:tcPr>
          <w:p w:rsidR="00B67D74" w:rsidRPr="00CD71AE" w:rsidRDefault="00B67D74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 w:rsidRPr="00CD71AE">
              <w:rPr>
                <w:rFonts w:ascii="Arial" w:hAnsi="Arial" w:cs="Arial"/>
                <w:b/>
                <w:bCs/>
                <w:sz w:val="22"/>
                <w:szCs w:val="22"/>
              </w:rPr>
              <w:t>Uveďte, zda byla podstatná změna ve sledovaném období odsouhlasena</w:t>
            </w:r>
          </w:p>
        </w:tc>
      </w:tr>
      <w:tr w:rsidR="004E4856" w:rsidRPr="00CD71AE" w:rsidTr="00992A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40" w:type="dxa"/>
            <w:tcBorders>
              <w:right w:val="single" w:sz="12" w:space="0" w:color="auto"/>
            </w:tcBorders>
          </w:tcPr>
          <w:p w:rsidR="00B67D74" w:rsidRPr="00CD71AE" w:rsidRDefault="00B67D74" w:rsidP="00992A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628" w:type="dxa"/>
            <w:tcBorders>
              <w:left w:val="single" w:sz="12" w:space="0" w:color="auto"/>
            </w:tcBorders>
          </w:tcPr>
          <w:p w:rsidR="00B67D74" w:rsidRPr="00CD71AE" w:rsidRDefault="00B67D74" w:rsidP="00B5078A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noProof/>
              </w:rPr>
            </w:pPr>
            <w:r w:rsidRPr="00CD71AE">
              <w:rPr>
                <w:rFonts w:ascii="Arial" w:hAnsi="Arial" w:cs="Arial"/>
                <w:sz w:val="22"/>
                <w:szCs w:val="22"/>
              </w:rPr>
              <w:t>První podstatná změna byla schválena  </w:t>
            </w:r>
            <w:r w:rsidRPr="00CD71AE">
              <w:rPr>
                <w:rFonts w:ascii="Arial" w:hAnsi="Arial" w:cs="Arial"/>
                <w:noProof/>
                <w:sz w:val="22"/>
                <w:szCs w:val="22"/>
              </w:rPr>
              <w:t xml:space="preserve"> k 31.1.2013.</w:t>
            </w:r>
          </w:p>
          <w:p w:rsidR="00B67D74" w:rsidRPr="00CD71AE" w:rsidRDefault="00B67D74" w:rsidP="00421ADC">
            <w:pPr>
              <w:pStyle w:val="Normlnweb"/>
              <w:spacing w:before="0" w:beforeAutospacing="0" w:after="0" w:afterAutospacing="0"/>
              <w:rPr>
                <w:rFonts w:ascii="Arial" w:hAnsi="Arial" w:cs="Arial"/>
              </w:rPr>
            </w:pPr>
            <w:r w:rsidRPr="00CD71AE">
              <w:rPr>
                <w:rFonts w:ascii="Arial" w:hAnsi="Arial" w:cs="Arial"/>
                <w:noProof/>
                <w:sz w:val="22"/>
                <w:szCs w:val="22"/>
              </w:rPr>
              <w:t>Druhá podstatná změna byla schválena k 29. 4. 2013</w:t>
            </w:r>
          </w:p>
        </w:tc>
      </w:tr>
      <w:tr w:rsidR="004E4856" w:rsidRPr="00CD71AE" w:rsidTr="00992A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40" w:type="dxa"/>
            <w:tcBorders>
              <w:right w:val="single" w:sz="12" w:space="0" w:color="auto"/>
            </w:tcBorders>
            <w:shd w:val="clear" w:color="auto" w:fill="CCECFF"/>
          </w:tcPr>
          <w:p w:rsidR="00B67D74" w:rsidRPr="00CD71AE" w:rsidRDefault="00B67D74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 w:rsidRPr="00CD71AE">
              <w:rPr>
                <w:rFonts w:ascii="Arial" w:hAnsi="Arial" w:cs="Arial"/>
                <w:b/>
                <w:bCs/>
                <w:sz w:val="22"/>
                <w:szCs w:val="22"/>
              </w:rPr>
              <w:t>7.3.</w:t>
            </w:r>
          </w:p>
        </w:tc>
        <w:tc>
          <w:tcPr>
            <w:tcW w:w="8628" w:type="dxa"/>
            <w:tcBorders>
              <w:left w:val="single" w:sz="12" w:space="0" w:color="auto"/>
            </w:tcBorders>
            <w:shd w:val="clear" w:color="auto" w:fill="CCECFF"/>
          </w:tcPr>
          <w:p w:rsidR="00B67D74" w:rsidRPr="00CD71AE" w:rsidRDefault="00B67D74" w:rsidP="00992AA6">
            <w:pPr>
              <w:pStyle w:val="Nadpis9"/>
              <w:jc w:val="both"/>
              <w:rPr>
                <w:rFonts w:ascii="Arial" w:hAnsi="Arial" w:cs="Arial"/>
                <w:color w:val="auto"/>
              </w:rPr>
            </w:pPr>
            <w:r w:rsidRPr="00CD71AE">
              <w:rPr>
                <w:rFonts w:ascii="Arial" w:hAnsi="Arial" w:cs="Arial"/>
                <w:color w:val="auto"/>
                <w:sz w:val="22"/>
                <w:szCs w:val="22"/>
              </w:rPr>
              <w:t xml:space="preserve">Uveďte, čeho se podstatné změny týkaly </w:t>
            </w:r>
          </w:p>
        </w:tc>
      </w:tr>
      <w:tr w:rsidR="004E4856" w:rsidRPr="00CD71AE" w:rsidTr="00992A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40" w:type="dxa"/>
            <w:tcBorders>
              <w:bottom w:val="single" w:sz="12" w:space="0" w:color="auto"/>
              <w:right w:val="single" w:sz="12" w:space="0" w:color="auto"/>
            </w:tcBorders>
          </w:tcPr>
          <w:p w:rsidR="00B67D74" w:rsidRPr="00CD71AE" w:rsidRDefault="00B67D74" w:rsidP="00992A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628" w:type="dxa"/>
            <w:tcBorders>
              <w:left w:val="single" w:sz="12" w:space="0" w:color="auto"/>
              <w:bottom w:val="single" w:sz="12" w:space="0" w:color="auto"/>
            </w:tcBorders>
          </w:tcPr>
          <w:p w:rsidR="00B67D74" w:rsidRPr="00CD71AE" w:rsidRDefault="00B67D74" w:rsidP="00992AA6">
            <w:pPr>
              <w:jc w:val="both"/>
              <w:rPr>
                <w:rFonts w:ascii="Arial" w:hAnsi="Arial" w:cs="Arial"/>
              </w:rPr>
            </w:pPr>
            <w:r w:rsidRPr="00CD71AE">
              <w:rPr>
                <w:rFonts w:ascii="Arial" w:hAnsi="Arial" w:cs="Arial"/>
                <w:sz w:val="22"/>
                <w:szCs w:val="22"/>
              </w:rPr>
              <w:t>Nerelevantní.</w:t>
            </w:r>
          </w:p>
        </w:tc>
      </w:tr>
    </w:tbl>
    <w:p w:rsidR="00B67D74" w:rsidRPr="00CD71AE" w:rsidRDefault="00B67D74" w:rsidP="00E934BC">
      <w:pPr>
        <w:pStyle w:val="Zhlav"/>
        <w:rPr>
          <w:rFonts w:ascii="Arial" w:hAnsi="Arial" w:cs="Arial"/>
          <w:sz w:val="22"/>
          <w:szCs w:val="22"/>
        </w:rPr>
      </w:pPr>
    </w:p>
    <w:p w:rsidR="00B67D74" w:rsidRPr="00CD71AE" w:rsidRDefault="00B67D74" w:rsidP="00E934BC">
      <w:pPr>
        <w:jc w:val="both"/>
        <w:rPr>
          <w:rFonts w:ascii="Arial" w:hAnsi="Arial" w:cs="Arial"/>
          <w:b/>
          <w:sz w:val="22"/>
          <w:szCs w:val="22"/>
        </w:rPr>
      </w:pPr>
      <w:r w:rsidRPr="00CD71AE">
        <w:rPr>
          <w:rFonts w:ascii="Arial" w:hAnsi="Arial" w:cs="Arial"/>
          <w:b/>
          <w:sz w:val="22"/>
          <w:szCs w:val="22"/>
        </w:rPr>
        <w:t>8. DALŠÍ INFORMACE O REALIZACI PROJEKTU</w:t>
      </w: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D71AE" w:rsidRPr="00CD71AE" w:rsidTr="00992AA6">
        <w:tc>
          <w:tcPr>
            <w:tcW w:w="9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7D74" w:rsidRPr="00CD71AE" w:rsidRDefault="00B67D74" w:rsidP="00074F68">
            <w:pPr>
              <w:jc w:val="both"/>
              <w:rPr>
                <w:rFonts w:ascii="Arial" w:hAnsi="Arial" w:cs="Arial"/>
                <w:b/>
              </w:rPr>
            </w:pPr>
            <w:r w:rsidRPr="00CD71AE">
              <w:rPr>
                <w:rFonts w:ascii="Arial" w:hAnsi="Arial" w:cs="Arial"/>
                <w:b/>
                <w:sz w:val="22"/>
                <w:szCs w:val="22"/>
              </w:rPr>
              <w:t>Organizační záležitosti:</w:t>
            </w:r>
          </w:p>
          <w:p w:rsidR="00B67D74" w:rsidRPr="00CD71AE" w:rsidRDefault="00B67D74" w:rsidP="00CC6A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67D74" w:rsidRPr="00CD71AE" w:rsidRDefault="00B67D74" w:rsidP="00697E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D71AE">
              <w:rPr>
                <w:rFonts w:ascii="Arial" w:hAnsi="Arial" w:cs="Arial"/>
                <w:b/>
                <w:sz w:val="22"/>
                <w:szCs w:val="22"/>
              </w:rPr>
              <w:t>1. Řídící výbor:</w:t>
            </w:r>
          </w:p>
          <w:p w:rsidR="00B67D74" w:rsidRPr="00CD71AE" w:rsidRDefault="00B67D74" w:rsidP="00697E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pt-BR"/>
              </w:rPr>
            </w:pPr>
            <w:r w:rsidRPr="00CD71AE">
              <w:rPr>
                <w:rFonts w:ascii="Arial" w:hAnsi="Arial" w:cs="Arial"/>
                <w:sz w:val="22"/>
                <w:szCs w:val="22"/>
              </w:rPr>
              <w:t xml:space="preserve">Ve sledovaném období se řídící výbor </w:t>
            </w:r>
            <w:r w:rsidR="004C0C78" w:rsidRPr="00CD71AE">
              <w:rPr>
                <w:rFonts w:ascii="Arial" w:hAnsi="Arial" w:cs="Arial"/>
                <w:sz w:val="22"/>
                <w:szCs w:val="22"/>
              </w:rPr>
              <w:t xml:space="preserve">nesetkal, a to z toho důvodu že členové řídícího výbor jsou zároveň členy realizačního týmu, který se ve sledovaném období sešel 2x a na kterém se řešily i záležitosti řídícího výboru. </w:t>
            </w:r>
          </w:p>
          <w:p w:rsidR="00B67D74" w:rsidRPr="00CD71AE" w:rsidRDefault="00B67D74" w:rsidP="00CC6A33">
            <w:pPr>
              <w:rPr>
                <w:rFonts w:ascii="Arial" w:hAnsi="Arial" w:cs="Arial"/>
              </w:rPr>
            </w:pPr>
          </w:p>
          <w:p w:rsidR="00B67D74" w:rsidRPr="00CD71AE" w:rsidRDefault="00B67D74" w:rsidP="00CC6A33">
            <w:pPr>
              <w:tabs>
                <w:tab w:val="left" w:pos="1092"/>
              </w:tabs>
              <w:jc w:val="both"/>
              <w:rPr>
                <w:rFonts w:ascii="Arial" w:hAnsi="Arial" w:cs="Arial"/>
              </w:rPr>
            </w:pPr>
          </w:p>
          <w:p w:rsidR="00B67D74" w:rsidRPr="00CD71AE" w:rsidRDefault="00B67D74" w:rsidP="00CC6A33">
            <w:pPr>
              <w:tabs>
                <w:tab w:val="left" w:pos="1092"/>
              </w:tabs>
              <w:jc w:val="both"/>
              <w:rPr>
                <w:rFonts w:ascii="Arial" w:hAnsi="Arial" w:cs="Arial"/>
                <w:b/>
              </w:rPr>
            </w:pPr>
            <w:r w:rsidRPr="00CD71AE">
              <w:rPr>
                <w:rFonts w:ascii="Arial" w:hAnsi="Arial" w:cs="Arial"/>
                <w:b/>
                <w:sz w:val="22"/>
                <w:szCs w:val="22"/>
              </w:rPr>
              <w:t>2. Realizační tým :</w:t>
            </w:r>
          </w:p>
          <w:p w:rsidR="00B67D74" w:rsidRPr="00CD71AE" w:rsidRDefault="00B67D74" w:rsidP="00CC6A33">
            <w:pPr>
              <w:tabs>
                <w:tab w:val="left" w:pos="1092"/>
              </w:tabs>
              <w:jc w:val="both"/>
              <w:rPr>
                <w:rFonts w:ascii="Arial" w:hAnsi="Arial" w:cs="Arial"/>
                <w:lang w:val="pt-BR"/>
              </w:rPr>
            </w:pPr>
            <w:r w:rsidRPr="00CD71AE">
              <w:rPr>
                <w:rFonts w:ascii="Arial" w:hAnsi="Arial" w:cs="Arial"/>
                <w:sz w:val="22"/>
                <w:szCs w:val="22"/>
                <w:lang w:val="pt-BR"/>
              </w:rPr>
              <w:t>Ve sledovaném období došlo k výměně osob na pozici:</w:t>
            </w:r>
          </w:p>
          <w:p w:rsidR="00B67D74" w:rsidRPr="00CD71AE" w:rsidRDefault="00B67D74" w:rsidP="00CC6A3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71AE">
              <w:rPr>
                <w:rFonts w:ascii="Arial" w:hAnsi="Arial" w:cs="Arial"/>
                <w:sz w:val="22"/>
                <w:szCs w:val="22"/>
              </w:rPr>
              <w:t>Odborná konzultantka – místo Mgr. H. Šteflové, Mgr. Homolka</w:t>
            </w:r>
          </w:p>
          <w:p w:rsidR="00B67D74" w:rsidRPr="00CD71AE" w:rsidRDefault="00B67D74" w:rsidP="00CC6A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67D74" w:rsidRPr="00CD71AE" w:rsidRDefault="00B67D74" w:rsidP="00CC6A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71AE">
              <w:rPr>
                <w:rFonts w:ascii="Arial" w:hAnsi="Arial" w:cs="Arial"/>
                <w:sz w:val="22"/>
                <w:szCs w:val="22"/>
              </w:rPr>
              <w:t>Realizační tým se ve sledovaném období sešel 2</w:t>
            </w:r>
            <w:r w:rsidR="004C0C78" w:rsidRPr="00CD71AE">
              <w:rPr>
                <w:rFonts w:ascii="Arial" w:hAnsi="Arial" w:cs="Arial"/>
                <w:sz w:val="22"/>
                <w:szCs w:val="22"/>
              </w:rPr>
              <w:t>x</w:t>
            </w:r>
            <w:r w:rsidRPr="00CD71A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67D74" w:rsidRPr="00CD71AE" w:rsidRDefault="00B67D74" w:rsidP="00CC6A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67D74" w:rsidRPr="00CD71AE" w:rsidRDefault="00B67D74" w:rsidP="00CC6A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71AE">
              <w:rPr>
                <w:rFonts w:ascii="Arial" w:hAnsi="Arial" w:cs="Arial"/>
                <w:sz w:val="22"/>
                <w:szCs w:val="22"/>
              </w:rPr>
              <w:t>Součástí realizačního týmu je užší realizační tým (setkání jednotlivých členů realizačního týmu), který se schází na ad hoc bázi. Užší realizační tým se sešel celkem  1</w:t>
            </w:r>
            <w:r w:rsidR="000459B2" w:rsidRPr="00CD71AE">
              <w:rPr>
                <w:rFonts w:ascii="Arial" w:hAnsi="Arial" w:cs="Arial"/>
                <w:sz w:val="22"/>
                <w:szCs w:val="22"/>
              </w:rPr>
              <w:t>x</w:t>
            </w:r>
            <w:r w:rsidRPr="00CD71A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67D74" w:rsidRPr="00CD71AE" w:rsidRDefault="00B67D74" w:rsidP="00CC6A33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</w:p>
          <w:p w:rsidR="00B67D74" w:rsidRPr="00CD71AE" w:rsidRDefault="00B67D74" w:rsidP="00CC6A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71AE">
              <w:rPr>
                <w:rFonts w:ascii="Arial" w:hAnsi="Arial" w:cs="Arial"/>
                <w:sz w:val="22"/>
                <w:szCs w:val="22"/>
              </w:rPr>
              <w:t xml:space="preserve">Dále v průběhu realizace projektu vznikla pracovní skupina k aktivitě </w:t>
            </w:r>
            <w:proofErr w:type="spellStart"/>
            <w:r w:rsidRPr="00CD71AE">
              <w:rPr>
                <w:rFonts w:ascii="Arial" w:hAnsi="Arial" w:cs="Arial"/>
                <w:sz w:val="22"/>
                <w:szCs w:val="22"/>
              </w:rPr>
              <w:t>Family</w:t>
            </w:r>
            <w:proofErr w:type="spellEnd"/>
            <w:r w:rsidRPr="00CD71AE">
              <w:rPr>
                <w:rFonts w:ascii="Arial" w:hAnsi="Arial" w:cs="Arial"/>
                <w:sz w:val="22"/>
                <w:szCs w:val="22"/>
              </w:rPr>
              <w:t xml:space="preserve"> Point, která se </w:t>
            </w:r>
            <w:r w:rsidRPr="00CD71AE">
              <w:rPr>
                <w:rFonts w:ascii="Arial" w:hAnsi="Arial" w:cs="Arial"/>
                <w:sz w:val="22"/>
                <w:szCs w:val="22"/>
              </w:rPr>
              <w:lastRenderedPageBreak/>
              <w:t>sešla celkem 10x.</w:t>
            </w:r>
          </w:p>
          <w:p w:rsidR="00B67D74" w:rsidRPr="00CD71AE" w:rsidRDefault="00B67D74" w:rsidP="00CC6A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67D74" w:rsidRPr="00CD71AE" w:rsidRDefault="00B67D74" w:rsidP="00CC6A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71AE">
              <w:rPr>
                <w:rFonts w:ascii="Arial" w:hAnsi="Arial" w:cs="Arial"/>
                <w:sz w:val="22"/>
                <w:szCs w:val="22"/>
              </w:rPr>
              <w:t>Řídící výbor/realizační tým/užší realizační tým se sešel v následujících termínech:</w:t>
            </w:r>
          </w:p>
          <w:p w:rsidR="00B67D74" w:rsidRPr="00CD71AE" w:rsidRDefault="000459B2" w:rsidP="00CC6A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71AE">
              <w:rPr>
                <w:rFonts w:ascii="Arial" w:hAnsi="Arial" w:cs="Arial"/>
                <w:sz w:val="22"/>
                <w:szCs w:val="22"/>
              </w:rPr>
              <w:t>Realiza</w:t>
            </w:r>
            <w:r w:rsidR="00B67D74" w:rsidRPr="00CD71AE">
              <w:rPr>
                <w:rFonts w:ascii="Arial" w:hAnsi="Arial" w:cs="Arial"/>
                <w:sz w:val="22"/>
                <w:szCs w:val="22"/>
              </w:rPr>
              <w:t>ční tým – 24.</w:t>
            </w:r>
            <w:r w:rsidR="00F604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67D74" w:rsidRPr="00CD71AE">
              <w:rPr>
                <w:rFonts w:ascii="Arial" w:hAnsi="Arial" w:cs="Arial"/>
                <w:sz w:val="22"/>
                <w:szCs w:val="22"/>
              </w:rPr>
              <w:t>1., 27.</w:t>
            </w:r>
            <w:r w:rsidR="00F604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67D74" w:rsidRPr="00CD71AE">
              <w:rPr>
                <w:rFonts w:ascii="Arial" w:hAnsi="Arial" w:cs="Arial"/>
                <w:sz w:val="22"/>
                <w:szCs w:val="22"/>
              </w:rPr>
              <w:t>3.</w:t>
            </w:r>
          </w:p>
          <w:p w:rsidR="00B67D74" w:rsidRPr="00CD71AE" w:rsidRDefault="00B67D74" w:rsidP="00CC6A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71AE">
              <w:rPr>
                <w:rFonts w:ascii="Arial" w:hAnsi="Arial" w:cs="Arial"/>
                <w:sz w:val="22"/>
                <w:szCs w:val="22"/>
              </w:rPr>
              <w:t>Užší realizační tým – 16.1.</w:t>
            </w:r>
          </w:p>
          <w:p w:rsidR="00B67D74" w:rsidRPr="00CD71AE" w:rsidRDefault="00B67D74" w:rsidP="00CC6A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71AE">
              <w:rPr>
                <w:rFonts w:ascii="Arial" w:hAnsi="Arial" w:cs="Arial"/>
                <w:sz w:val="22"/>
                <w:szCs w:val="22"/>
              </w:rPr>
              <w:t>Pracovní skupina – 29. 1., 18.2., 26.2., 12.4., 19.4., 10.5., 13.5., 15.5., 18.5., 19.6.</w:t>
            </w:r>
          </w:p>
          <w:p w:rsidR="00B67D74" w:rsidRPr="00CD71AE" w:rsidRDefault="000459B2" w:rsidP="00CC6A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71AE">
              <w:rPr>
                <w:rFonts w:ascii="Arial" w:hAnsi="Arial" w:cs="Arial"/>
                <w:sz w:val="22"/>
                <w:szCs w:val="22"/>
              </w:rPr>
              <w:t xml:space="preserve">Ze všech schůzek jsou pořizovány zápisy. </w:t>
            </w:r>
          </w:p>
          <w:p w:rsidR="00D3600A" w:rsidRPr="00CD71AE" w:rsidRDefault="00D3600A" w:rsidP="00CC6A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3600A" w:rsidRPr="00CD71AE" w:rsidRDefault="00D3600A" w:rsidP="00D3600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71AE">
              <w:rPr>
                <w:rFonts w:ascii="Arial" w:hAnsi="Arial" w:cs="Arial"/>
                <w:sz w:val="22"/>
                <w:szCs w:val="22"/>
              </w:rPr>
              <w:t>Zajištění publicity:</w:t>
            </w:r>
          </w:p>
          <w:p w:rsidR="00D3600A" w:rsidRPr="00CD71AE" w:rsidRDefault="00D3600A" w:rsidP="00D3600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3600A" w:rsidRPr="00CD71AE" w:rsidRDefault="00D3600A" w:rsidP="00D3600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71AE">
              <w:rPr>
                <w:rFonts w:ascii="Arial" w:hAnsi="Arial" w:cs="Arial"/>
                <w:sz w:val="22"/>
                <w:szCs w:val="22"/>
              </w:rPr>
              <w:t xml:space="preserve">Distribuce letáků </w:t>
            </w:r>
            <w:proofErr w:type="spellStart"/>
            <w:r w:rsidRPr="00CD71AE">
              <w:rPr>
                <w:rFonts w:ascii="Arial" w:hAnsi="Arial" w:cs="Arial"/>
                <w:sz w:val="22"/>
                <w:szCs w:val="22"/>
              </w:rPr>
              <w:t>Family</w:t>
            </w:r>
            <w:proofErr w:type="spellEnd"/>
            <w:r w:rsidRPr="00CD71AE">
              <w:rPr>
                <w:rFonts w:ascii="Arial" w:hAnsi="Arial" w:cs="Arial"/>
                <w:sz w:val="22"/>
                <w:szCs w:val="22"/>
              </w:rPr>
              <w:t xml:space="preserve"> Pointu</w:t>
            </w:r>
            <w:r w:rsidRPr="00CD71AE">
              <w:rPr>
                <w:rFonts w:ascii="Arial" w:hAnsi="Arial" w:cs="Arial"/>
                <w:sz w:val="22"/>
                <w:szCs w:val="22"/>
              </w:rPr>
              <w:tab/>
            </w:r>
          </w:p>
          <w:p w:rsidR="00D3600A" w:rsidRPr="00CD71AE" w:rsidRDefault="00D3600A" w:rsidP="00D3600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71AE">
              <w:rPr>
                <w:rFonts w:ascii="Arial" w:hAnsi="Arial" w:cs="Arial"/>
                <w:sz w:val="22"/>
                <w:szCs w:val="22"/>
              </w:rPr>
              <w:tab/>
            </w:r>
          </w:p>
          <w:p w:rsidR="00D3600A" w:rsidRPr="00CD71AE" w:rsidRDefault="00D3600A" w:rsidP="00D3600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71AE">
              <w:rPr>
                <w:rFonts w:ascii="Arial" w:hAnsi="Arial" w:cs="Arial"/>
                <w:sz w:val="22"/>
                <w:szCs w:val="22"/>
              </w:rPr>
              <w:t>Místo</w:t>
            </w:r>
            <w:r w:rsidRPr="00CD71AE">
              <w:rPr>
                <w:rFonts w:ascii="Arial" w:hAnsi="Arial" w:cs="Arial"/>
                <w:sz w:val="22"/>
                <w:szCs w:val="22"/>
              </w:rPr>
              <w:tab/>
            </w:r>
            <w:r w:rsidR="000459B2" w:rsidRPr="00CD71AE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</w:t>
            </w:r>
            <w:r w:rsidRPr="00CD71AE">
              <w:rPr>
                <w:rFonts w:ascii="Arial" w:hAnsi="Arial" w:cs="Arial"/>
                <w:sz w:val="22"/>
                <w:szCs w:val="22"/>
              </w:rPr>
              <w:t>Počet letáků</w:t>
            </w:r>
          </w:p>
          <w:p w:rsidR="00D3600A" w:rsidRPr="00CD71AE" w:rsidRDefault="00D3600A" w:rsidP="00D3600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71AE">
              <w:rPr>
                <w:rFonts w:ascii="Arial" w:hAnsi="Arial" w:cs="Arial"/>
                <w:sz w:val="22"/>
                <w:szCs w:val="22"/>
              </w:rPr>
              <w:t>Nemocnice HB</w:t>
            </w:r>
            <w:r w:rsidRPr="00CD71AE">
              <w:rPr>
                <w:rFonts w:ascii="Arial" w:hAnsi="Arial" w:cs="Arial"/>
                <w:sz w:val="22"/>
                <w:szCs w:val="22"/>
              </w:rPr>
              <w:tab/>
            </w:r>
            <w:r w:rsidR="000459B2" w:rsidRPr="00CD71AE">
              <w:rPr>
                <w:rFonts w:ascii="Arial" w:hAnsi="Arial" w:cs="Arial"/>
                <w:sz w:val="22"/>
                <w:szCs w:val="22"/>
              </w:rPr>
              <w:t xml:space="preserve">                                  </w:t>
            </w:r>
            <w:r w:rsidRPr="00CD71AE"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D3600A" w:rsidRPr="00CD71AE" w:rsidRDefault="00D3600A" w:rsidP="00D3600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71AE">
              <w:rPr>
                <w:rFonts w:ascii="Arial" w:hAnsi="Arial" w:cs="Arial"/>
                <w:sz w:val="22"/>
                <w:szCs w:val="22"/>
              </w:rPr>
              <w:t>Mateřské centrum Zvoneček</w:t>
            </w:r>
            <w:r w:rsidRPr="00CD71AE">
              <w:rPr>
                <w:rFonts w:ascii="Arial" w:hAnsi="Arial" w:cs="Arial"/>
                <w:sz w:val="22"/>
                <w:szCs w:val="22"/>
              </w:rPr>
              <w:tab/>
            </w:r>
            <w:r w:rsidR="000459B2" w:rsidRPr="00CD71AE"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  <w:r w:rsidRPr="00CD71AE"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D3600A" w:rsidRPr="00CD71AE" w:rsidRDefault="00D3600A" w:rsidP="00D3600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71AE">
              <w:rPr>
                <w:rFonts w:ascii="Arial" w:hAnsi="Arial" w:cs="Arial"/>
                <w:sz w:val="22"/>
                <w:szCs w:val="22"/>
              </w:rPr>
              <w:t>Duhové hnízdo</w:t>
            </w:r>
            <w:r w:rsidRPr="00CD71AE">
              <w:rPr>
                <w:rFonts w:ascii="Arial" w:hAnsi="Arial" w:cs="Arial"/>
                <w:sz w:val="22"/>
                <w:szCs w:val="22"/>
              </w:rPr>
              <w:tab/>
            </w:r>
            <w:r w:rsidR="000459B2" w:rsidRPr="00CD71AE">
              <w:rPr>
                <w:rFonts w:ascii="Arial" w:hAnsi="Arial" w:cs="Arial"/>
                <w:sz w:val="22"/>
                <w:szCs w:val="22"/>
              </w:rPr>
              <w:t xml:space="preserve">                                  </w:t>
            </w:r>
            <w:r w:rsidRPr="00CD71AE"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D3600A" w:rsidRPr="00CD71AE" w:rsidRDefault="00D3600A" w:rsidP="00D3600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71AE">
              <w:rPr>
                <w:rFonts w:ascii="Arial" w:hAnsi="Arial" w:cs="Arial"/>
                <w:sz w:val="22"/>
                <w:szCs w:val="22"/>
              </w:rPr>
              <w:t>Krajská knihovna HB</w:t>
            </w:r>
            <w:r w:rsidRPr="00CD71AE">
              <w:rPr>
                <w:rFonts w:ascii="Arial" w:hAnsi="Arial" w:cs="Arial"/>
                <w:sz w:val="22"/>
                <w:szCs w:val="22"/>
              </w:rPr>
              <w:tab/>
            </w:r>
            <w:r w:rsidR="000459B2" w:rsidRPr="00CD71AE">
              <w:rPr>
                <w:rFonts w:ascii="Arial" w:hAnsi="Arial" w:cs="Arial"/>
                <w:sz w:val="22"/>
                <w:szCs w:val="22"/>
              </w:rPr>
              <w:t xml:space="preserve">                                  </w:t>
            </w:r>
            <w:r w:rsidRPr="00CD71AE"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D3600A" w:rsidRPr="00CD71AE" w:rsidRDefault="00D3600A" w:rsidP="00D3600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71AE">
              <w:rPr>
                <w:rFonts w:ascii="Arial" w:hAnsi="Arial" w:cs="Arial"/>
                <w:sz w:val="22"/>
                <w:szCs w:val="22"/>
              </w:rPr>
              <w:t>AZ Centrum</w:t>
            </w:r>
            <w:r w:rsidRPr="00CD71AE">
              <w:rPr>
                <w:rFonts w:ascii="Arial" w:hAnsi="Arial" w:cs="Arial"/>
                <w:sz w:val="22"/>
                <w:szCs w:val="22"/>
              </w:rPr>
              <w:tab/>
            </w:r>
            <w:r w:rsidR="000459B2" w:rsidRPr="00CD71AE">
              <w:rPr>
                <w:rFonts w:ascii="Arial" w:hAnsi="Arial" w:cs="Arial"/>
                <w:sz w:val="22"/>
                <w:szCs w:val="22"/>
              </w:rPr>
              <w:t xml:space="preserve">                                              </w:t>
            </w:r>
            <w:r w:rsidRPr="00CD71AE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D3600A" w:rsidRPr="00CD71AE" w:rsidRDefault="00D3600A" w:rsidP="00D3600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71AE">
              <w:rPr>
                <w:rFonts w:ascii="Arial" w:hAnsi="Arial" w:cs="Arial"/>
                <w:sz w:val="22"/>
                <w:szCs w:val="22"/>
              </w:rPr>
              <w:t>Pedagogicko-psychologická poradna HB</w:t>
            </w:r>
            <w:r w:rsidRPr="00CD71AE">
              <w:rPr>
                <w:rFonts w:ascii="Arial" w:hAnsi="Arial" w:cs="Arial"/>
                <w:sz w:val="22"/>
                <w:szCs w:val="22"/>
              </w:rPr>
              <w:tab/>
              <w:t>10</w:t>
            </w:r>
          </w:p>
          <w:p w:rsidR="00D3600A" w:rsidRPr="00CD71AE" w:rsidRDefault="00D3600A" w:rsidP="00D3600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CD71AE">
              <w:rPr>
                <w:rFonts w:ascii="Arial" w:hAnsi="Arial" w:cs="Arial"/>
                <w:sz w:val="22"/>
                <w:szCs w:val="22"/>
              </w:rPr>
              <w:t>MaMMa</w:t>
            </w:r>
            <w:proofErr w:type="spellEnd"/>
            <w:r w:rsidRPr="00CD71AE">
              <w:rPr>
                <w:rFonts w:ascii="Arial" w:hAnsi="Arial" w:cs="Arial"/>
                <w:sz w:val="22"/>
                <w:szCs w:val="22"/>
              </w:rPr>
              <w:t xml:space="preserve"> Centrum</w:t>
            </w:r>
            <w:r w:rsidRPr="00CD71AE">
              <w:rPr>
                <w:rFonts w:ascii="Arial" w:hAnsi="Arial" w:cs="Arial"/>
                <w:sz w:val="22"/>
                <w:szCs w:val="22"/>
              </w:rPr>
              <w:tab/>
            </w:r>
            <w:r w:rsidR="000459B2" w:rsidRPr="00CD71AE">
              <w:rPr>
                <w:rFonts w:ascii="Arial" w:hAnsi="Arial" w:cs="Arial"/>
                <w:sz w:val="22"/>
                <w:szCs w:val="22"/>
              </w:rPr>
              <w:t xml:space="preserve">                                  </w:t>
            </w:r>
            <w:r w:rsidRPr="00CD71AE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D3600A" w:rsidRPr="00CD71AE" w:rsidRDefault="00D3600A" w:rsidP="00D3600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71AE">
              <w:rPr>
                <w:rFonts w:ascii="Arial" w:hAnsi="Arial" w:cs="Arial"/>
                <w:sz w:val="22"/>
                <w:szCs w:val="22"/>
              </w:rPr>
              <w:t>Dětské středisko na nábřeží (pediatři)</w:t>
            </w:r>
            <w:r w:rsidRPr="00CD71AE">
              <w:rPr>
                <w:rFonts w:ascii="Arial" w:hAnsi="Arial" w:cs="Arial"/>
                <w:sz w:val="22"/>
                <w:szCs w:val="22"/>
              </w:rPr>
              <w:tab/>
              <w:t>65</w:t>
            </w:r>
          </w:p>
          <w:p w:rsidR="00D3600A" w:rsidRPr="00CD71AE" w:rsidRDefault="00D3600A" w:rsidP="00D3600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71AE">
              <w:rPr>
                <w:rFonts w:ascii="Arial" w:hAnsi="Arial" w:cs="Arial"/>
                <w:sz w:val="22"/>
                <w:szCs w:val="22"/>
              </w:rPr>
              <w:t>Detoxikační středisko HB</w:t>
            </w:r>
            <w:r w:rsidRPr="00CD71AE">
              <w:rPr>
                <w:rFonts w:ascii="Arial" w:hAnsi="Arial" w:cs="Arial"/>
                <w:sz w:val="22"/>
                <w:szCs w:val="22"/>
              </w:rPr>
              <w:tab/>
            </w:r>
            <w:r w:rsidR="000459B2" w:rsidRPr="00CD71AE">
              <w:rPr>
                <w:rFonts w:ascii="Arial" w:hAnsi="Arial" w:cs="Arial"/>
                <w:sz w:val="22"/>
                <w:szCs w:val="22"/>
              </w:rPr>
              <w:t xml:space="preserve">                       </w:t>
            </w:r>
            <w:r w:rsidRPr="00CD71AE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D3600A" w:rsidRPr="00CD71AE" w:rsidRDefault="00D3600A" w:rsidP="00D3600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71AE">
              <w:rPr>
                <w:rFonts w:ascii="Arial" w:hAnsi="Arial" w:cs="Arial"/>
                <w:sz w:val="22"/>
                <w:szCs w:val="22"/>
              </w:rPr>
              <w:t>Poliklinika HB</w:t>
            </w:r>
            <w:r w:rsidRPr="00CD71AE">
              <w:rPr>
                <w:rFonts w:ascii="Arial" w:hAnsi="Arial" w:cs="Arial"/>
                <w:sz w:val="22"/>
                <w:szCs w:val="22"/>
              </w:rPr>
              <w:tab/>
            </w:r>
            <w:r w:rsidR="000459B2" w:rsidRPr="00CD71AE">
              <w:rPr>
                <w:rFonts w:ascii="Arial" w:hAnsi="Arial" w:cs="Arial"/>
                <w:sz w:val="22"/>
                <w:szCs w:val="22"/>
              </w:rPr>
              <w:t xml:space="preserve">                                              </w:t>
            </w:r>
            <w:r w:rsidRPr="00CD71AE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D3600A" w:rsidRPr="00CD71AE" w:rsidRDefault="00D3600A" w:rsidP="00D3600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71AE">
              <w:rPr>
                <w:rFonts w:ascii="Arial" w:hAnsi="Arial" w:cs="Arial"/>
                <w:sz w:val="22"/>
                <w:szCs w:val="22"/>
              </w:rPr>
              <w:t>Městský úřad HB–Vítání občánků</w:t>
            </w:r>
            <w:r w:rsidRPr="00CD71AE">
              <w:rPr>
                <w:rFonts w:ascii="Arial" w:hAnsi="Arial" w:cs="Arial"/>
                <w:sz w:val="22"/>
                <w:szCs w:val="22"/>
              </w:rPr>
              <w:tab/>
            </w:r>
            <w:r w:rsidR="000459B2" w:rsidRPr="00CD71AE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CD71AE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D3600A" w:rsidRPr="00CD71AE" w:rsidRDefault="00D3600A" w:rsidP="00D3600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71AE">
              <w:rPr>
                <w:rFonts w:ascii="Arial" w:hAnsi="Arial" w:cs="Arial"/>
                <w:sz w:val="22"/>
                <w:szCs w:val="22"/>
              </w:rPr>
              <w:t>Informační centrum HB</w:t>
            </w:r>
            <w:r w:rsidRPr="00CD71AE">
              <w:rPr>
                <w:rFonts w:ascii="Arial" w:hAnsi="Arial" w:cs="Arial"/>
                <w:sz w:val="22"/>
                <w:szCs w:val="22"/>
              </w:rPr>
              <w:tab/>
            </w:r>
            <w:r w:rsidR="000459B2" w:rsidRPr="00CD71AE">
              <w:rPr>
                <w:rFonts w:ascii="Arial" w:hAnsi="Arial" w:cs="Arial"/>
                <w:sz w:val="22"/>
                <w:szCs w:val="22"/>
              </w:rPr>
              <w:t xml:space="preserve">                       </w:t>
            </w:r>
            <w:r w:rsidRPr="00CD71AE"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D3600A" w:rsidRPr="00CD71AE" w:rsidRDefault="00D3600A" w:rsidP="00D3600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71AE">
              <w:rPr>
                <w:rFonts w:ascii="Arial" w:hAnsi="Arial" w:cs="Arial"/>
                <w:sz w:val="22"/>
                <w:szCs w:val="22"/>
              </w:rPr>
              <w:t>Žabičky</w:t>
            </w:r>
            <w:r w:rsidRPr="00CD71AE">
              <w:rPr>
                <w:rFonts w:ascii="Arial" w:hAnsi="Arial" w:cs="Arial"/>
                <w:sz w:val="22"/>
                <w:szCs w:val="22"/>
              </w:rPr>
              <w:tab/>
            </w:r>
            <w:r w:rsidR="000459B2" w:rsidRPr="00CD71AE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</w:t>
            </w:r>
            <w:r w:rsidRPr="00CD71AE">
              <w:rPr>
                <w:rFonts w:ascii="Arial" w:hAnsi="Arial" w:cs="Arial"/>
                <w:sz w:val="22"/>
                <w:szCs w:val="22"/>
              </w:rPr>
              <w:t>2 (nástěnka)</w:t>
            </w:r>
          </w:p>
          <w:p w:rsidR="00D3600A" w:rsidRPr="00CD71AE" w:rsidRDefault="00D3600A" w:rsidP="00D3600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71AE">
              <w:rPr>
                <w:rFonts w:ascii="Arial" w:hAnsi="Arial" w:cs="Arial"/>
                <w:sz w:val="22"/>
                <w:szCs w:val="22"/>
              </w:rPr>
              <w:t>Dětský obchod</w:t>
            </w:r>
            <w:r w:rsidRPr="00CD71AE">
              <w:rPr>
                <w:rFonts w:ascii="Arial" w:hAnsi="Arial" w:cs="Arial"/>
                <w:sz w:val="22"/>
                <w:szCs w:val="22"/>
              </w:rPr>
              <w:tab/>
            </w:r>
            <w:r w:rsidR="000459B2" w:rsidRPr="00CD71AE">
              <w:rPr>
                <w:rFonts w:ascii="Arial" w:hAnsi="Arial" w:cs="Arial"/>
                <w:sz w:val="22"/>
                <w:szCs w:val="22"/>
              </w:rPr>
              <w:t xml:space="preserve">                                  </w:t>
            </w:r>
            <w:r w:rsidRPr="00CD71AE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D3600A" w:rsidRPr="00CD71AE" w:rsidRDefault="00D3600A" w:rsidP="00D3600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CD71AE">
              <w:rPr>
                <w:rFonts w:ascii="Arial" w:hAnsi="Arial" w:cs="Arial"/>
                <w:sz w:val="22"/>
                <w:szCs w:val="22"/>
              </w:rPr>
              <w:t>Městký</w:t>
            </w:r>
            <w:proofErr w:type="spellEnd"/>
            <w:r w:rsidRPr="00CD71AE">
              <w:rPr>
                <w:rFonts w:ascii="Arial" w:hAnsi="Arial" w:cs="Arial"/>
                <w:sz w:val="22"/>
                <w:szCs w:val="22"/>
              </w:rPr>
              <w:t xml:space="preserve"> úřad V Rámech</w:t>
            </w:r>
            <w:r w:rsidRPr="00CD71AE">
              <w:rPr>
                <w:rFonts w:ascii="Arial" w:hAnsi="Arial" w:cs="Arial"/>
                <w:sz w:val="22"/>
                <w:szCs w:val="22"/>
              </w:rPr>
              <w:tab/>
            </w:r>
            <w:r w:rsidR="000459B2" w:rsidRPr="00CD71AE"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  <w:r w:rsidRPr="00CD71AE"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D3600A" w:rsidRPr="00CD71AE" w:rsidRDefault="00D3600A" w:rsidP="00D3600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71AE">
              <w:rPr>
                <w:rFonts w:ascii="Arial" w:hAnsi="Arial" w:cs="Arial"/>
                <w:sz w:val="22"/>
                <w:szCs w:val="22"/>
              </w:rPr>
              <w:t>Dámský salon Simona</w:t>
            </w:r>
            <w:r w:rsidRPr="00CD71AE">
              <w:rPr>
                <w:rFonts w:ascii="Arial" w:hAnsi="Arial" w:cs="Arial"/>
                <w:sz w:val="22"/>
                <w:szCs w:val="22"/>
              </w:rPr>
              <w:tab/>
            </w:r>
            <w:r w:rsidR="000459B2" w:rsidRPr="00CD71AE"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  <w:r w:rsidRPr="00CD71AE"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D3600A" w:rsidRPr="00CD71AE" w:rsidRDefault="00D3600A" w:rsidP="00D3600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71AE">
              <w:rPr>
                <w:rFonts w:ascii="Arial" w:hAnsi="Arial" w:cs="Arial"/>
                <w:sz w:val="22"/>
                <w:szCs w:val="22"/>
              </w:rPr>
              <w:t>Gynekologie Klatovský</w:t>
            </w:r>
            <w:r w:rsidRPr="00CD71AE">
              <w:rPr>
                <w:rFonts w:ascii="Arial" w:hAnsi="Arial" w:cs="Arial"/>
                <w:sz w:val="22"/>
                <w:szCs w:val="22"/>
              </w:rPr>
              <w:tab/>
            </w:r>
            <w:r w:rsidR="000459B2" w:rsidRPr="00CD71AE"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  <w:r w:rsidRPr="00CD71AE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D3600A" w:rsidRPr="00CD71AE" w:rsidRDefault="00D3600A" w:rsidP="00D3600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71AE">
              <w:rPr>
                <w:rFonts w:ascii="Arial" w:hAnsi="Arial" w:cs="Arial"/>
                <w:sz w:val="22"/>
                <w:szCs w:val="22"/>
              </w:rPr>
              <w:t>Gynekologie Přibyl</w:t>
            </w:r>
            <w:r w:rsidRPr="00CD71AE">
              <w:rPr>
                <w:rFonts w:ascii="Arial" w:hAnsi="Arial" w:cs="Arial"/>
                <w:sz w:val="22"/>
                <w:szCs w:val="22"/>
              </w:rPr>
              <w:tab/>
            </w:r>
            <w:r w:rsidR="000459B2" w:rsidRPr="00CD71AE">
              <w:rPr>
                <w:rFonts w:ascii="Arial" w:hAnsi="Arial" w:cs="Arial"/>
                <w:sz w:val="22"/>
                <w:szCs w:val="22"/>
              </w:rPr>
              <w:t xml:space="preserve">                                 </w:t>
            </w:r>
            <w:r w:rsidRPr="00CD71AE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D3600A" w:rsidRPr="00CD71AE" w:rsidRDefault="00D3600A" w:rsidP="00D3600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71AE">
              <w:rPr>
                <w:rFonts w:ascii="Arial" w:hAnsi="Arial" w:cs="Arial"/>
                <w:sz w:val="22"/>
                <w:szCs w:val="22"/>
              </w:rPr>
              <w:t>Gynekologie Šťastný</w:t>
            </w:r>
            <w:r w:rsidRPr="00CD71AE">
              <w:rPr>
                <w:rFonts w:ascii="Arial" w:hAnsi="Arial" w:cs="Arial"/>
                <w:sz w:val="22"/>
                <w:szCs w:val="22"/>
              </w:rPr>
              <w:tab/>
            </w:r>
            <w:r w:rsidR="000459B2" w:rsidRPr="00CD71AE">
              <w:rPr>
                <w:rFonts w:ascii="Arial" w:hAnsi="Arial" w:cs="Arial"/>
                <w:sz w:val="22"/>
                <w:szCs w:val="22"/>
              </w:rPr>
              <w:t xml:space="preserve">                                 </w:t>
            </w:r>
            <w:r w:rsidRPr="00CD71AE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D3600A" w:rsidRPr="00CD71AE" w:rsidRDefault="00D3600A" w:rsidP="00D3600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71AE">
              <w:rPr>
                <w:rFonts w:ascii="Arial" w:hAnsi="Arial" w:cs="Arial"/>
                <w:sz w:val="22"/>
                <w:szCs w:val="22"/>
              </w:rPr>
              <w:t>Gynekologie Štěpánek</w:t>
            </w:r>
            <w:r w:rsidRPr="00CD71AE">
              <w:rPr>
                <w:rFonts w:ascii="Arial" w:hAnsi="Arial" w:cs="Arial"/>
                <w:sz w:val="22"/>
                <w:szCs w:val="22"/>
              </w:rPr>
              <w:tab/>
            </w:r>
            <w:r w:rsidR="000459B2" w:rsidRPr="00CD71AE"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  <w:r w:rsidRPr="00CD71AE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D3600A" w:rsidRPr="00CD71AE" w:rsidRDefault="00D3600A" w:rsidP="00D3600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71AE">
              <w:rPr>
                <w:rFonts w:ascii="Arial" w:hAnsi="Arial" w:cs="Arial"/>
                <w:sz w:val="22"/>
                <w:szCs w:val="22"/>
              </w:rPr>
              <w:t>Mateřská školka Zahradnického I</w:t>
            </w:r>
            <w:r w:rsidRPr="00CD71AE">
              <w:rPr>
                <w:rFonts w:ascii="Arial" w:hAnsi="Arial" w:cs="Arial"/>
                <w:sz w:val="22"/>
                <w:szCs w:val="22"/>
              </w:rPr>
              <w:tab/>
            </w:r>
            <w:r w:rsidR="000459B2" w:rsidRPr="00CD71AE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CD71AE"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D3600A" w:rsidRPr="00CD71AE" w:rsidRDefault="00D3600A" w:rsidP="00D3600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71AE">
              <w:rPr>
                <w:rFonts w:ascii="Arial" w:hAnsi="Arial" w:cs="Arial"/>
                <w:sz w:val="22"/>
                <w:szCs w:val="22"/>
              </w:rPr>
              <w:t>Mateřská školka Zahradnického II</w:t>
            </w:r>
            <w:r w:rsidRPr="00CD71AE">
              <w:rPr>
                <w:rFonts w:ascii="Arial" w:hAnsi="Arial" w:cs="Arial"/>
                <w:sz w:val="22"/>
                <w:szCs w:val="22"/>
              </w:rPr>
              <w:tab/>
            </w:r>
            <w:r w:rsidR="000459B2" w:rsidRPr="00CD71AE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CD71AE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D3600A" w:rsidRPr="00CD71AE" w:rsidRDefault="00D3600A" w:rsidP="00D3600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71AE">
              <w:rPr>
                <w:rFonts w:ascii="Arial" w:hAnsi="Arial" w:cs="Arial"/>
                <w:sz w:val="22"/>
                <w:szCs w:val="22"/>
              </w:rPr>
              <w:t>Mateřská školka Příčná</w:t>
            </w:r>
            <w:r w:rsidRPr="00CD71AE">
              <w:rPr>
                <w:rFonts w:ascii="Arial" w:hAnsi="Arial" w:cs="Arial"/>
                <w:sz w:val="22"/>
                <w:szCs w:val="22"/>
              </w:rPr>
              <w:tab/>
            </w:r>
            <w:r w:rsidR="000459B2" w:rsidRPr="00CD71AE">
              <w:rPr>
                <w:rFonts w:ascii="Arial" w:hAnsi="Arial" w:cs="Arial"/>
                <w:sz w:val="22"/>
                <w:szCs w:val="22"/>
              </w:rPr>
              <w:t xml:space="preserve">                       </w:t>
            </w:r>
            <w:r w:rsidRPr="00CD71AE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D3600A" w:rsidRPr="00CD71AE" w:rsidRDefault="00D3600A" w:rsidP="00D3600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71AE">
              <w:rPr>
                <w:rFonts w:ascii="Arial" w:hAnsi="Arial" w:cs="Arial"/>
                <w:sz w:val="22"/>
                <w:szCs w:val="22"/>
              </w:rPr>
              <w:t>Mateřská školka Prokopa Holého</w:t>
            </w:r>
            <w:r w:rsidRPr="00CD71AE">
              <w:rPr>
                <w:rFonts w:ascii="Arial" w:hAnsi="Arial" w:cs="Arial"/>
                <w:sz w:val="22"/>
                <w:szCs w:val="22"/>
              </w:rPr>
              <w:tab/>
            </w:r>
            <w:r w:rsidR="000459B2" w:rsidRPr="00CD71AE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CD71AE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D3600A" w:rsidRPr="00CD71AE" w:rsidRDefault="00D3600A" w:rsidP="00D3600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71AE">
              <w:rPr>
                <w:rFonts w:ascii="Arial" w:hAnsi="Arial" w:cs="Arial"/>
                <w:sz w:val="22"/>
                <w:szCs w:val="22"/>
              </w:rPr>
              <w:t xml:space="preserve">Mateřská školka </w:t>
            </w:r>
            <w:proofErr w:type="spellStart"/>
            <w:r w:rsidRPr="00CD71AE">
              <w:rPr>
                <w:rFonts w:ascii="Arial" w:hAnsi="Arial" w:cs="Arial"/>
                <w:sz w:val="22"/>
                <w:szCs w:val="22"/>
              </w:rPr>
              <w:t>Perknov</w:t>
            </w:r>
            <w:proofErr w:type="spellEnd"/>
            <w:r w:rsidRPr="00CD71AE">
              <w:rPr>
                <w:rFonts w:ascii="Arial" w:hAnsi="Arial" w:cs="Arial"/>
                <w:sz w:val="22"/>
                <w:szCs w:val="22"/>
              </w:rPr>
              <w:tab/>
            </w:r>
            <w:r w:rsidR="000459B2" w:rsidRPr="00CD71AE">
              <w:rPr>
                <w:rFonts w:ascii="Arial" w:hAnsi="Arial" w:cs="Arial"/>
                <w:sz w:val="22"/>
                <w:szCs w:val="22"/>
              </w:rPr>
              <w:t xml:space="preserve">                       </w:t>
            </w:r>
            <w:r w:rsidRPr="00CD71AE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D3600A" w:rsidRPr="00CD71AE" w:rsidRDefault="00D3600A" w:rsidP="00D3600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71AE">
              <w:rPr>
                <w:rFonts w:ascii="Arial" w:hAnsi="Arial" w:cs="Arial"/>
                <w:sz w:val="22"/>
                <w:szCs w:val="22"/>
              </w:rPr>
              <w:t>Mateřská školka Nad Tratí</w:t>
            </w:r>
            <w:r w:rsidRPr="00CD71AE">
              <w:rPr>
                <w:rFonts w:ascii="Arial" w:hAnsi="Arial" w:cs="Arial"/>
                <w:sz w:val="22"/>
                <w:szCs w:val="22"/>
              </w:rPr>
              <w:tab/>
            </w:r>
            <w:r w:rsidR="000459B2" w:rsidRPr="00CD71AE">
              <w:rPr>
                <w:rFonts w:ascii="Arial" w:hAnsi="Arial" w:cs="Arial"/>
                <w:sz w:val="22"/>
                <w:szCs w:val="22"/>
              </w:rPr>
              <w:t xml:space="preserve">                       </w:t>
            </w:r>
            <w:r w:rsidRPr="00CD71AE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0459B2" w:rsidRPr="00CD71AE" w:rsidRDefault="000459B2" w:rsidP="00D3600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71AE">
              <w:rPr>
                <w:rFonts w:ascii="Arial" w:hAnsi="Arial" w:cs="Arial"/>
                <w:sz w:val="22"/>
                <w:szCs w:val="22"/>
              </w:rPr>
              <w:t>Celkem                                                       372</w:t>
            </w:r>
          </w:p>
          <w:p w:rsidR="00B67D74" w:rsidRPr="00CD71AE" w:rsidRDefault="00B67D74" w:rsidP="00CC6A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222B0" w:rsidRPr="00CD71AE" w:rsidRDefault="00F222B0" w:rsidP="00CD71AE">
            <w:pPr>
              <w:pStyle w:val="Normlnweb"/>
              <w:jc w:val="both"/>
              <w:rPr>
                <w:rFonts w:ascii="Arial" w:hAnsi="Arial" w:cs="Arial"/>
              </w:rPr>
            </w:pPr>
            <w:r w:rsidRPr="00CD71AE">
              <w:rPr>
                <w:rFonts w:ascii="Arial" w:hAnsi="Arial" w:cs="Arial"/>
                <w:sz w:val="22"/>
                <w:szCs w:val="22"/>
              </w:rPr>
              <w:t>Ještě před otevřením FP</w:t>
            </w:r>
            <w:r w:rsidR="00CD71AE" w:rsidRPr="00CD71AE">
              <w:rPr>
                <w:rFonts w:ascii="Arial" w:hAnsi="Arial" w:cs="Arial"/>
                <w:sz w:val="22"/>
                <w:szCs w:val="22"/>
              </w:rPr>
              <w:t xml:space="preserve"> HB</w:t>
            </w:r>
            <w:r w:rsidRPr="00CD71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D71AE" w:rsidRPr="00CD71AE">
              <w:rPr>
                <w:rFonts w:ascii="Arial" w:hAnsi="Arial" w:cs="Arial"/>
                <w:sz w:val="22"/>
                <w:szCs w:val="22"/>
              </w:rPr>
              <w:t xml:space="preserve">bylo </w:t>
            </w:r>
            <w:r w:rsidRPr="00CD71AE">
              <w:rPr>
                <w:rFonts w:ascii="Arial" w:hAnsi="Arial" w:cs="Arial"/>
                <w:sz w:val="22"/>
                <w:szCs w:val="22"/>
              </w:rPr>
              <w:t>vylep</w:t>
            </w:r>
            <w:r w:rsidR="00CD71AE" w:rsidRPr="00CD71AE">
              <w:rPr>
                <w:rFonts w:ascii="Arial" w:hAnsi="Arial" w:cs="Arial"/>
                <w:sz w:val="22"/>
                <w:szCs w:val="22"/>
              </w:rPr>
              <w:t>eno</w:t>
            </w:r>
            <w:r w:rsidRPr="00CD71AE">
              <w:rPr>
                <w:rFonts w:ascii="Arial" w:hAnsi="Arial" w:cs="Arial"/>
                <w:sz w:val="22"/>
                <w:szCs w:val="22"/>
              </w:rPr>
              <w:t xml:space="preserve"> 20 plakát</w:t>
            </w:r>
            <w:r w:rsidR="00CD71AE" w:rsidRPr="00CD71AE">
              <w:rPr>
                <w:rFonts w:ascii="Arial" w:hAnsi="Arial" w:cs="Arial"/>
                <w:sz w:val="22"/>
                <w:szCs w:val="22"/>
              </w:rPr>
              <w:t>ů po Havlíčkově Brodě a rozneslo se</w:t>
            </w:r>
            <w:r w:rsidRPr="00CD71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D71AE" w:rsidRPr="00CD71AE">
              <w:rPr>
                <w:rFonts w:ascii="Arial" w:hAnsi="Arial" w:cs="Arial"/>
                <w:sz w:val="22"/>
                <w:szCs w:val="22"/>
              </w:rPr>
              <w:t>372</w:t>
            </w:r>
            <w:r w:rsidRPr="00CD71AE">
              <w:rPr>
                <w:rFonts w:ascii="Arial" w:hAnsi="Arial" w:cs="Arial"/>
                <w:sz w:val="22"/>
                <w:szCs w:val="22"/>
              </w:rPr>
              <w:t xml:space="preserve"> ks letáků. Letáky jsme distribuovaly do Krajské nemocnice v HB, do čekáren dětských a gynekologických lékařů v </w:t>
            </w:r>
            <w:proofErr w:type="spellStart"/>
            <w:r w:rsidRPr="00CD71AE">
              <w:rPr>
                <w:rFonts w:ascii="Arial" w:hAnsi="Arial" w:cs="Arial"/>
                <w:sz w:val="22"/>
                <w:szCs w:val="22"/>
              </w:rPr>
              <w:t>Havl</w:t>
            </w:r>
            <w:proofErr w:type="spellEnd"/>
            <w:r w:rsidRPr="00CD71AE">
              <w:rPr>
                <w:rFonts w:ascii="Arial" w:hAnsi="Arial" w:cs="Arial"/>
                <w:sz w:val="22"/>
                <w:szCs w:val="22"/>
              </w:rPr>
              <w:t xml:space="preserve">. Brodě, krajské knihovny, na informační centrum v </w:t>
            </w:r>
            <w:proofErr w:type="spellStart"/>
            <w:r w:rsidRPr="00CD71AE">
              <w:rPr>
                <w:rFonts w:ascii="Arial" w:hAnsi="Arial" w:cs="Arial"/>
                <w:sz w:val="22"/>
                <w:szCs w:val="22"/>
              </w:rPr>
              <w:t>Havl</w:t>
            </w:r>
            <w:proofErr w:type="spellEnd"/>
            <w:r w:rsidRPr="00CD71AE">
              <w:rPr>
                <w:rFonts w:ascii="Arial" w:hAnsi="Arial" w:cs="Arial"/>
                <w:sz w:val="22"/>
                <w:szCs w:val="22"/>
              </w:rPr>
              <w:t xml:space="preserve">. Brodě, městský úřad, mateřských školek a  </w:t>
            </w:r>
            <w:proofErr w:type="spellStart"/>
            <w:r w:rsidRPr="00CD71AE">
              <w:rPr>
                <w:rFonts w:ascii="Arial" w:hAnsi="Arial" w:cs="Arial"/>
                <w:sz w:val="22"/>
                <w:szCs w:val="22"/>
              </w:rPr>
              <w:t>pedagogicko</w:t>
            </w:r>
            <w:proofErr w:type="spellEnd"/>
            <w:r w:rsidRPr="00CD71AE">
              <w:rPr>
                <w:rFonts w:ascii="Arial" w:hAnsi="Arial" w:cs="Arial"/>
                <w:sz w:val="22"/>
                <w:szCs w:val="22"/>
              </w:rPr>
              <w:t xml:space="preserve"> – ps</w:t>
            </w:r>
            <w:r w:rsidR="00CD71AE" w:rsidRPr="00CD71AE">
              <w:rPr>
                <w:rFonts w:ascii="Arial" w:hAnsi="Arial" w:cs="Arial"/>
                <w:sz w:val="22"/>
                <w:szCs w:val="22"/>
              </w:rPr>
              <w:t xml:space="preserve">ychologické poradny. Také se </w:t>
            </w:r>
            <w:r w:rsidRPr="00CD71AE">
              <w:rPr>
                <w:rFonts w:ascii="Arial" w:hAnsi="Arial" w:cs="Arial"/>
                <w:sz w:val="22"/>
                <w:szCs w:val="22"/>
              </w:rPr>
              <w:t xml:space="preserve"> podařilo navázat spolupráci s městem Havlíčkův Brod ohledně vkládání letáků do sady pro rodiče při ví</w:t>
            </w:r>
            <w:r w:rsidR="00CD71AE" w:rsidRPr="00CD71AE">
              <w:rPr>
                <w:rFonts w:ascii="Arial" w:hAnsi="Arial" w:cs="Arial"/>
                <w:sz w:val="22"/>
                <w:szCs w:val="22"/>
              </w:rPr>
              <w:t xml:space="preserve">tání občánků. V neposlední řadě byly rozneseny </w:t>
            </w:r>
            <w:r w:rsidRPr="00CD71AE">
              <w:rPr>
                <w:rFonts w:ascii="Arial" w:hAnsi="Arial" w:cs="Arial"/>
                <w:sz w:val="22"/>
                <w:szCs w:val="22"/>
              </w:rPr>
              <w:t xml:space="preserve">letáky organizacím, se kterými </w:t>
            </w:r>
            <w:r w:rsidR="00CD71AE" w:rsidRPr="00CD71AE">
              <w:rPr>
                <w:rFonts w:ascii="Arial" w:hAnsi="Arial" w:cs="Arial"/>
                <w:sz w:val="22"/>
                <w:szCs w:val="22"/>
              </w:rPr>
              <w:t xml:space="preserve">byla navázána </w:t>
            </w:r>
            <w:r w:rsidRPr="00CD71AE">
              <w:rPr>
                <w:rFonts w:ascii="Arial" w:hAnsi="Arial" w:cs="Arial"/>
                <w:sz w:val="22"/>
                <w:szCs w:val="22"/>
              </w:rPr>
              <w:t>spoluprác</w:t>
            </w:r>
            <w:r w:rsidR="00CD71AE" w:rsidRPr="00CD71AE">
              <w:rPr>
                <w:rFonts w:ascii="Arial" w:hAnsi="Arial" w:cs="Arial"/>
                <w:sz w:val="22"/>
                <w:szCs w:val="22"/>
              </w:rPr>
              <w:t>e</w:t>
            </w:r>
            <w:r w:rsidRPr="00CD71AE">
              <w:rPr>
                <w:rFonts w:ascii="Arial" w:hAnsi="Arial" w:cs="Arial"/>
                <w:sz w:val="22"/>
                <w:szCs w:val="22"/>
              </w:rPr>
              <w:t xml:space="preserve">, jako je Mateřské centrum Zvoneček, </w:t>
            </w:r>
            <w:proofErr w:type="spellStart"/>
            <w:r w:rsidRPr="00CD71AE">
              <w:rPr>
                <w:rFonts w:ascii="Arial" w:hAnsi="Arial" w:cs="Arial"/>
                <w:sz w:val="22"/>
                <w:szCs w:val="22"/>
              </w:rPr>
              <w:t>Mamma</w:t>
            </w:r>
            <w:proofErr w:type="spellEnd"/>
            <w:r w:rsidRPr="00CD71AE">
              <w:rPr>
                <w:rFonts w:ascii="Arial" w:hAnsi="Arial" w:cs="Arial"/>
                <w:sz w:val="22"/>
                <w:szCs w:val="22"/>
              </w:rPr>
              <w:t xml:space="preserve"> cen</w:t>
            </w:r>
            <w:r w:rsidR="00CD71AE" w:rsidRPr="00CD71AE">
              <w:rPr>
                <w:rFonts w:ascii="Arial" w:hAnsi="Arial" w:cs="Arial"/>
                <w:sz w:val="22"/>
                <w:szCs w:val="22"/>
              </w:rPr>
              <w:t>trum, Duhové hnízdo, AZ centrum</w:t>
            </w:r>
            <w:r w:rsidRPr="00CD71AE">
              <w:rPr>
                <w:rFonts w:ascii="Arial" w:hAnsi="Arial" w:cs="Arial"/>
                <w:sz w:val="22"/>
                <w:szCs w:val="22"/>
              </w:rPr>
              <w:t xml:space="preserve">, centrum Žabičky a obchůdek s dětským oblečením. </w:t>
            </w:r>
          </w:p>
          <w:p w:rsidR="00F222B0" w:rsidRPr="00CD71AE" w:rsidRDefault="00CD71AE" w:rsidP="00CD71AE">
            <w:pPr>
              <w:pStyle w:val="Normlnweb"/>
              <w:jc w:val="both"/>
              <w:rPr>
                <w:rFonts w:ascii="Arial" w:hAnsi="Arial" w:cs="Arial"/>
              </w:rPr>
            </w:pPr>
            <w:r w:rsidRPr="00CD71AE">
              <w:rPr>
                <w:rFonts w:ascii="Arial" w:hAnsi="Arial" w:cs="Arial"/>
                <w:sz w:val="22"/>
                <w:szCs w:val="22"/>
              </w:rPr>
              <w:t xml:space="preserve">Ve sledovaném období byl nakoupen počítač </w:t>
            </w:r>
            <w:r w:rsidR="00F222B0" w:rsidRPr="00CD71AE">
              <w:rPr>
                <w:rFonts w:ascii="Arial" w:hAnsi="Arial" w:cs="Arial"/>
                <w:sz w:val="22"/>
                <w:szCs w:val="22"/>
              </w:rPr>
              <w:t>pro kontaktní pracovnic</w:t>
            </w:r>
            <w:r w:rsidRPr="00CD71AE">
              <w:rPr>
                <w:rFonts w:ascii="Arial" w:hAnsi="Arial" w:cs="Arial"/>
                <w:sz w:val="22"/>
                <w:szCs w:val="22"/>
              </w:rPr>
              <w:t>e</w:t>
            </w:r>
            <w:r w:rsidR="00F222B0" w:rsidRPr="00CD71AE">
              <w:rPr>
                <w:rFonts w:ascii="Arial" w:hAnsi="Arial" w:cs="Arial"/>
                <w:sz w:val="22"/>
                <w:szCs w:val="22"/>
              </w:rPr>
              <w:t xml:space="preserve">. Vzhledem k tomu, že se </w:t>
            </w:r>
            <w:r w:rsidRPr="00CD71AE">
              <w:rPr>
                <w:rFonts w:ascii="Arial" w:hAnsi="Arial" w:cs="Arial"/>
                <w:sz w:val="22"/>
                <w:szCs w:val="22"/>
              </w:rPr>
              <w:t>ne</w:t>
            </w:r>
            <w:r w:rsidR="00F222B0" w:rsidRPr="00CD71AE">
              <w:rPr>
                <w:rFonts w:ascii="Arial" w:hAnsi="Arial" w:cs="Arial"/>
                <w:sz w:val="22"/>
                <w:szCs w:val="22"/>
              </w:rPr>
              <w:t xml:space="preserve">podařilo doladit </w:t>
            </w:r>
            <w:r w:rsidRPr="00CD71AE">
              <w:rPr>
                <w:rFonts w:ascii="Arial" w:hAnsi="Arial" w:cs="Arial"/>
                <w:sz w:val="22"/>
                <w:szCs w:val="22"/>
              </w:rPr>
              <w:t>všechny</w:t>
            </w:r>
            <w:r w:rsidR="00F222B0" w:rsidRPr="00CD71AE">
              <w:rPr>
                <w:rFonts w:ascii="Arial" w:hAnsi="Arial" w:cs="Arial"/>
                <w:sz w:val="22"/>
                <w:szCs w:val="22"/>
              </w:rPr>
              <w:t xml:space="preserve"> požadavky </w:t>
            </w:r>
            <w:r w:rsidRPr="00CD71AE">
              <w:rPr>
                <w:rFonts w:ascii="Arial" w:hAnsi="Arial" w:cs="Arial"/>
                <w:sz w:val="22"/>
                <w:szCs w:val="22"/>
              </w:rPr>
              <w:t xml:space="preserve">na instalaci </w:t>
            </w:r>
            <w:r w:rsidR="00F222B0" w:rsidRPr="00CD71AE">
              <w:rPr>
                <w:rFonts w:ascii="Arial" w:hAnsi="Arial" w:cs="Arial"/>
                <w:sz w:val="22"/>
                <w:szCs w:val="22"/>
              </w:rPr>
              <w:t>platba proběhne až v měsíci červen</w:t>
            </w:r>
            <w:r w:rsidRPr="00CD71AE">
              <w:rPr>
                <w:rFonts w:ascii="Arial" w:hAnsi="Arial" w:cs="Arial"/>
                <w:sz w:val="22"/>
                <w:szCs w:val="22"/>
              </w:rPr>
              <w:t>c</w:t>
            </w:r>
            <w:r w:rsidR="00F60488">
              <w:rPr>
                <w:rFonts w:ascii="Arial" w:hAnsi="Arial" w:cs="Arial"/>
                <w:sz w:val="22"/>
                <w:szCs w:val="22"/>
              </w:rPr>
              <w:t>i</w:t>
            </w:r>
            <w:r w:rsidR="00F222B0" w:rsidRPr="00CD71AE">
              <w:rPr>
                <w:rFonts w:ascii="Arial" w:hAnsi="Arial" w:cs="Arial"/>
                <w:sz w:val="22"/>
                <w:szCs w:val="22"/>
              </w:rPr>
              <w:t xml:space="preserve">.  </w:t>
            </w:r>
          </w:p>
          <w:p w:rsidR="00174F55" w:rsidRPr="00CD71AE" w:rsidRDefault="00174F55" w:rsidP="00CC6A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74F55" w:rsidRPr="00CD71AE" w:rsidRDefault="00174F55" w:rsidP="00CD71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D71AE">
              <w:rPr>
                <w:rFonts w:ascii="Arial" w:hAnsi="Arial" w:cs="Arial"/>
                <w:sz w:val="22"/>
                <w:szCs w:val="22"/>
              </w:rPr>
              <w:t>V rámci položky 7.3.2 byl nakoupen sedací nábytek (pohovka, židle a křeslo)</w:t>
            </w:r>
            <w:r w:rsidR="009B7B46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B67D74" w:rsidRPr="00CD71AE" w:rsidRDefault="00B67D74" w:rsidP="00CC6A33">
            <w:pPr>
              <w:jc w:val="both"/>
              <w:rPr>
                <w:rFonts w:ascii="Arial" w:hAnsi="Arial" w:cs="Arial"/>
              </w:rPr>
            </w:pPr>
          </w:p>
        </w:tc>
      </w:tr>
    </w:tbl>
    <w:p w:rsidR="00B67D74" w:rsidRPr="00CD71AE" w:rsidRDefault="00B67D74" w:rsidP="00E934BC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B67D74" w:rsidRPr="00CD71AE" w:rsidRDefault="00B67D74" w:rsidP="00E934BC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CD71AE">
        <w:rPr>
          <w:rFonts w:ascii="Arial" w:hAnsi="Arial" w:cs="Arial"/>
          <w:b/>
          <w:bCs/>
          <w:iCs/>
          <w:sz w:val="22"/>
          <w:szCs w:val="22"/>
        </w:rPr>
        <w:t>9. Kontroly na místě</w:t>
      </w:r>
    </w:p>
    <w:tbl>
      <w:tblPr>
        <w:tblW w:w="9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628"/>
      </w:tblGrid>
      <w:tr w:rsidR="004E4856" w:rsidRPr="00CD71AE" w:rsidTr="00992AA6">
        <w:trPr>
          <w:trHeight w:val="567"/>
        </w:trPr>
        <w:tc>
          <w:tcPr>
            <w:tcW w:w="91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</w:tcPr>
          <w:p w:rsidR="00B67D74" w:rsidRPr="00CD71AE" w:rsidRDefault="00B67D74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 w:rsidRPr="00CD71AE">
              <w:rPr>
                <w:rFonts w:ascii="Arial" w:hAnsi="Arial" w:cs="Arial"/>
                <w:b/>
                <w:bCs/>
                <w:sz w:val="22"/>
                <w:szCs w:val="22"/>
              </w:rPr>
              <w:t>Zde popište kontrolu projektu, která byla provedena na Vašem projektu jiným subjektem, než poskytovatelem podpory (např. NKÚ, EK, FÚ, atd.). V případě, že taková kontrola na Vašem projektu neproběhla, dále nic nevyplňujte.</w:t>
            </w:r>
          </w:p>
        </w:tc>
      </w:tr>
      <w:tr w:rsidR="004E4856" w:rsidRPr="00CD71AE" w:rsidTr="00992A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CCECFF"/>
          </w:tcPr>
          <w:p w:rsidR="00B67D74" w:rsidRPr="00CD71AE" w:rsidRDefault="00B67D74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 w:rsidRPr="00CD71AE">
              <w:rPr>
                <w:rFonts w:ascii="Arial" w:hAnsi="Arial" w:cs="Arial"/>
                <w:b/>
                <w:bCs/>
                <w:sz w:val="22"/>
                <w:szCs w:val="22"/>
              </w:rPr>
              <w:t>9.1.</w:t>
            </w:r>
          </w:p>
        </w:tc>
        <w:tc>
          <w:tcPr>
            <w:tcW w:w="8628" w:type="dxa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</w:tcPr>
          <w:p w:rsidR="00B67D74" w:rsidRPr="00CD71AE" w:rsidRDefault="00B67D74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 w:rsidRPr="00CD71AE">
              <w:rPr>
                <w:rFonts w:ascii="Arial" w:hAnsi="Arial" w:cs="Arial"/>
                <w:b/>
                <w:sz w:val="22"/>
                <w:szCs w:val="22"/>
              </w:rPr>
              <w:t>Název subjektu, který provedl/provádí kontrolu</w:t>
            </w:r>
          </w:p>
        </w:tc>
      </w:tr>
      <w:tr w:rsidR="004E4856" w:rsidRPr="00CD71AE" w:rsidTr="00992A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40" w:type="dxa"/>
            <w:tcBorders>
              <w:right w:val="single" w:sz="12" w:space="0" w:color="auto"/>
            </w:tcBorders>
          </w:tcPr>
          <w:p w:rsidR="00B67D74" w:rsidRPr="00CD71AE" w:rsidRDefault="00B67D74" w:rsidP="00992A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628" w:type="dxa"/>
            <w:tcBorders>
              <w:left w:val="single" w:sz="12" w:space="0" w:color="auto"/>
            </w:tcBorders>
          </w:tcPr>
          <w:p w:rsidR="00B67D74" w:rsidRPr="00CD71AE" w:rsidRDefault="00B67D74" w:rsidP="00992AA6">
            <w:pPr>
              <w:jc w:val="both"/>
              <w:rPr>
                <w:rFonts w:ascii="Arial" w:hAnsi="Arial" w:cs="Arial"/>
              </w:rPr>
            </w:pPr>
            <w:r w:rsidRPr="00CD71AE">
              <w:rPr>
                <w:rFonts w:ascii="Arial" w:hAnsi="Arial" w:cs="Arial"/>
                <w:sz w:val="22"/>
                <w:szCs w:val="22"/>
              </w:rPr>
              <w:t>Nerelevantní.</w:t>
            </w:r>
          </w:p>
        </w:tc>
      </w:tr>
      <w:tr w:rsidR="004E4856" w:rsidRPr="00CD71AE" w:rsidTr="00992A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40" w:type="dxa"/>
            <w:tcBorders>
              <w:right w:val="single" w:sz="12" w:space="0" w:color="auto"/>
            </w:tcBorders>
            <w:shd w:val="clear" w:color="auto" w:fill="CCECFF"/>
          </w:tcPr>
          <w:p w:rsidR="00B67D74" w:rsidRPr="00CD71AE" w:rsidRDefault="00B67D74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 w:rsidRPr="00CD71AE">
              <w:rPr>
                <w:rFonts w:ascii="Arial" w:hAnsi="Arial" w:cs="Arial"/>
                <w:b/>
                <w:bCs/>
                <w:sz w:val="22"/>
                <w:szCs w:val="22"/>
              </w:rPr>
              <w:t>9.2</w:t>
            </w:r>
          </w:p>
        </w:tc>
        <w:tc>
          <w:tcPr>
            <w:tcW w:w="8628" w:type="dxa"/>
            <w:tcBorders>
              <w:left w:val="single" w:sz="12" w:space="0" w:color="auto"/>
            </w:tcBorders>
            <w:shd w:val="clear" w:color="auto" w:fill="CCECFF"/>
          </w:tcPr>
          <w:p w:rsidR="00B67D74" w:rsidRPr="00CD71AE" w:rsidRDefault="00B67D74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 w:rsidRPr="00CD71AE">
              <w:rPr>
                <w:rFonts w:ascii="Arial" w:hAnsi="Arial" w:cs="Arial"/>
                <w:b/>
                <w:bCs/>
                <w:sz w:val="22"/>
                <w:szCs w:val="22"/>
              </w:rPr>
              <w:t>Název kontroly</w:t>
            </w:r>
          </w:p>
        </w:tc>
      </w:tr>
      <w:tr w:rsidR="004E4856" w:rsidRPr="00CD71AE" w:rsidTr="00992A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40" w:type="dxa"/>
            <w:tcBorders>
              <w:right w:val="single" w:sz="12" w:space="0" w:color="auto"/>
            </w:tcBorders>
          </w:tcPr>
          <w:p w:rsidR="00B67D74" w:rsidRPr="00CD71AE" w:rsidRDefault="00B67D74" w:rsidP="00992A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628" w:type="dxa"/>
            <w:tcBorders>
              <w:left w:val="single" w:sz="12" w:space="0" w:color="auto"/>
            </w:tcBorders>
          </w:tcPr>
          <w:p w:rsidR="00B67D74" w:rsidRPr="00CD71AE" w:rsidRDefault="00B67D74" w:rsidP="00992AA6">
            <w:pPr>
              <w:jc w:val="both"/>
              <w:rPr>
                <w:rFonts w:ascii="Arial" w:hAnsi="Arial" w:cs="Arial"/>
              </w:rPr>
            </w:pPr>
            <w:r w:rsidRPr="00CD71AE">
              <w:rPr>
                <w:rFonts w:ascii="Arial" w:hAnsi="Arial" w:cs="Arial"/>
                <w:sz w:val="22"/>
                <w:szCs w:val="22"/>
              </w:rPr>
              <w:t>Nerelevantní.</w:t>
            </w:r>
          </w:p>
        </w:tc>
      </w:tr>
      <w:tr w:rsidR="004E4856" w:rsidRPr="00CD71AE" w:rsidTr="00992A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40" w:type="dxa"/>
            <w:tcBorders>
              <w:right w:val="single" w:sz="12" w:space="0" w:color="auto"/>
            </w:tcBorders>
            <w:shd w:val="clear" w:color="auto" w:fill="CCECFF"/>
          </w:tcPr>
          <w:p w:rsidR="00B67D74" w:rsidRPr="00CD71AE" w:rsidRDefault="00B67D74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 w:rsidRPr="00CD71AE">
              <w:rPr>
                <w:rFonts w:ascii="Arial" w:hAnsi="Arial" w:cs="Arial"/>
                <w:b/>
                <w:bCs/>
                <w:sz w:val="22"/>
                <w:szCs w:val="22"/>
              </w:rPr>
              <w:t>9.3.</w:t>
            </w:r>
          </w:p>
        </w:tc>
        <w:tc>
          <w:tcPr>
            <w:tcW w:w="8628" w:type="dxa"/>
            <w:tcBorders>
              <w:left w:val="single" w:sz="12" w:space="0" w:color="auto"/>
            </w:tcBorders>
            <w:shd w:val="clear" w:color="auto" w:fill="CCECFF"/>
          </w:tcPr>
          <w:p w:rsidR="00B67D74" w:rsidRPr="00CD71AE" w:rsidRDefault="00B67D74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 w:rsidRPr="00CD71AE">
              <w:rPr>
                <w:rFonts w:ascii="Arial" w:hAnsi="Arial" w:cs="Arial"/>
                <w:b/>
                <w:bCs/>
                <w:sz w:val="22"/>
                <w:szCs w:val="22"/>
              </w:rPr>
              <w:t>Číslo kontroly</w:t>
            </w:r>
          </w:p>
        </w:tc>
      </w:tr>
      <w:tr w:rsidR="004E4856" w:rsidRPr="00CD71AE" w:rsidTr="00992A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40" w:type="dxa"/>
            <w:tcBorders>
              <w:right w:val="single" w:sz="12" w:space="0" w:color="auto"/>
            </w:tcBorders>
          </w:tcPr>
          <w:p w:rsidR="00B67D74" w:rsidRPr="00CD71AE" w:rsidRDefault="00B67D74" w:rsidP="00992AA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28" w:type="dxa"/>
            <w:tcBorders>
              <w:left w:val="single" w:sz="12" w:space="0" w:color="auto"/>
            </w:tcBorders>
          </w:tcPr>
          <w:p w:rsidR="00B67D74" w:rsidRPr="00CD71AE" w:rsidRDefault="00B67D74" w:rsidP="00992AA6">
            <w:pPr>
              <w:jc w:val="both"/>
              <w:rPr>
                <w:rFonts w:ascii="Arial" w:hAnsi="Arial" w:cs="Arial"/>
              </w:rPr>
            </w:pPr>
            <w:r w:rsidRPr="00CD71AE">
              <w:rPr>
                <w:rFonts w:ascii="Arial" w:hAnsi="Arial" w:cs="Arial"/>
                <w:sz w:val="22"/>
                <w:szCs w:val="22"/>
              </w:rPr>
              <w:t>Nerelevantní.</w:t>
            </w:r>
          </w:p>
        </w:tc>
      </w:tr>
      <w:tr w:rsidR="004E4856" w:rsidRPr="00CD71AE" w:rsidTr="00992A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40" w:type="dxa"/>
            <w:tcBorders>
              <w:right w:val="single" w:sz="12" w:space="0" w:color="auto"/>
            </w:tcBorders>
            <w:shd w:val="clear" w:color="auto" w:fill="CCECFF"/>
          </w:tcPr>
          <w:p w:rsidR="00B67D74" w:rsidRPr="00CD71AE" w:rsidRDefault="00B67D74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 w:rsidRPr="00CD71AE">
              <w:rPr>
                <w:rFonts w:ascii="Arial" w:hAnsi="Arial" w:cs="Arial"/>
                <w:b/>
                <w:bCs/>
                <w:sz w:val="22"/>
                <w:szCs w:val="22"/>
              </w:rPr>
              <w:t>9.4.</w:t>
            </w:r>
          </w:p>
        </w:tc>
        <w:tc>
          <w:tcPr>
            <w:tcW w:w="8628" w:type="dxa"/>
            <w:tcBorders>
              <w:left w:val="single" w:sz="12" w:space="0" w:color="auto"/>
            </w:tcBorders>
            <w:shd w:val="clear" w:color="auto" w:fill="CCECFF"/>
          </w:tcPr>
          <w:p w:rsidR="00B67D74" w:rsidRPr="00CD71AE" w:rsidRDefault="00B67D74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 w:rsidRPr="00CD71AE">
              <w:rPr>
                <w:rFonts w:ascii="Arial" w:hAnsi="Arial" w:cs="Arial"/>
                <w:b/>
                <w:sz w:val="22"/>
                <w:szCs w:val="22"/>
              </w:rPr>
              <w:t>Zaměření kontroly a závěry</w:t>
            </w:r>
          </w:p>
        </w:tc>
      </w:tr>
      <w:tr w:rsidR="004E4856" w:rsidRPr="00CD71AE" w:rsidTr="00992A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40" w:type="dxa"/>
            <w:tcBorders>
              <w:right w:val="single" w:sz="12" w:space="0" w:color="auto"/>
            </w:tcBorders>
          </w:tcPr>
          <w:p w:rsidR="00B67D74" w:rsidRPr="00CD71AE" w:rsidRDefault="00B67D74" w:rsidP="00992AA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28" w:type="dxa"/>
            <w:tcBorders>
              <w:left w:val="single" w:sz="12" w:space="0" w:color="auto"/>
            </w:tcBorders>
          </w:tcPr>
          <w:p w:rsidR="00B67D74" w:rsidRPr="00CD71AE" w:rsidRDefault="00B67D74" w:rsidP="00992AA6">
            <w:pPr>
              <w:jc w:val="both"/>
              <w:rPr>
                <w:rFonts w:ascii="Arial" w:hAnsi="Arial" w:cs="Arial"/>
              </w:rPr>
            </w:pPr>
            <w:r w:rsidRPr="00CD71AE">
              <w:rPr>
                <w:rFonts w:ascii="Arial" w:hAnsi="Arial" w:cs="Arial"/>
                <w:sz w:val="22"/>
                <w:szCs w:val="22"/>
              </w:rPr>
              <w:t>Nerelevantní.</w:t>
            </w:r>
          </w:p>
        </w:tc>
      </w:tr>
      <w:tr w:rsidR="004E4856" w:rsidRPr="00CD71AE" w:rsidTr="00992A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40" w:type="dxa"/>
            <w:tcBorders>
              <w:right w:val="single" w:sz="12" w:space="0" w:color="auto"/>
            </w:tcBorders>
            <w:shd w:val="clear" w:color="auto" w:fill="CCECFF"/>
          </w:tcPr>
          <w:p w:rsidR="00B67D74" w:rsidRPr="00CD71AE" w:rsidRDefault="00B67D74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 w:rsidRPr="00CD71AE">
              <w:rPr>
                <w:rFonts w:ascii="Arial" w:hAnsi="Arial" w:cs="Arial"/>
                <w:b/>
                <w:bCs/>
                <w:sz w:val="22"/>
                <w:szCs w:val="22"/>
              </w:rPr>
              <w:t>9.5.</w:t>
            </w:r>
          </w:p>
        </w:tc>
        <w:tc>
          <w:tcPr>
            <w:tcW w:w="8628" w:type="dxa"/>
            <w:tcBorders>
              <w:left w:val="single" w:sz="12" w:space="0" w:color="auto"/>
            </w:tcBorders>
            <w:shd w:val="clear" w:color="auto" w:fill="CCECFF"/>
          </w:tcPr>
          <w:p w:rsidR="00B67D74" w:rsidRPr="00CD71AE" w:rsidRDefault="00B67D74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 w:rsidRPr="00CD71AE">
              <w:rPr>
                <w:rFonts w:ascii="Arial" w:hAnsi="Arial" w:cs="Arial"/>
                <w:b/>
                <w:bCs/>
                <w:sz w:val="22"/>
                <w:szCs w:val="22"/>
              </w:rPr>
              <w:t>Nápravná opatření splněna</w:t>
            </w:r>
            <w:r w:rsidRPr="00CD71AE">
              <w:rPr>
                <w:rStyle w:val="Znakapoznpodarou"/>
                <w:rFonts w:ascii="Arial" w:hAnsi="Arial" w:cs="Arial"/>
                <w:b/>
                <w:sz w:val="22"/>
                <w:szCs w:val="22"/>
              </w:rPr>
              <w:footnoteReference w:id="1"/>
            </w:r>
          </w:p>
        </w:tc>
      </w:tr>
      <w:tr w:rsidR="004E4856" w:rsidRPr="00CD71AE" w:rsidTr="00992A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40" w:type="dxa"/>
            <w:tcBorders>
              <w:right w:val="single" w:sz="12" w:space="0" w:color="auto"/>
            </w:tcBorders>
          </w:tcPr>
          <w:p w:rsidR="00B67D74" w:rsidRPr="00CD71AE" w:rsidRDefault="00B67D74" w:rsidP="00992AA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28" w:type="dxa"/>
            <w:tcBorders>
              <w:left w:val="single" w:sz="12" w:space="0" w:color="auto"/>
            </w:tcBorders>
          </w:tcPr>
          <w:p w:rsidR="00B67D74" w:rsidRPr="00CD71AE" w:rsidRDefault="00B67D74" w:rsidP="00992AA6">
            <w:pPr>
              <w:jc w:val="both"/>
              <w:rPr>
                <w:rFonts w:ascii="Arial" w:hAnsi="Arial" w:cs="Arial"/>
              </w:rPr>
            </w:pPr>
            <w:r w:rsidRPr="00CD71AE">
              <w:rPr>
                <w:rFonts w:ascii="Arial" w:hAnsi="Arial" w:cs="Arial"/>
                <w:b/>
                <w:bCs/>
                <w:sz w:val="22"/>
                <w:szCs w:val="22"/>
              </w:rPr>
              <w:t>ANO:                NE:               NEBYLA ULOŽENA</w:t>
            </w:r>
          </w:p>
        </w:tc>
      </w:tr>
      <w:tr w:rsidR="004E4856" w:rsidRPr="00CD71AE" w:rsidTr="00992A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40" w:type="dxa"/>
            <w:tcBorders>
              <w:right w:val="single" w:sz="12" w:space="0" w:color="auto"/>
            </w:tcBorders>
            <w:shd w:val="clear" w:color="auto" w:fill="CCECFF"/>
          </w:tcPr>
          <w:p w:rsidR="00B67D74" w:rsidRPr="00CD71AE" w:rsidRDefault="00B67D74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 w:rsidRPr="00CD71AE">
              <w:rPr>
                <w:rFonts w:ascii="Arial" w:hAnsi="Arial" w:cs="Arial"/>
                <w:b/>
                <w:bCs/>
                <w:sz w:val="22"/>
                <w:szCs w:val="22"/>
              </w:rPr>
              <w:t>9.6.</w:t>
            </w:r>
          </w:p>
        </w:tc>
        <w:tc>
          <w:tcPr>
            <w:tcW w:w="8628" w:type="dxa"/>
            <w:tcBorders>
              <w:left w:val="single" w:sz="12" w:space="0" w:color="auto"/>
            </w:tcBorders>
            <w:shd w:val="clear" w:color="auto" w:fill="CCECFF"/>
          </w:tcPr>
          <w:p w:rsidR="00B67D74" w:rsidRPr="00CD71AE" w:rsidRDefault="00B67D74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 w:rsidRPr="00CD71AE">
              <w:rPr>
                <w:rFonts w:ascii="Arial" w:hAnsi="Arial" w:cs="Arial"/>
                <w:b/>
                <w:bCs/>
                <w:sz w:val="22"/>
                <w:szCs w:val="22"/>
              </w:rPr>
              <w:t>Vyjádření příjemce</w:t>
            </w:r>
          </w:p>
        </w:tc>
      </w:tr>
      <w:tr w:rsidR="004E4856" w:rsidRPr="00CD71AE" w:rsidTr="00992A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40" w:type="dxa"/>
            <w:tcBorders>
              <w:bottom w:val="single" w:sz="12" w:space="0" w:color="auto"/>
              <w:right w:val="single" w:sz="12" w:space="0" w:color="auto"/>
            </w:tcBorders>
          </w:tcPr>
          <w:p w:rsidR="00B67D74" w:rsidRPr="00CD71AE" w:rsidRDefault="00B67D74" w:rsidP="00992AA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28" w:type="dxa"/>
            <w:tcBorders>
              <w:left w:val="single" w:sz="12" w:space="0" w:color="auto"/>
              <w:bottom w:val="single" w:sz="12" w:space="0" w:color="auto"/>
            </w:tcBorders>
          </w:tcPr>
          <w:p w:rsidR="00B67D74" w:rsidRPr="00CD71AE" w:rsidRDefault="00B67D74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 w:rsidRPr="00CD71AE">
              <w:rPr>
                <w:rFonts w:ascii="Arial" w:hAnsi="Arial" w:cs="Arial"/>
                <w:sz w:val="22"/>
                <w:szCs w:val="22"/>
              </w:rPr>
              <w:t>Nerelevantní.</w:t>
            </w:r>
          </w:p>
        </w:tc>
      </w:tr>
    </w:tbl>
    <w:p w:rsidR="00B67D74" w:rsidRPr="00CD71AE" w:rsidRDefault="00B67D74" w:rsidP="00E934BC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B67D74" w:rsidRPr="00CD71AE" w:rsidRDefault="00B67D74" w:rsidP="00E934BC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CD71AE">
        <w:rPr>
          <w:rFonts w:ascii="Arial" w:hAnsi="Arial" w:cs="Arial"/>
          <w:b/>
          <w:bCs/>
          <w:i/>
          <w:sz w:val="22"/>
          <w:szCs w:val="22"/>
        </w:rPr>
        <w:t>B2. ČESTNÉ PROHLÁŠENÍ PŘÍJEMCE</w:t>
      </w:r>
    </w:p>
    <w:p w:rsidR="00B67D74" w:rsidRPr="00CD71AE" w:rsidRDefault="00B67D74" w:rsidP="00E934BC">
      <w:pPr>
        <w:jc w:val="both"/>
        <w:rPr>
          <w:rFonts w:ascii="Arial" w:hAnsi="Arial" w:cs="Arial"/>
          <w:b/>
          <w:sz w:val="22"/>
          <w:szCs w:val="22"/>
          <w:shd w:val="clear" w:color="auto" w:fill="E6E6E6"/>
        </w:rPr>
      </w:pPr>
    </w:p>
    <w:p w:rsidR="00B67D74" w:rsidRPr="00CD71AE" w:rsidRDefault="00B67D74" w:rsidP="00E934B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D71AE">
        <w:rPr>
          <w:rFonts w:ascii="Arial" w:hAnsi="Arial" w:cs="Arial"/>
          <w:b/>
          <w:bCs/>
          <w:sz w:val="22"/>
          <w:szCs w:val="22"/>
        </w:rPr>
        <w:t>Jako příjemce finanční podpory z OP LZZ prohlašuji, že:</w:t>
      </w:r>
    </w:p>
    <w:p w:rsidR="00B67D74" w:rsidRPr="00CD71AE" w:rsidRDefault="00B67D74" w:rsidP="00E934B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67D74" w:rsidRPr="00CD71AE" w:rsidRDefault="00B67D74" w:rsidP="00E934BC">
      <w:pPr>
        <w:pStyle w:val="NormlnArial"/>
        <w:numPr>
          <w:ilvl w:val="0"/>
          <w:numId w:val="2"/>
        </w:numPr>
        <w:spacing w:after="120"/>
        <w:rPr>
          <w:szCs w:val="22"/>
        </w:rPr>
      </w:pPr>
      <w:r w:rsidRPr="00CD71AE">
        <w:rPr>
          <w:szCs w:val="22"/>
        </w:rPr>
        <w:t>všechny informace uvedené v předložené Monitorovací zprávě a jejích přílohách jsou pravdivé a úplné, jsem si vědom/a možných následků a sankcí, které vyplývají z uvedení nepravdivých nebo neúplných údajů;</w:t>
      </w:r>
    </w:p>
    <w:p w:rsidR="00B67D74" w:rsidRPr="00CD71AE" w:rsidRDefault="00B67D74" w:rsidP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D71AE">
        <w:rPr>
          <w:rFonts w:ascii="Arial" w:hAnsi="Arial" w:cs="Arial"/>
          <w:sz w:val="22"/>
          <w:szCs w:val="22"/>
        </w:rPr>
        <w:t>projekt je realizován v souladu s Právním aktem o poskytnutí podpory z OP LZZ;</w:t>
      </w:r>
    </w:p>
    <w:p w:rsidR="00B67D74" w:rsidRPr="00CD71AE" w:rsidRDefault="00B67D74" w:rsidP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D71AE">
        <w:rPr>
          <w:rFonts w:ascii="Arial" w:hAnsi="Arial" w:cs="Arial"/>
          <w:sz w:val="22"/>
          <w:szCs w:val="22"/>
        </w:rPr>
        <w:t>při realizaci projektu byla dodržena pravidla veřejné podpory a pravidla pro zadávání všech výběrových řízení, včetně zákona č. 137/2006 Sb., o veřejných zakázkách ve znění pozdějších předpisů;</w:t>
      </w:r>
    </w:p>
    <w:p w:rsidR="00B67D74" w:rsidRPr="00CD71AE" w:rsidRDefault="00B67D74" w:rsidP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D71AE">
        <w:rPr>
          <w:rFonts w:ascii="Arial" w:hAnsi="Arial" w:cs="Arial"/>
          <w:sz w:val="22"/>
          <w:szCs w:val="22"/>
        </w:rPr>
        <w:t>projekt je realizován v souladu s politikami EU v oblasti udržitelného rozvoje, a rovných příležitostí;</w:t>
      </w:r>
    </w:p>
    <w:p w:rsidR="00B67D74" w:rsidRPr="00CD71AE" w:rsidRDefault="00B67D74" w:rsidP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D71AE">
        <w:rPr>
          <w:rFonts w:ascii="Arial" w:hAnsi="Arial" w:cs="Arial"/>
          <w:sz w:val="22"/>
          <w:szCs w:val="22"/>
        </w:rPr>
        <w:t>na aktivity tohoto projektu nečerpám a nenárokuji prostředky z jiného finančního nástroje EU ani z jiných národních veřejných zdrojů než je uvedeno v Právním aktu o poskytnutí podpory;</w:t>
      </w:r>
    </w:p>
    <w:p w:rsidR="00B67D74" w:rsidRPr="00CD71AE" w:rsidRDefault="00B67D74" w:rsidP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D71AE">
        <w:rPr>
          <w:rFonts w:ascii="Arial" w:hAnsi="Arial" w:cs="Arial"/>
          <w:sz w:val="22"/>
          <w:szCs w:val="22"/>
        </w:rPr>
        <w:t>při vytváření projektových produktů (např. brožura vytvořená v rámci projektu apod.) dodržuji práva duševního vlastnictví;</w:t>
      </w:r>
    </w:p>
    <w:p w:rsidR="00B67D74" w:rsidRPr="00CD71AE" w:rsidRDefault="00B67D74" w:rsidP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D71AE">
        <w:rPr>
          <w:rFonts w:ascii="Arial" w:hAnsi="Arial" w:cs="Arial"/>
          <w:sz w:val="22"/>
          <w:szCs w:val="22"/>
        </w:rPr>
        <w:t>k dnešnímu dni nemám žádné závazky vůči orgánům státní správy, samosprávy a zdravotním pojišťovnám po lhůtě splatnosti (zejména daňové nedoplatky a penále, nedoplatky na pojistném a na penále na veřejné zdravotní pojištění, na pojistném a na penále na sociální zabezpečení a příspěvku na státní politiku zaměstnanosti, odvody za porušení rozpočtové kázně, atd.), či další nevypořádané finanční závazky z jiných projektů financovaných ze strukturálních fondů nebo Fondu soudržnosti vůči orgánům, které prostředky z těchto fondů poskytují;</w:t>
      </w:r>
    </w:p>
    <w:p w:rsidR="00B67D74" w:rsidRPr="00CD71AE" w:rsidRDefault="00B67D74" w:rsidP="00E934BC">
      <w:pPr>
        <w:pStyle w:val="Zkladntext3"/>
        <w:spacing w:after="120"/>
        <w:ind w:left="360"/>
        <w:jc w:val="both"/>
        <w:rPr>
          <w:szCs w:val="22"/>
        </w:rPr>
      </w:pPr>
      <w:r w:rsidRPr="00CD71AE">
        <w:rPr>
          <w:szCs w:val="22"/>
        </w:rPr>
        <w:t xml:space="preserve">(Za splněné podmínky bezdlužnosti se považuje, pokud bylo poplatníkovi (plátci) daně povoleno posečkání daně nebo placení daně ve splátkách dle § 60 zákona č. 337/1992 </w:t>
      </w:r>
      <w:r w:rsidRPr="00CD71AE">
        <w:rPr>
          <w:szCs w:val="22"/>
        </w:rPr>
        <w:lastRenderedPageBreak/>
        <w:t>Sb., o správě daní a poplatků, nebo placení pojistného a penále ve splátkách dle § 20a zákona č. 589/1992 Sb., o pojistném na sociálním zabezpečení a příspěvku na státní politiku zaměstnanosti).</w:t>
      </w:r>
    </w:p>
    <w:p w:rsidR="00B67D74" w:rsidRPr="00CD71AE" w:rsidRDefault="00B67D74" w:rsidP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D71AE">
        <w:rPr>
          <w:rFonts w:ascii="Arial" w:hAnsi="Arial" w:cs="Arial"/>
          <w:sz w:val="22"/>
          <w:szCs w:val="22"/>
        </w:rPr>
        <w:t>nejsem v likvidaci ve smyslu zákona č. 513/1991, obchodního zákoníku;  nejsem v úpadku, v hrozícím úpadku, ani proti mně není vedeno insolvenční řízení ve smyslu zákona č. 182/2006 Sb., o úpadku a způsobech jeho řešení (insolvenční zákon); nebyl na můj majetek prohlášen konkurz, nebylo potvrzeno nucené vyrovnání, nebyl zamítnut návrh na prohlášení konkurzu pro nedostatek majetku, dle zákona č. 328/1991 Sb., o konkursu a vyrovnání; není proti mně veden výkon rozhodnutí dle zákona č. 99/1963 Sb., občanského soudního řádu, ani proti mně není vedeno exekuční řízení dle zákona č. 120/2001 Sb., exekučního řádu; nebyl na mě vydán inkasní příkaz po předcházejícím rozhodnutí Komise (ES) prohlašujícím, že poskytnutá podpora je protiprávní a neslučitelná se společným trhem; toto platí také pro partnera/partnery s finančním příspěvkem.</w:t>
      </w:r>
    </w:p>
    <w:p w:rsidR="00B67D74" w:rsidRPr="00CD71AE" w:rsidRDefault="00B67D74" w:rsidP="00E934BC">
      <w:pPr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 w:rsidRPr="00CD71AE">
        <w:rPr>
          <w:rFonts w:ascii="Arial" w:hAnsi="Arial" w:cs="Arial"/>
          <w:sz w:val="22"/>
          <w:szCs w:val="22"/>
        </w:rPr>
        <w:t xml:space="preserve">V případě, že bylo zahájeno insolvenční řízení, se použije následující: </w:t>
      </w:r>
    </w:p>
    <w:p w:rsidR="00B67D74" w:rsidRPr="00CD71AE" w:rsidRDefault="00B67D74" w:rsidP="00E934BC">
      <w:pPr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 w:rsidRPr="00CD71AE">
        <w:rPr>
          <w:rFonts w:ascii="Arial" w:hAnsi="Arial" w:cs="Arial"/>
          <w:sz w:val="22"/>
          <w:szCs w:val="22"/>
        </w:rPr>
        <w:t>Je proti mně vedeno insolvenční řízení ve smyslu zákona č. 182/2006 Sb., o úpadku a způsobech jeho řešení (insolvenční zákon), které je nyní ve fázi: ….</w:t>
      </w:r>
      <w:r w:rsidRPr="00CD71AE">
        <w:rPr>
          <w:rStyle w:val="Znakapoznpodarou"/>
          <w:rFonts w:ascii="Arial" w:hAnsi="Arial" w:cs="Arial"/>
          <w:sz w:val="22"/>
          <w:szCs w:val="22"/>
        </w:rPr>
        <w:footnoteReference w:id="2"/>
      </w:r>
    </w:p>
    <w:p w:rsidR="00B67D74" w:rsidRPr="00CD71AE" w:rsidRDefault="00B67D74" w:rsidP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D71AE">
        <w:rPr>
          <w:rFonts w:ascii="Arial" w:hAnsi="Arial" w:cs="Arial"/>
          <w:sz w:val="22"/>
          <w:szCs w:val="22"/>
        </w:rPr>
        <w:t>jsem nebyl pravomocně odsouzen za trestný čin podvodu, podplácení, účasti na zločinném spolčení, legalizace výnosů z trestné činnosti nebo za jinou nezákonnou činnost poškozující finanční zájmy Společenství dle nařízení Komise (ES, Euratom) č. 1302/2008 v návaznosti na nařízení Rady (ES, Euratom) č. 1605/2002; v případě, že příjemce je právnickou osobou, prohlašuji, že tuto podmínku splňují všichni členové statutárního orgánu příjemce;</w:t>
      </w:r>
    </w:p>
    <w:p w:rsidR="00B67D74" w:rsidRPr="00CD71AE" w:rsidRDefault="00B67D74" w:rsidP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D71AE">
        <w:rPr>
          <w:rFonts w:ascii="Arial" w:hAnsi="Arial" w:cs="Arial"/>
          <w:sz w:val="22"/>
          <w:szCs w:val="22"/>
        </w:rPr>
        <w:t>mi nebyla v posledních 3 letech pravomocně uložena pokuta za umožnění výkonu nelegální práce podle § 5 písm. e) bod 3 zákona č. 435/2004 Sb., o zaměstnanosti, ve znění pozdějších předpisů;</w:t>
      </w:r>
    </w:p>
    <w:p w:rsidR="00B67D74" w:rsidRPr="00CD71AE" w:rsidRDefault="00B67D74" w:rsidP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D71AE">
        <w:rPr>
          <w:rFonts w:ascii="Arial" w:hAnsi="Arial" w:cs="Arial"/>
          <w:sz w:val="22"/>
          <w:szCs w:val="22"/>
        </w:rPr>
        <w:t>cílová skupina podpořená v rámci projektu splňuje podmínky územní uznatelnosti pro danou prioritní osu programu OP LZZ;</w:t>
      </w:r>
    </w:p>
    <w:p w:rsidR="00B67D74" w:rsidRPr="00CD71AE" w:rsidRDefault="00B67D74" w:rsidP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D71AE">
        <w:rPr>
          <w:rFonts w:ascii="Arial" w:hAnsi="Arial" w:cs="Arial"/>
          <w:sz w:val="22"/>
          <w:szCs w:val="22"/>
        </w:rPr>
        <w:t>požadavky na publicitu projektu byly dodrženy v souladu s ustanoveními Právního aktu o poskytnutí podpory z OP LZZ;</w:t>
      </w:r>
    </w:p>
    <w:p w:rsidR="00B67D74" w:rsidRPr="00CD71AE" w:rsidRDefault="00B67D74" w:rsidP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D71AE">
        <w:rPr>
          <w:rFonts w:ascii="Arial" w:hAnsi="Arial" w:cs="Arial"/>
          <w:sz w:val="22"/>
          <w:szCs w:val="22"/>
        </w:rPr>
        <w:t>žádost o platbu na způsobilé výdaje je založena na výdajích skutečně provedených a průkazně doložených a tyto výdaje byly uskutečněny v souladu s ustanoveními Právního aktu o poskytnutí podpory z OP LZZ;</w:t>
      </w:r>
    </w:p>
    <w:p w:rsidR="00B67D74" w:rsidRPr="00CD71AE" w:rsidRDefault="00B67D74" w:rsidP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D71AE">
        <w:rPr>
          <w:rFonts w:ascii="Arial" w:hAnsi="Arial" w:cs="Arial"/>
          <w:sz w:val="22"/>
          <w:szCs w:val="22"/>
        </w:rPr>
        <w:t>všechny transakce jsou věrně zobrazeny v účetnictví, doložené doklady jsou transparentní a výdaje na nich jsou rozepsány na jednotlivé položky;</w:t>
      </w:r>
    </w:p>
    <w:p w:rsidR="00B67D74" w:rsidRPr="00CD71AE" w:rsidRDefault="00B67D74" w:rsidP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D71AE">
        <w:rPr>
          <w:rFonts w:ascii="Arial" w:hAnsi="Arial" w:cs="Arial"/>
          <w:sz w:val="22"/>
          <w:szCs w:val="22"/>
        </w:rPr>
        <w:t>kopie účetních dokladů, které jsou uvedeny na soupisce a přiložené k soupisce odpovídají originálům účetních dokladů, které jsou k dispozici a přístupné pro účely kontroly u příjemce;</w:t>
      </w:r>
    </w:p>
    <w:p w:rsidR="00B67D74" w:rsidRPr="00CD71AE" w:rsidRDefault="00B67D74" w:rsidP="009D08C8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D71AE">
        <w:rPr>
          <w:rFonts w:ascii="Arial" w:hAnsi="Arial" w:cs="Arial"/>
          <w:sz w:val="22"/>
          <w:szCs w:val="22"/>
        </w:rPr>
        <w:t>jsem si vědom/a skutečnosti, že v případě nesplnění podmínek Právního aktu o poskytnutí podpory z OP LZZ nebo v případě nesprávně nárokovaných finančních prostředků v žádosti o platbu je možné, že mi finanční podpora nebude vyplacena nebo bude upravena nebo budu požádán/a o navrácení neoprávněně vynaložených prostředků;</w:t>
      </w:r>
    </w:p>
    <w:bookmarkStart w:id="1" w:name="Zaškrtávací2"/>
    <w:p w:rsidR="00B67D74" w:rsidRPr="00CD71AE" w:rsidRDefault="0084700D" w:rsidP="000D5C0E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D71AE">
        <w:rPr>
          <w:rFonts w:ascii="Arial" w:hAnsi="Arial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1"/>
            </w:checkBox>
          </w:ffData>
        </w:fldChar>
      </w:r>
      <w:r w:rsidR="00B67D74" w:rsidRPr="00CD71AE">
        <w:rPr>
          <w:rFonts w:ascii="Arial" w:hAnsi="Arial" w:cs="Arial"/>
          <w:sz w:val="22"/>
          <w:szCs w:val="22"/>
        </w:rPr>
        <w:instrText xml:space="preserve"> FORMCHECKBOX </w:instrText>
      </w:r>
      <w:r w:rsidRPr="00CD71AE">
        <w:rPr>
          <w:rFonts w:ascii="Arial" w:hAnsi="Arial" w:cs="Arial"/>
          <w:sz w:val="22"/>
          <w:szCs w:val="22"/>
        </w:rPr>
      </w:r>
      <w:r w:rsidRPr="00CD71AE">
        <w:rPr>
          <w:rFonts w:ascii="Arial" w:hAnsi="Arial" w:cs="Arial"/>
          <w:sz w:val="22"/>
          <w:szCs w:val="22"/>
        </w:rPr>
        <w:fldChar w:fldCharType="end"/>
      </w:r>
      <w:bookmarkEnd w:id="1"/>
      <w:r w:rsidR="00B67D74" w:rsidRPr="00CD71AE">
        <w:rPr>
          <w:rFonts w:ascii="Arial" w:hAnsi="Arial" w:cs="Arial"/>
          <w:sz w:val="22"/>
          <w:szCs w:val="22"/>
        </w:rPr>
        <w:t xml:space="preserve"> (Příjemce dotace, který k dnešnímu dni je plátcem DPH) prohlašuji, že do způsobilých výdajů byla zahrnuta pouze ta část DPH, u níž nelze uplatnit nárok na odpočet. Dále prohlašuji, že v případě, že v budoucnu u této části DPH získám nárok na odpočet, </w:t>
      </w:r>
      <w:r w:rsidR="00B67D74" w:rsidRPr="00CD71AE">
        <w:rPr>
          <w:rFonts w:ascii="Arial" w:hAnsi="Arial" w:cs="Arial"/>
          <w:sz w:val="22"/>
          <w:szCs w:val="22"/>
        </w:rPr>
        <w:lastRenderedPageBreak/>
        <w:t>vrátím dobrovolně částku dotace připadající na výši způsobilých výdajů ve výši DPH, u níž byl nárok na odpočet dodatečně zjištěn, na účet, z něhož byla tato dotace poskytnuta, a to do 30 dnů ode dne, kdy byl tento odpočet u finančního úřadu uplatněn (tj. ke dni podání přiznání k dani z přidané hodnoty).</w:t>
      </w:r>
    </w:p>
    <w:p w:rsidR="00B67D74" w:rsidRPr="00CD71AE" w:rsidRDefault="00B67D74" w:rsidP="000D5C0E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B67D74" w:rsidRPr="00CD71AE" w:rsidRDefault="00B67D74" w:rsidP="000D5C0E">
      <w:pPr>
        <w:spacing w:after="1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5002"/>
      </w:tblGrid>
      <w:tr w:rsidR="004E4856" w:rsidRPr="00CD71AE" w:rsidTr="00992AA6">
        <w:tc>
          <w:tcPr>
            <w:tcW w:w="4140" w:type="dxa"/>
            <w:tcBorders>
              <w:top w:val="single" w:sz="12" w:space="0" w:color="auto"/>
            </w:tcBorders>
            <w:shd w:val="clear" w:color="auto" w:fill="CCECFF"/>
          </w:tcPr>
          <w:p w:rsidR="00B67D74" w:rsidRPr="00CD71AE" w:rsidRDefault="00B67D74" w:rsidP="00992AA6">
            <w:pPr>
              <w:rPr>
                <w:rFonts w:ascii="Arial" w:hAnsi="Arial" w:cs="Arial"/>
                <w:b/>
                <w:bCs/>
              </w:rPr>
            </w:pPr>
            <w:r w:rsidRPr="00CD71AE">
              <w:rPr>
                <w:rFonts w:ascii="Arial" w:hAnsi="Arial" w:cs="Arial"/>
                <w:b/>
                <w:bCs/>
                <w:sz w:val="22"/>
                <w:szCs w:val="22"/>
              </w:rPr>
              <w:t>Jméno a příjmení statutárního zástupce/oprávněné osoby příjemce</w:t>
            </w:r>
          </w:p>
        </w:tc>
        <w:tc>
          <w:tcPr>
            <w:tcW w:w="5002" w:type="dxa"/>
            <w:tcBorders>
              <w:top w:val="single" w:sz="12" w:space="0" w:color="auto"/>
            </w:tcBorders>
          </w:tcPr>
          <w:p w:rsidR="00B67D74" w:rsidRPr="00CD71AE" w:rsidRDefault="00B67D74" w:rsidP="00601CEA">
            <w:pPr>
              <w:jc w:val="both"/>
              <w:rPr>
                <w:rFonts w:ascii="Arial" w:hAnsi="Arial" w:cs="Arial"/>
                <w:bCs/>
              </w:rPr>
            </w:pPr>
            <w:r w:rsidRPr="00CD71AE">
              <w:rPr>
                <w:rFonts w:ascii="Arial" w:hAnsi="Arial" w:cs="Arial"/>
                <w:sz w:val="22"/>
                <w:szCs w:val="22"/>
              </w:rPr>
              <w:t>Mgr. et Bc. Petr Krčál</w:t>
            </w:r>
          </w:p>
        </w:tc>
      </w:tr>
      <w:tr w:rsidR="004E4856" w:rsidRPr="00CD71AE" w:rsidTr="00992AA6">
        <w:tc>
          <w:tcPr>
            <w:tcW w:w="4140" w:type="dxa"/>
            <w:shd w:val="clear" w:color="auto" w:fill="CCECFF"/>
          </w:tcPr>
          <w:p w:rsidR="00B67D74" w:rsidRPr="00CD71AE" w:rsidRDefault="00B67D74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 w:rsidRPr="00CD71AE">
              <w:rPr>
                <w:rFonts w:ascii="Arial" w:hAnsi="Arial" w:cs="Arial"/>
                <w:b/>
                <w:bCs/>
                <w:sz w:val="22"/>
                <w:szCs w:val="22"/>
              </w:rPr>
              <w:t>Funkce v organizaci</w:t>
            </w:r>
          </w:p>
        </w:tc>
        <w:tc>
          <w:tcPr>
            <w:tcW w:w="5002" w:type="dxa"/>
          </w:tcPr>
          <w:p w:rsidR="00B67D74" w:rsidRPr="00CD71AE" w:rsidRDefault="00B67D74" w:rsidP="00E75C64">
            <w:pPr>
              <w:jc w:val="both"/>
              <w:rPr>
                <w:rFonts w:ascii="Arial" w:hAnsi="Arial" w:cs="Arial"/>
                <w:bCs/>
              </w:rPr>
            </w:pPr>
            <w:r w:rsidRPr="00CD71AE">
              <w:rPr>
                <w:rFonts w:ascii="Arial" w:hAnsi="Arial" w:cs="Arial"/>
                <w:sz w:val="22"/>
                <w:szCs w:val="22"/>
              </w:rPr>
              <w:t>radní</w:t>
            </w:r>
            <w:r w:rsidRPr="00CD71AE">
              <w:rPr>
                <w:rFonts w:ascii="Arial" w:hAnsi="Arial" w:cs="Arial"/>
                <w:bCs/>
                <w:sz w:val="22"/>
                <w:szCs w:val="22"/>
              </w:rPr>
              <w:t xml:space="preserve"> Kraje Vysočina pro oblast sociálních věcí a prorodinné politiky</w:t>
            </w:r>
          </w:p>
        </w:tc>
      </w:tr>
      <w:tr w:rsidR="004E4856" w:rsidRPr="00CD71AE" w:rsidTr="00992AA6">
        <w:trPr>
          <w:cantSplit/>
          <w:trHeight w:val="193"/>
        </w:trPr>
        <w:tc>
          <w:tcPr>
            <w:tcW w:w="4140" w:type="dxa"/>
            <w:shd w:val="clear" w:color="auto" w:fill="CCECFF"/>
          </w:tcPr>
          <w:p w:rsidR="00B67D74" w:rsidRPr="00CD71AE" w:rsidRDefault="00B67D74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 w:rsidRPr="00CD71AE">
              <w:rPr>
                <w:rFonts w:ascii="Arial" w:hAnsi="Arial" w:cs="Arial"/>
                <w:b/>
                <w:bCs/>
                <w:sz w:val="22"/>
                <w:szCs w:val="22"/>
              </w:rPr>
              <w:t>Místo a datum</w:t>
            </w:r>
          </w:p>
        </w:tc>
        <w:tc>
          <w:tcPr>
            <w:tcW w:w="5002" w:type="dxa"/>
          </w:tcPr>
          <w:p w:rsidR="00B67D74" w:rsidRPr="00CD71AE" w:rsidRDefault="00B67D74" w:rsidP="00572C2D">
            <w:pPr>
              <w:jc w:val="both"/>
              <w:rPr>
                <w:rFonts w:ascii="Arial" w:hAnsi="Arial" w:cs="Arial"/>
              </w:rPr>
            </w:pPr>
            <w:proofErr w:type="gramStart"/>
            <w:r w:rsidRPr="00CD71AE">
              <w:rPr>
                <w:rFonts w:ascii="Arial" w:hAnsi="Arial" w:cs="Arial"/>
                <w:sz w:val="22"/>
                <w:szCs w:val="22"/>
              </w:rPr>
              <w:t xml:space="preserve">Jihlava, </w:t>
            </w:r>
            <w:r w:rsidR="00572C2D">
              <w:rPr>
                <w:rFonts w:ascii="Arial" w:hAnsi="Arial" w:cs="Arial"/>
                <w:sz w:val="22"/>
                <w:szCs w:val="22"/>
              </w:rPr>
              <w:t xml:space="preserve"> 11</w:t>
            </w:r>
            <w:proofErr w:type="gramEnd"/>
            <w:r w:rsidR="005D5B72">
              <w:rPr>
                <w:rFonts w:ascii="Arial" w:hAnsi="Arial" w:cs="Arial"/>
                <w:sz w:val="22"/>
                <w:szCs w:val="22"/>
              </w:rPr>
              <w:t>.</w:t>
            </w:r>
            <w:r w:rsidR="00F604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5B72">
              <w:rPr>
                <w:rFonts w:ascii="Arial" w:hAnsi="Arial" w:cs="Arial"/>
                <w:sz w:val="22"/>
                <w:szCs w:val="22"/>
              </w:rPr>
              <w:t>7.</w:t>
            </w:r>
            <w:r w:rsidR="00F604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5B72"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</w:tr>
      <w:tr w:rsidR="004E4856" w:rsidRPr="00CD71AE" w:rsidTr="00992AA6">
        <w:trPr>
          <w:cantSplit/>
          <w:trHeight w:val="193"/>
        </w:trPr>
        <w:tc>
          <w:tcPr>
            <w:tcW w:w="4140" w:type="dxa"/>
            <w:shd w:val="clear" w:color="auto" w:fill="CCECFF"/>
          </w:tcPr>
          <w:p w:rsidR="00B67D74" w:rsidRPr="00CD71AE" w:rsidRDefault="00B67D74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 w:rsidRPr="00CD71AE">
              <w:rPr>
                <w:rFonts w:ascii="Arial" w:hAnsi="Arial" w:cs="Arial"/>
                <w:b/>
                <w:bCs/>
                <w:sz w:val="22"/>
                <w:szCs w:val="22"/>
              </w:rPr>
              <w:t>Podpis a razítko</w:t>
            </w:r>
          </w:p>
          <w:p w:rsidR="00B67D74" w:rsidRPr="00CD71AE" w:rsidRDefault="00B67D74" w:rsidP="00992AA6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B67D74" w:rsidRPr="00CD71AE" w:rsidRDefault="00B67D74" w:rsidP="00992AA6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B67D74" w:rsidRPr="00CD71AE" w:rsidRDefault="00B67D74" w:rsidP="00992AA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2" w:type="dxa"/>
          </w:tcPr>
          <w:p w:rsidR="00B67D74" w:rsidRPr="00CD71AE" w:rsidRDefault="00B67D74" w:rsidP="00992AA6">
            <w:pPr>
              <w:jc w:val="both"/>
              <w:rPr>
                <w:rFonts w:ascii="Arial" w:hAnsi="Arial" w:cs="Arial"/>
              </w:rPr>
            </w:pPr>
          </w:p>
          <w:p w:rsidR="00B67D74" w:rsidRPr="00CD71AE" w:rsidRDefault="00B67D74" w:rsidP="00992AA6">
            <w:pPr>
              <w:jc w:val="both"/>
              <w:rPr>
                <w:rFonts w:ascii="Arial" w:hAnsi="Arial" w:cs="Arial"/>
              </w:rPr>
            </w:pPr>
          </w:p>
          <w:p w:rsidR="00B67D74" w:rsidRPr="00CD71AE" w:rsidRDefault="00B67D74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 w:rsidRPr="00CD71AE"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  <w:r w:rsidRPr="00CD71AE">
              <w:rPr>
                <w:rFonts w:ascii="Arial" w:hAnsi="Arial" w:cs="Arial"/>
                <w:b/>
                <w:bCs/>
                <w:sz w:val="22"/>
                <w:szCs w:val="22"/>
              </w:rPr>
              <w:t>……………………………….</w:t>
            </w:r>
          </w:p>
        </w:tc>
      </w:tr>
      <w:tr w:rsidR="004E4856" w:rsidRPr="00CD71AE" w:rsidTr="00992AA6">
        <w:trPr>
          <w:cantSplit/>
          <w:trHeight w:val="193"/>
        </w:trPr>
        <w:tc>
          <w:tcPr>
            <w:tcW w:w="9142" w:type="dxa"/>
            <w:gridSpan w:val="2"/>
            <w:shd w:val="clear" w:color="auto" w:fill="CCECFF"/>
          </w:tcPr>
          <w:p w:rsidR="00B67D74" w:rsidRPr="00CD71AE" w:rsidRDefault="00B67D74" w:rsidP="00992AA6">
            <w:pPr>
              <w:jc w:val="both"/>
              <w:rPr>
                <w:rFonts w:ascii="Arial" w:hAnsi="Arial" w:cs="Arial"/>
                <w:b/>
              </w:rPr>
            </w:pPr>
            <w:r w:rsidRPr="00CD71AE">
              <w:rPr>
                <w:rFonts w:ascii="Arial" w:hAnsi="Arial" w:cs="Arial"/>
                <w:b/>
                <w:sz w:val="22"/>
                <w:szCs w:val="22"/>
              </w:rPr>
              <w:t>Doplňující informace</w:t>
            </w:r>
          </w:p>
        </w:tc>
      </w:tr>
      <w:tr w:rsidR="004E4856" w:rsidRPr="00CD71AE" w:rsidTr="00992AA6">
        <w:trPr>
          <w:cantSplit/>
          <w:trHeight w:val="193"/>
        </w:trPr>
        <w:tc>
          <w:tcPr>
            <w:tcW w:w="9142" w:type="dxa"/>
            <w:gridSpan w:val="2"/>
            <w:tcBorders>
              <w:bottom w:val="single" w:sz="12" w:space="0" w:color="auto"/>
            </w:tcBorders>
          </w:tcPr>
          <w:p w:rsidR="00B67D74" w:rsidRPr="00CD71AE" w:rsidRDefault="00B67D74" w:rsidP="00992AA6">
            <w:pPr>
              <w:jc w:val="both"/>
              <w:rPr>
                <w:rFonts w:ascii="Arial" w:hAnsi="Arial" w:cs="Arial"/>
              </w:rPr>
            </w:pPr>
          </w:p>
        </w:tc>
      </w:tr>
    </w:tbl>
    <w:p w:rsidR="00B67D74" w:rsidRPr="00CD71AE" w:rsidRDefault="00B67D74" w:rsidP="000D5C0E">
      <w:pPr>
        <w:rPr>
          <w:rFonts w:ascii="Arial" w:hAnsi="Arial" w:cs="Arial"/>
          <w:sz w:val="22"/>
          <w:szCs w:val="22"/>
        </w:rPr>
      </w:pPr>
    </w:p>
    <w:sectPr w:rsidR="00B67D74" w:rsidRPr="00CD71AE" w:rsidSect="00E3730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45F" w:rsidRDefault="00C5745F" w:rsidP="00E934BC">
      <w:r>
        <w:separator/>
      </w:r>
    </w:p>
  </w:endnote>
  <w:endnote w:type="continuationSeparator" w:id="0">
    <w:p w:rsidR="00C5745F" w:rsidRDefault="00C5745F" w:rsidP="00E93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CCA" w:rsidRPr="00E934BC" w:rsidRDefault="00CE1CCA">
    <w:pPr>
      <w:pStyle w:val="Zpat"/>
      <w:jc w:val="right"/>
      <w:rPr>
        <w:rFonts w:ascii="Arial" w:hAnsi="Arial" w:cs="Arial"/>
        <w:sz w:val="20"/>
        <w:szCs w:val="20"/>
      </w:rPr>
    </w:pPr>
    <w:r w:rsidRPr="00E934BC">
      <w:rPr>
        <w:rFonts w:ascii="Arial" w:hAnsi="Arial" w:cs="Arial"/>
        <w:sz w:val="20"/>
        <w:szCs w:val="20"/>
      </w:rPr>
      <w:t xml:space="preserve">Stránka </w:t>
    </w:r>
    <w:r w:rsidR="0084700D" w:rsidRPr="00E934BC">
      <w:rPr>
        <w:rFonts w:ascii="Arial" w:hAnsi="Arial" w:cs="Arial"/>
        <w:bCs/>
        <w:sz w:val="20"/>
        <w:szCs w:val="20"/>
      </w:rPr>
      <w:fldChar w:fldCharType="begin"/>
    </w:r>
    <w:r w:rsidRPr="00E934BC">
      <w:rPr>
        <w:rFonts w:ascii="Arial" w:hAnsi="Arial" w:cs="Arial"/>
        <w:bCs/>
        <w:sz w:val="20"/>
        <w:szCs w:val="20"/>
      </w:rPr>
      <w:instrText>PAGE</w:instrText>
    </w:r>
    <w:r w:rsidR="0084700D" w:rsidRPr="00E934BC">
      <w:rPr>
        <w:rFonts w:ascii="Arial" w:hAnsi="Arial" w:cs="Arial"/>
        <w:bCs/>
        <w:sz w:val="20"/>
        <w:szCs w:val="20"/>
      </w:rPr>
      <w:fldChar w:fldCharType="separate"/>
    </w:r>
    <w:r w:rsidR="003E0F74">
      <w:rPr>
        <w:rFonts w:ascii="Arial" w:hAnsi="Arial" w:cs="Arial"/>
        <w:bCs/>
        <w:noProof/>
        <w:sz w:val="20"/>
        <w:szCs w:val="20"/>
      </w:rPr>
      <w:t>11</w:t>
    </w:r>
    <w:r w:rsidR="0084700D" w:rsidRPr="00E934BC">
      <w:rPr>
        <w:rFonts w:ascii="Arial" w:hAnsi="Arial" w:cs="Arial"/>
        <w:bCs/>
        <w:sz w:val="20"/>
        <w:szCs w:val="20"/>
      </w:rPr>
      <w:fldChar w:fldCharType="end"/>
    </w:r>
    <w:r w:rsidRPr="00E934BC">
      <w:rPr>
        <w:rFonts w:ascii="Arial" w:hAnsi="Arial" w:cs="Arial"/>
        <w:sz w:val="20"/>
        <w:szCs w:val="20"/>
      </w:rPr>
      <w:t xml:space="preserve"> z </w:t>
    </w:r>
    <w:r w:rsidR="0084700D" w:rsidRPr="00E934BC">
      <w:rPr>
        <w:rFonts w:ascii="Arial" w:hAnsi="Arial" w:cs="Arial"/>
        <w:bCs/>
        <w:sz w:val="20"/>
        <w:szCs w:val="20"/>
      </w:rPr>
      <w:fldChar w:fldCharType="begin"/>
    </w:r>
    <w:r w:rsidRPr="00E934BC">
      <w:rPr>
        <w:rFonts w:ascii="Arial" w:hAnsi="Arial" w:cs="Arial"/>
        <w:bCs/>
        <w:sz w:val="20"/>
        <w:szCs w:val="20"/>
      </w:rPr>
      <w:instrText>NUMPAGES</w:instrText>
    </w:r>
    <w:r w:rsidR="0084700D" w:rsidRPr="00E934BC">
      <w:rPr>
        <w:rFonts w:ascii="Arial" w:hAnsi="Arial" w:cs="Arial"/>
        <w:bCs/>
        <w:sz w:val="20"/>
        <w:szCs w:val="20"/>
      </w:rPr>
      <w:fldChar w:fldCharType="separate"/>
    </w:r>
    <w:r w:rsidR="003E0F74">
      <w:rPr>
        <w:rFonts w:ascii="Arial" w:hAnsi="Arial" w:cs="Arial"/>
        <w:bCs/>
        <w:noProof/>
        <w:sz w:val="20"/>
        <w:szCs w:val="20"/>
      </w:rPr>
      <w:t>11</w:t>
    </w:r>
    <w:r w:rsidR="0084700D" w:rsidRPr="00E934BC">
      <w:rPr>
        <w:rFonts w:ascii="Arial" w:hAnsi="Arial" w:cs="Arial"/>
        <w:bCs/>
        <w:sz w:val="20"/>
        <w:szCs w:val="20"/>
      </w:rPr>
      <w:fldChar w:fldCharType="end"/>
    </w:r>
  </w:p>
  <w:p w:rsidR="00CE1CCA" w:rsidRDefault="00CE1CC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45F" w:rsidRDefault="00C5745F" w:rsidP="00E934BC">
      <w:r>
        <w:separator/>
      </w:r>
    </w:p>
  </w:footnote>
  <w:footnote w:type="continuationSeparator" w:id="0">
    <w:p w:rsidR="00C5745F" w:rsidRDefault="00C5745F" w:rsidP="00E934BC">
      <w:r>
        <w:continuationSeparator/>
      </w:r>
    </w:p>
  </w:footnote>
  <w:footnote w:id="1">
    <w:p w:rsidR="00CE1CCA" w:rsidRDefault="00CE1CCA" w:rsidP="00E934BC">
      <w:pPr>
        <w:pStyle w:val="Textpoznpodarou"/>
        <w:jc w:val="both"/>
      </w:pPr>
      <w:r w:rsidRPr="00424E8C">
        <w:rPr>
          <w:rStyle w:val="Znakapoznpodarou"/>
          <w:sz w:val="18"/>
          <w:szCs w:val="18"/>
        </w:rPr>
        <w:footnoteRef/>
      </w:r>
      <w:r w:rsidRPr="00424E8C">
        <w:rPr>
          <w:rFonts w:ascii="Arial" w:hAnsi="Arial" w:cs="Arial"/>
          <w:sz w:val="18"/>
          <w:szCs w:val="18"/>
        </w:rPr>
        <w:t xml:space="preserve"> Označte příslušnou odpověď křížkem (písmenem x).</w:t>
      </w:r>
    </w:p>
  </w:footnote>
  <w:footnote w:id="2">
    <w:p w:rsidR="00CE1CCA" w:rsidRDefault="00CE1CCA" w:rsidP="00E934BC">
      <w:pPr>
        <w:pStyle w:val="Textpoznpodarou"/>
        <w:jc w:val="both"/>
      </w:pPr>
      <w:r w:rsidRPr="009E3BF3">
        <w:rPr>
          <w:rStyle w:val="Znakapoznpodarou"/>
        </w:rPr>
        <w:footnoteRef/>
      </w:r>
      <w:r w:rsidRPr="009E3BF3">
        <w:rPr>
          <w:rFonts w:ascii="Arial" w:hAnsi="Arial" w:cs="Arial"/>
        </w:rPr>
        <w:t xml:space="preserve"> Popište v jaké fázi insolvenčního řízení se nacházíte – tedy zda bylo zahájeno insolvenční řízení (§ 97) nebo bylo rozhodnuto o úpadku (§ 136). Dále můžete uvést bližší informace.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7530F"/>
    <w:multiLevelType w:val="hybridMultilevel"/>
    <w:tmpl w:val="1A5465D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A918AF"/>
    <w:multiLevelType w:val="hybridMultilevel"/>
    <w:tmpl w:val="E092EC76"/>
    <w:lvl w:ilvl="0" w:tplc="32F0A4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4CE1DFB"/>
    <w:multiLevelType w:val="hybridMultilevel"/>
    <w:tmpl w:val="CBECCF7E"/>
    <w:lvl w:ilvl="0" w:tplc="368264CE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950490"/>
    <w:multiLevelType w:val="hybridMultilevel"/>
    <w:tmpl w:val="B6AEDB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762CD"/>
    <w:multiLevelType w:val="hybridMultilevel"/>
    <w:tmpl w:val="00C27864"/>
    <w:lvl w:ilvl="0" w:tplc="421EF0A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1F497D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B94C57"/>
    <w:multiLevelType w:val="hybridMultilevel"/>
    <w:tmpl w:val="1B282B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C095CAC"/>
    <w:multiLevelType w:val="hybridMultilevel"/>
    <w:tmpl w:val="B0A086B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CB7CF2"/>
    <w:multiLevelType w:val="hybridMultilevel"/>
    <w:tmpl w:val="872C302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356C0A"/>
    <w:multiLevelType w:val="hybridMultilevel"/>
    <w:tmpl w:val="2FFE9CE2"/>
    <w:lvl w:ilvl="0" w:tplc="463E14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1974D09"/>
    <w:multiLevelType w:val="hybridMultilevel"/>
    <w:tmpl w:val="59CA3246"/>
    <w:lvl w:ilvl="0" w:tplc="7CDCA0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4F4C01"/>
    <w:multiLevelType w:val="hybridMultilevel"/>
    <w:tmpl w:val="145EDA6C"/>
    <w:lvl w:ilvl="0" w:tplc="09FC452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374C6C"/>
    <w:multiLevelType w:val="hybridMultilevel"/>
    <w:tmpl w:val="4E4C4AE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ADD5027"/>
    <w:multiLevelType w:val="hybridMultilevel"/>
    <w:tmpl w:val="9EFA78F6"/>
    <w:lvl w:ilvl="0" w:tplc="23FE438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7"/>
  </w:num>
  <w:num w:numId="4">
    <w:abstractNumId w:val="12"/>
  </w:num>
  <w:num w:numId="5">
    <w:abstractNumId w:val="8"/>
  </w:num>
  <w:num w:numId="6">
    <w:abstractNumId w:val="6"/>
  </w:num>
  <w:num w:numId="7">
    <w:abstractNumId w:val="0"/>
  </w:num>
  <w:num w:numId="8">
    <w:abstractNumId w:val="5"/>
  </w:num>
  <w:num w:numId="9">
    <w:abstractNumId w:val="2"/>
  </w:num>
  <w:num w:numId="10">
    <w:abstractNumId w:val="10"/>
  </w:num>
  <w:num w:numId="11">
    <w:abstractNumId w:val="11"/>
  </w:num>
  <w:num w:numId="12">
    <w:abstractNumId w:val="4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E3F"/>
    <w:rsid w:val="0000541E"/>
    <w:rsid w:val="000202AC"/>
    <w:rsid w:val="0002502C"/>
    <w:rsid w:val="00033D3D"/>
    <w:rsid w:val="00036D0C"/>
    <w:rsid w:val="000459B2"/>
    <w:rsid w:val="00046FA6"/>
    <w:rsid w:val="00054A9D"/>
    <w:rsid w:val="000557B8"/>
    <w:rsid w:val="00056DED"/>
    <w:rsid w:val="00065535"/>
    <w:rsid w:val="00070A8D"/>
    <w:rsid w:val="00074F68"/>
    <w:rsid w:val="00082BFB"/>
    <w:rsid w:val="00092450"/>
    <w:rsid w:val="000C23D3"/>
    <w:rsid w:val="000D5C0E"/>
    <w:rsid w:val="000D79E8"/>
    <w:rsid w:val="000D7B95"/>
    <w:rsid w:val="000E23ED"/>
    <w:rsid w:val="000F35C5"/>
    <w:rsid w:val="000F4C5B"/>
    <w:rsid w:val="00100027"/>
    <w:rsid w:val="00113F4A"/>
    <w:rsid w:val="0012420D"/>
    <w:rsid w:val="00124B3E"/>
    <w:rsid w:val="00135C08"/>
    <w:rsid w:val="00146260"/>
    <w:rsid w:val="00160047"/>
    <w:rsid w:val="00172039"/>
    <w:rsid w:val="00174F55"/>
    <w:rsid w:val="0017679D"/>
    <w:rsid w:val="00176A71"/>
    <w:rsid w:val="001858B7"/>
    <w:rsid w:val="0018662A"/>
    <w:rsid w:val="00187F7A"/>
    <w:rsid w:val="001A53A4"/>
    <w:rsid w:val="001C5D60"/>
    <w:rsid w:val="001E6A36"/>
    <w:rsid w:val="001F25C3"/>
    <w:rsid w:val="001F5327"/>
    <w:rsid w:val="00211E78"/>
    <w:rsid w:val="0021221B"/>
    <w:rsid w:val="00213299"/>
    <w:rsid w:val="00216581"/>
    <w:rsid w:val="002217A3"/>
    <w:rsid w:val="00231504"/>
    <w:rsid w:val="00233A42"/>
    <w:rsid w:val="002350C4"/>
    <w:rsid w:val="00235894"/>
    <w:rsid w:val="0027576A"/>
    <w:rsid w:val="002758D3"/>
    <w:rsid w:val="002769AA"/>
    <w:rsid w:val="0028116A"/>
    <w:rsid w:val="00285E1C"/>
    <w:rsid w:val="002965B1"/>
    <w:rsid w:val="002B1A12"/>
    <w:rsid w:val="002B47C5"/>
    <w:rsid w:val="002E498F"/>
    <w:rsid w:val="002E5EA9"/>
    <w:rsid w:val="002E6B6F"/>
    <w:rsid w:val="00311802"/>
    <w:rsid w:val="0031367B"/>
    <w:rsid w:val="00317A3A"/>
    <w:rsid w:val="00321F44"/>
    <w:rsid w:val="0032779C"/>
    <w:rsid w:val="0033112D"/>
    <w:rsid w:val="003345C3"/>
    <w:rsid w:val="003406EE"/>
    <w:rsid w:val="00345588"/>
    <w:rsid w:val="0035144B"/>
    <w:rsid w:val="00354314"/>
    <w:rsid w:val="00364100"/>
    <w:rsid w:val="00364246"/>
    <w:rsid w:val="003746BD"/>
    <w:rsid w:val="00383031"/>
    <w:rsid w:val="0039797B"/>
    <w:rsid w:val="003A21FD"/>
    <w:rsid w:val="003A69F4"/>
    <w:rsid w:val="003D210B"/>
    <w:rsid w:val="003E0F74"/>
    <w:rsid w:val="003E4E36"/>
    <w:rsid w:val="003E6BF9"/>
    <w:rsid w:val="003F31E4"/>
    <w:rsid w:val="003F4BE1"/>
    <w:rsid w:val="003F5F95"/>
    <w:rsid w:val="0040284F"/>
    <w:rsid w:val="00420A9E"/>
    <w:rsid w:val="00421ADC"/>
    <w:rsid w:val="00424E8C"/>
    <w:rsid w:val="00442813"/>
    <w:rsid w:val="00454E5B"/>
    <w:rsid w:val="004578F1"/>
    <w:rsid w:val="00457D17"/>
    <w:rsid w:val="00475043"/>
    <w:rsid w:val="00476E4D"/>
    <w:rsid w:val="004845EA"/>
    <w:rsid w:val="00485507"/>
    <w:rsid w:val="004A2BFD"/>
    <w:rsid w:val="004B18B0"/>
    <w:rsid w:val="004B5608"/>
    <w:rsid w:val="004C0C78"/>
    <w:rsid w:val="004E4856"/>
    <w:rsid w:val="004F327D"/>
    <w:rsid w:val="004F63A9"/>
    <w:rsid w:val="00510031"/>
    <w:rsid w:val="00515612"/>
    <w:rsid w:val="005223A0"/>
    <w:rsid w:val="00524453"/>
    <w:rsid w:val="0052731A"/>
    <w:rsid w:val="00535E20"/>
    <w:rsid w:val="00544864"/>
    <w:rsid w:val="00554EF8"/>
    <w:rsid w:val="00566645"/>
    <w:rsid w:val="00572191"/>
    <w:rsid w:val="005724D1"/>
    <w:rsid w:val="00572C2D"/>
    <w:rsid w:val="00576016"/>
    <w:rsid w:val="00584DBC"/>
    <w:rsid w:val="00590528"/>
    <w:rsid w:val="005928F6"/>
    <w:rsid w:val="005940AD"/>
    <w:rsid w:val="00594703"/>
    <w:rsid w:val="005A7667"/>
    <w:rsid w:val="005B56EF"/>
    <w:rsid w:val="005D0C40"/>
    <w:rsid w:val="005D1A68"/>
    <w:rsid w:val="005D5B72"/>
    <w:rsid w:val="005F0DB7"/>
    <w:rsid w:val="005F5EF1"/>
    <w:rsid w:val="005F7B8C"/>
    <w:rsid w:val="00601CEA"/>
    <w:rsid w:val="006048C6"/>
    <w:rsid w:val="00612913"/>
    <w:rsid w:val="006229F7"/>
    <w:rsid w:val="00626206"/>
    <w:rsid w:val="00631C0A"/>
    <w:rsid w:val="00647B92"/>
    <w:rsid w:val="00655A9B"/>
    <w:rsid w:val="00655AB7"/>
    <w:rsid w:val="00660DA7"/>
    <w:rsid w:val="006620B7"/>
    <w:rsid w:val="00662615"/>
    <w:rsid w:val="0066542B"/>
    <w:rsid w:val="00672B5B"/>
    <w:rsid w:val="00686E3F"/>
    <w:rsid w:val="00692CAD"/>
    <w:rsid w:val="00696C2A"/>
    <w:rsid w:val="00697E48"/>
    <w:rsid w:val="006D5B5F"/>
    <w:rsid w:val="007130A3"/>
    <w:rsid w:val="00714953"/>
    <w:rsid w:val="00717E6B"/>
    <w:rsid w:val="00722710"/>
    <w:rsid w:val="00722D97"/>
    <w:rsid w:val="0072416E"/>
    <w:rsid w:val="0072637E"/>
    <w:rsid w:val="00733476"/>
    <w:rsid w:val="00740835"/>
    <w:rsid w:val="0075160E"/>
    <w:rsid w:val="00763BA6"/>
    <w:rsid w:val="007769B5"/>
    <w:rsid w:val="00780274"/>
    <w:rsid w:val="007852D5"/>
    <w:rsid w:val="007B4B32"/>
    <w:rsid w:val="007E37DE"/>
    <w:rsid w:val="007F1E25"/>
    <w:rsid w:val="00806528"/>
    <w:rsid w:val="00811003"/>
    <w:rsid w:val="00820C67"/>
    <w:rsid w:val="0084700D"/>
    <w:rsid w:val="00855287"/>
    <w:rsid w:val="00855571"/>
    <w:rsid w:val="00875330"/>
    <w:rsid w:val="008772B6"/>
    <w:rsid w:val="00885040"/>
    <w:rsid w:val="00891410"/>
    <w:rsid w:val="008967CF"/>
    <w:rsid w:val="008A0CC8"/>
    <w:rsid w:val="008A1505"/>
    <w:rsid w:val="008A2C62"/>
    <w:rsid w:val="008B29C3"/>
    <w:rsid w:val="008E7313"/>
    <w:rsid w:val="008F68C3"/>
    <w:rsid w:val="00916DD8"/>
    <w:rsid w:val="009214BC"/>
    <w:rsid w:val="00925060"/>
    <w:rsid w:val="00926A20"/>
    <w:rsid w:val="00933CF0"/>
    <w:rsid w:val="0093515C"/>
    <w:rsid w:val="00940BA7"/>
    <w:rsid w:val="0095281F"/>
    <w:rsid w:val="009832BB"/>
    <w:rsid w:val="00992AA6"/>
    <w:rsid w:val="00996228"/>
    <w:rsid w:val="009A0F19"/>
    <w:rsid w:val="009A0F38"/>
    <w:rsid w:val="009B36E6"/>
    <w:rsid w:val="009B7B46"/>
    <w:rsid w:val="009D08C8"/>
    <w:rsid w:val="009D7C6B"/>
    <w:rsid w:val="009E1588"/>
    <w:rsid w:val="009E3BF3"/>
    <w:rsid w:val="009F6251"/>
    <w:rsid w:val="00A03EDE"/>
    <w:rsid w:val="00A47118"/>
    <w:rsid w:val="00A55737"/>
    <w:rsid w:val="00A56C81"/>
    <w:rsid w:val="00A83C93"/>
    <w:rsid w:val="00A8471D"/>
    <w:rsid w:val="00A939C9"/>
    <w:rsid w:val="00A96E20"/>
    <w:rsid w:val="00AA24C5"/>
    <w:rsid w:val="00AB01E0"/>
    <w:rsid w:val="00AB3DCD"/>
    <w:rsid w:val="00AB5EF5"/>
    <w:rsid w:val="00AB73BE"/>
    <w:rsid w:val="00AC42B1"/>
    <w:rsid w:val="00AD177A"/>
    <w:rsid w:val="00AD5175"/>
    <w:rsid w:val="00AE0626"/>
    <w:rsid w:val="00AE77B3"/>
    <w:rsid w:val="00AF0DFD"/>
    <w:rsid w:val="00AF75EF"/>
    <w:rsid w:val="00B44EB4"/>
    <w:rsid w:val="00B45D68"/>
    <w:rsid w:val="00B5078A"/>
    <w:rsid w:val="00B67D74"/>
    <w:rsid w:val="00B75E6B"/>
    <w:rsid w:val="00B83EED"/>
    <w:rsid w:val="00B90DC4"/>
    <w:rsid w:val="00B9793B"/>
    <w:rsid w:val="00BB5ACA"/>
    <w:rsid w:val="00BB69CA"/>
    <w:rsid w:val="00BC5F36"/>
    <w:rsid w:val="00BD1A91"/>
    <w:rsid w:val="00BD7B7D"/>
    <w:rsid w:val="00BF0751"/>
    <w:rsid w:val="00BF322C"/>
    <w:rsid w:val="00BF7A65"/>
    <w:rsid w:val="00C01655"/>
    <w:rsid w:val="00C0232D"/>
    <w:rsid w:val="00C47DEE"/>
    <w:rsid w:val="00C51A6E"/>
    <w:rsid w:val="00C55122"/>
    <w:rsid w:val="00C557C7"/>
    <w:rsid w:val="00C5745F"/>
    <w:rsid w:val="00C927FA"/>
    <w:rsid w:val="00C94257"/>
    <w:rsid w:val="00C9757B"/>
    <w:rsid w:val="00CA7EEE"/>
    <w:rsid w:val="00CB1182"/>
    <w:rsid w:val="00CC36CD"/>
    <w:rsid w:val="00CC3910"/>
    <w:rsid w:val="00CC4F4B"/>
    <w:rsid w:val="00CC6A33"/>
    <w:rsid w:val="00CD71AE"/>
    <w:rsid w:val="00CD7F31"/>
    <w:rsid w:val="00CE1CCA"/>
    <w:rsid w:val="00CE68EA"/>
    <w:rsid w:val="00CF3789"/>
    <w:rsid w:val="00D01632"/>
    <w:rsid w:val="00D0380F"/>
    <w:rsid w:val="00D05F08"/>
    <w:rsid w:val="00D24B1A"/>
    <w:rsid w:val="00D251C7"/>
    <w:rsid w:val="00D31D18"/>
    <w:rsid w:val="00D35362"/>
    <w:rsid w:val="00D3600A"/>
    <w:rsid w:val="00D41DAF"/>
    <w:rsid w:val="00D43A9B"/>
    <w:rsid w:val="00D44C9C"/>
    <w:rsid w:val="00D546E2"/>
    <w:rsid w:val="00D567F6"/>
    <w:rsid w:val="00D57757"/>
    <w:rsid w:val="00D70095"/>
    <w:rsid w:val="00D735AC"/>
    <w:rsid w:val="00D8221F"/>
    <w:rsid w:val="00D87320"/>
    <w:rsid w:val="00DC158E"/>
    <w:rsid w:val="00DC2B3D"/>
    <w:rsid w:val="00DD4BAD"/>
    <w:rsid w:val="00DF5D62"/>
    <w:rsid w:val="00E17028"/>
    <w:rsid w:val="00E21DAB"/>
    <w:rsid w:val="00E300E6"/>
    <w:rsid w:val="00E337E6"/>
    <w:rsid w:val="00E3730F"/>
    <w:rsid w:val="00E4274E"/>
    <w:rsid w:val="00E42D69"/>
    <w:rsid w:val="00E75C64"/>
    <w:rsid w:val="00E7683C"/>
    <w:rsid w:val="00E82EB9"/>
    <w:rsid w:val="00E8603B"/>
    <w:rsid w:val="00E864BF"/>
    <w:rsid w:val="00E934BC"/>
    <w:rsid w:val="00E9503A"/>
    <w:rsid w:val="00EA1C91"/>
    <w:rsid w:val="00EC6737"/>
    <w:rsid w:val="00EE0C0C"/>
    <w:rsid w:val="00F12998"/>
    <w:rsid w:val="00F12EE7"/>
    <w:rsid w:val="00F165B2"/>
    <w:rsid w:val="00F21703"/>
    <w:rsid w:val="00F222B0"/>
    <w:rsid w:val="00F2642C"/>
    <w:rsid w:val="00F311D3"/>
    <w:rsid w:val="00F31C80"/>
    <w:rsid w:val="00F341F1"/>
    <w:rsid w:val="00F44A13"/>
    <w:rsid w:val="00F540C1"/>
    <w:rsid w:val="00F57817"/>
    <w:rsid w:val="00F60488"/>
    <w:rsid w:val="00F8064F"/>
    <w:rsid w:val="00F80E5D"/>
    <w:rsid w:val="00F825D3"/>
    <w:rsid w:val="00FB3617"/>
    <w:rsid w:val="00FC7D05"/>
    <w:rsid w:val="00FD7C4E"/>
    <w:rsid w:val="00FE3436"/>
    <w:rsid w:val="00FF367A"/>
    <w:rsid w:val="00F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E934BC"/>
    <w:rPr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C55122"/>
    <w:pPr>
      <w:keepNext/>
      <w:jc w:val="both"/>
      <w:outlineLvl w:val="0"/>
    </w:pPr>
    <w:rPr>
      <w:b/>
      <w:sz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9"/>
    <w:qFormat/>
    <w:rsid w:val="00C551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aliases w:val="adpis 3,Podpodkapitola,Numbered - 3"/>
    <w:basedOn w:val="Normln"/>
    <w:next w:val="Normln"/>
    <w:link w:val="Nadpis3Char"/>
    <w:uiPriority w:val="99"/>
    <w:qFormat/>
    <w:rsid w:val="00C551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"/>
    <w:basedOn w:val="Normln"/>
    <w:next w:val="Normln"/>
    <w:link w:val="Nadpis4Char"/>
    <w:uiPriority w:val="99"/>
    <w:qFormat/>
    <w:rsid w:val="00C551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C55122"/>
    <w:pPr>
      <w:keepNext/>
      <w:jc w:val="center"/>
      <w:outlineLvl w:val="4"/>
    </w:pPr>
    <w:rPr>
      <w:b/>
      <w:bCs/>
      <w:sz w:val="28"/>
    </w:rPr>
  </w:style>
  <w:style w:type="paragraph" w:styleId="Nadpis6">
    <w:name w:val="heading 6"/>
    <w:basedOn w:val="Normln"/>
    <w:next w:val="Normln"/>
    <w:link w:val="Nadpis6Char"/>
    <w:uiPriority w:val="99"/>
    <w:qFormat/>
    <w:rsid w:val="00C55122"/>
    <w:pPr>
      <w:keepNext/>
      <w:jc w:val="center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C55122"/>
    <w:pPr>
      <w:keepNext/>
      <w:outlineLvl w:val="6"/>
    </w:pPr>
    <w:rPr>
      <w:b/>
      <w:bCs/>
    </w:rPr>
  </w:style>
  <w:style w:type="paragraph" w:styleId="Nadpis8">
    <w:name w:val="heading 8"/>
    <w:basedOn w:val="Normln"/>
    <w:next w:val="Normln"/>
    <w:link w:val="Nadpis8Char"/>
    <w:uiPriority w:val="99"/>
    <w:qFormat/>
    <w:rsid w:val="00C55122"/>
    <w:pPr>
      <w:keepNext/>
      <w:jc w:val="center"/>
      <w:outlineLvl w:val="7"/>
    </w:pPr>
    <w:rPr>
      <w:b/>
      <w:sz w:val="32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9"/>
    <w:qFormat/>
    <w:rsid w:val="00C55122"/>
    <w:pPr>
      <w:keepNext/>
      <w:outlineLvl w:val="8"/>
    </w:pPr>
    <w:rPr>
      <w:b/>
      <w:color w:val="FF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locked/>
    <w:rsid w:val="00C55122"/>
    <w:rPr>
      <w:rFonts w:cs="Times New Roman"/>
      <w:b/>
      <w:sz w:val="24"/>
      <w:szCs w:val="24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9"/>
    <w:locked/>
    <w:rsid w:val="00C55122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aliases w:val="adpis 3 Char,Podpodkapitola Char,Numbered - 3 Char"/>
    <w:basedOn w:val="Standardnpsmoodstavce"/>
    <w:link w:val="Nadpis3"/>
    <w:uiPriority w:val="99"/>
    <w:locked/>
    <w:rsid w:val="00C55122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"/>
    <w:basedOn w:val="Standardnpsmoodstavce"/>
    <w:link w:val="Nadpis4"/>
    <w:uiPriority w:val="99"/>
    <w:locked/>
    <w:rsid w:val="00C55122"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C55122"/>
    <w:rPr>
      <w:rFonts w:cs="Times New Roman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C55122"/>
    <w:rPr>
      <w:rFonts w:cs="Times New Roman"/>
      <w:b/>
      <w:b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C55122"/>
    <w:rPr>
      <w:rFonts w:cs="Times New Roman"/>
      <w:b/>
      <w:b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C55122"/>
    <w:rPr>
      <w:rFonts w:cs="Times New Roman"/>
      <w:b/>
      <w:snapToGrid w:val="0"/>
      <w:sz w:val="24"/>
      <w:szCs w:val="24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9"/>
    <w:locked/>
    <w:rsid w:val="00C55122"/>
    <w:rPr>
      <w:rFonts w:cs="Times New Roman"/>
      <w:b/>
      <w:color w:val="FF0000"/>
      <w:sz w:val="24"/>
      <w:szCs w:val="24"/>
    </w:rPr>
  </w:style>
  <w:style w:type="paragraph" w:styleId="Titulek">
    <w:name w:val="caption"/>
    <w:basedOn w:val="Normln"/>
    <w:next w:val="Normln"/>
    <w:uiPriority w:val="99"/>
    <w:qFormat/>
    <w:rsid w:val="00C55122"/>
    <w:rPr>
      <w:rFonts w:ascii="Arial" w:hAnsi="Arial"/>
      <w:b/>
      <w:bCs/>
      <w:sz w:val="22"/>
      <w:szCs w:val="22"/>
    </w:rPr>
  </w:style>
  <w:style w:type="paragraph" w:styleId="Nzev">
    <w:name w:val="Title"/>
    <w:basedOn w:val="Normln"/>
    <w:link w:val="NzevChar"/>
    <w:uiPriority w:val="99"/>
    <w:qFormat/>
    <w:rsid w:val="00C5512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bCs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C55122"/>
    <w:rPr>
      <w:rFonts w:ascii="Arial" w:hAnsi="Arial" w:cs="Times New Roman"/>
      <w:b/>
      <w:bCs/>
      <w:sz w:val="24"/>
    </w:rPr>
  </w:style>
  <w:style w:type="paragraph" w:styleId="Podtitul">
    <w:name w:val="Subtitle"/>
    <w:basedOn w:val="Normln"/>
    <w:link w:val="PodtitulChar"/>
    <w:uiPriority w:val="99"/>
    <w:qFormat/>
    <w:rsid w:val="00C55122"/>
    <w:pPr>
      <w:jc w:val="center"/>
    </w:pPr>
    <w:rPr>
      <w:b/>
      <w:sz w:val="32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C55122"/>
    <w:rPr>
      <w:rFonts w:cs="Times New Roman"/>
      <w:b/>
      <w:sz w:val="24"/>
      <w:szCs w:val="24"/>
    </w:rPr>
  </w:style>
  <w:style w:type="character" w:styleId="Siln">
    <w:name w:val="Strong"/>
    <w:basedOn w:val="Standardnpsmoodstavce"/>
    <w:uiPriority w:val="99"/>
    <w:qFormat/>
    <w:rsid w:val="00C55122"/>
    <w:rPr>
      <w:rFonts w:cs="Times New Roman"/>
      <w:b/>
    </w:rPr>
  </w:style>
  <w:style w:type="paragraph" w:styleId="Odstavecseseznamem">
    <w:name w:val="List Paragraph"/>
    <w:basedOn w:val="Normln"/>
    <w:uiPriority w:val="99"/>
    <w:qFormat/>
    <w:rsid w:val="00C55122"/>
    <w:pPr>
      <w:ind w:left="708"/>
    </w:pPr>
  </w:style>
  <w:style w:type="paragraph" w:styleId="Textpoznpodarou">
    <w:name w:val="footnote text"/>
    <w:aliases w:val="Text poznámky pod čiarou 007,Footnote,Fußnotentextf,Geneva 9,Font: Geneva 9,Boston 10,f,pozn. pod čarou,Schriftart: 9 pt,Schriftart: 10 pt,Schriftart: 8 pt,Podrozdział,Podrozdzia3"/>
    <w:basedOn w:val="Normln"/>
    <w:link w:val="TextpoznpodarouChar"/>
    <w:uiPriority w:val="99"/>
    <w:semiHidden/>
    <w:rsid w:val="00E934BC"/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Fußnotentextf Char,Geneva 9 Char,Font: Geneva 9 Char,Boston 10 Char,f Char,pozn. pod čarou Char,Schriftart: 9 pt Char,Schriftart: 10 pt Char,Schriftart: 8 pt Char,Podrozdział Char"/>
    <w:basedOn w:val="Standardnpsmoodstavce"/>
    <w:link w:val="Textpoznpodarou"/>
    <w:uiPriority w:val="99"/>
    <w:semiHidden/>
    <w:locked/>
    <w:rsid w:val="00E934BC"/>
    <w:rPr>
      <w:rFonts w:cs="Times New Roman"/>
      <w:lang w:eastAsia="cs-CZ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rsid w:val="00E934BC"/>
    <w:rPr>
      <w:rFonts w:cs="Times New Roman"/>
      <w:vertAlign w:val="superscript"/>
    </w:rPr>
  </w:style>
  <w:style w:type="paragraph" w:styleId="Zhlav">
    <w:name w:val="header"/>
    <w:aliases w:val="hdr"/>
    <w:basedOn w:val="Normln"/>
    <w:link w:val="ZhlavChar"/>
    <w:uiPriority w:val="99"/>
    <w:rsid w:val="00E934BC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dr Char"/>
    <w:basedOn w:val="Standardnpsmoodstavce"/>
    <w:link w:val="Zhlav"/>
    <w:uiPriority w:val="99"/>
    <w:locked/>
    <w:rsid w:val="00E934BC"/>
    <w:rPr>
      <w:rFonts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E934BC"/>
    <w:rPr>
      <w:rFonts w:ascii="Arial" w:hAnsi="Arial" w:cs="Arial"/>
      <w:i/>
      <w:iCs/>
      <w:sz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E934BC"/>
    <w:rPr>
      <w:rFonts w:ascii="Arial" w:hAnsi="Arial" w:cs="Arial"/>
      <w:i/>
      <w:iCs/>
      <w:sz w:val="24"/>
      <w:szCs w:val="24"/>
      <w:lang w:eastAsia="cs-CZ"/>
    </w:rPr>
  </w:style>
  <w:style w:type="paragraph" w:customStyle="1" w:styleId="NormlnArial">
    <w:name w:val="Normální + Arial"/>
    <w:aliases w:val="11 b.,Zarovnat do bloku"/>
    <w:basedOn w:val="Normln"/>
    <w:uiPriority w:val="99"/>
    <w:rsid w:val="00E934BC"/>
    <w:pPr>
      <w:tabs>
        <w:tab w:val="num" w:pos="360"/>
      </w:tabs>
      <w:jc w:val="both"/>
    </w:pPr>
    <w:rPr>
      <w:rFonts w:ascii="Arial" w:hAnsi="Arial" w:cs="Arial"/>
      <w:sz w:val="22"/>
    </w:rPr>
  </w:style>
  <w:style w:type="paragraph" w:styleId="Zpat">
    <w:name w:val="footer"/>
    <w:basedOn w:val="Normln"/>
    <w:link w:val="ZpatChar"/>
    <w:uiPriority w:val="99"/>
    <w:rsid w:val="00E934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934BC"/>
    <w:rPr>
      <w:rFonts w:cs="Times New Roman"/>
      <w:sz w:val="24"/>
      <w:szCs w:val="24"/>
      <w:lang w:eastAsia="cs-CZ"/>
    </w:rPr>
  </w:style>
  <w:style w:type="character" w:customStyle="1" w:styleId="datalabelstring">
    <w:name w:val="datalabel string"/>
    <w:uiPriority w:val="99"/>
    <w:rsid w:val="004F63A9"/>
  </w:style>
  <w:style w:type="paragraph" w:styleId="Textbubliny">
    <w:name w:val="Balloon Text"/>
    <w:basedOn w:val="Normln"/>
    <w:link w:val="TextbublinyChar"/>
    <w:uiPriority w:val="99"/>
    <w:semiHidden/>
    <w:rsid w:val="00FF59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967CF"/>
    <w:rPr>
      <w:rFonts w:cs="Times New Roman"/>
      <w:sz w:val="2"/>
    </w:rPr>
  </w:style>
  <w:style w:type="character" w:styleId="Odkaznakoment">
    <w:name w:val="annotation reference"/>
    <w:basedOn w:val="Standardnpsmoodstavce"/>
    <w:uiPriority w:val="99"/>
    <w:semiHidden/>
    <w:locked/>
    <w:rsid w:val="0017203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locked/>
    <w:rsid w:val="0017203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B73BE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locked/>
    <w:rsid w:val="001720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B73BE"/>
    <w:rPr>
      <w:rFonts w:cs="Times New Roman"/>
      <w:b/>
      <w:bCs/>
      <w:sz w:val="20"/>
      <w:szCs w:val="20"/>
    </w:rPr>
  </w:style>
  <w:style w:type="paragraph" w:styleId="Normlnweb">
    <w:name w:val="Normal (Web)"/>
    <w:basedOn w:val="Normln"/>
    <w:uiPriority w:val="99"/>
    <w:locked/>
    <w:rsid w:val="009F6251"/>
    <w:pPr>
      <w:spacing w:before="100" w:beforeAutospacing="1" w:after="100" w:afterAutospacing="1"/>
    </w:pPr>
  </w:style>
  <w:style w:type="character" w:customStyle="1" w:styleId="datalabel">
    <w:name w:val="datalabel"/>
    <w:rsid w:val="003D210B"/>
  </w:style>
  <w:style w:type="paragraph" w:styleId="Revize">
    <w:name w:val="Revision"/>
    <w:hidden/>
    <w:uiPriority w:val="99"/>
    <w:semiHidden/>
    <w:rsid w:val="00056DED"/>
    <w:rPr>
      <w:sz w:val="24"/>
      <w:szCs w:val="24"/>
    </w:rPr>
  </w:style>
  <w:style w:type="character" w:styleId="Hypertextovodkaz">
    <w:name w:val="Hyperlink"/>
    <w:basedOn w:val="Standardnpsmoodstavce"/>
    <w:uiPriority w:val="99"/>
    <w:locked/>
    <w:rsid w:val="00F8064F"/>
    <w:rPr>
      <w:rFonts w:cs="Times New Roman"/>
      <w:color w:val="0000FF"/>
      <w:u w:val="single"/>
    </w:rPr>
  </w:style>
  <w:style w:type="paragraph" w:customStyle="1" w:styleId="Odstavecseseznamem1">
    <w:name w:val="Odstavec se seznamem1"/>
    <w:basedOn w:val="Normln"/>
    <w:uiPriority w:val="99"/>
    <w:rsid w:val="0047504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E934BC"/>
    <w:rPr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C55122"/>
    <w:pPr>
      <w:keepNext/>
      <w:jc w:val="both"/>
      <w:outlineLvl w:val="0"/>
    </w:pPr>
    <w:rPr>
      <w:b/>
      <w:sz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9"/>
    <w:qFormat/>
    <w:rsid w:val="00C551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aliases w:val="adpis 3,Podpodkapitola,Numbered - 3"/>
    <w:basedOn w:val="Normln"/>
    <w:next w:val="Normln"/>
    <w:link w:val="Nadpis3Char"/>
    <w:uiPriority w:val="99"/>
    <w:qFormat/>
    <w:rsid w:val="00C551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"/>
    <w:basedOn w:val="Normln"/>
    <w:next w:val="Normln"/>
    <w:link w:val="Nadpis4Char"/>
    <w:uiPriority w:val="99"/>
    <w:qFormat/>
    <w:rsid w:val="00C551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C55122"/>
    <w:pPr>
      <w:keepNext/>
      <w:jc w:val="center"/>
      <w:outlineLvl w:val="4"/>
    </w:pPr>
    <w:rPr>
      <w:b/>
      <w:bCs/>
      <w:sz w:val="28"/>
    </w:rPr>
  </w:style>
  <w:style w:type="paragraph" w:styleId="Nadpis6">
    <w:name w:val="heading 6"/>
    <w:basedOn w:val="Normln"/>
    <w:next w:val="Normln"/>
    <w:link w:val="Nadpis6Char"/>
    <w:uiPriority w:val="99"/>
    <w:qFormat/>
    <w:rsid w:val="00C55122"/>
    <w:pPr>
      <w:keepNext/>
      <w:jc w:val="center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C55122"/>
    <w:pPr>
      <w:keepNext/>
      <w:outlineLvl w:val="6"/>
    </w:pPr>
    <w:rPr>
      <w:b/>
      <w:bCs/>
    </w:rPr>
  </w:style>
  <w:style w:type="paragraph" w:styleId="Nadpis8">
    <w:name w:val="heading 8"/>
    <w:basedOn w:val="Normln"/>
    <w:next w:val="Normln"/>
    <w:link w:val="Nadpis8Char"/>
    <w:uiPriority w:val="99"/>
    <w:qFormat/>
    <w:rsid w:val="00C55122"/>
    <w:pPr>
      <w:keepNext/>
      <w:jc w:val="center"/>
      <w:outlineLvl w:val="7"/>
    </w:pPr>
    <w:rPr>
      <w:b/>
      <w:sz w:val="32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9"/>
    <w:qFormat/>
    <w:rsid w:val="00C55122"/>
    <w:pPr>
      <w:keepNext/>
      <w:outlineLvl w:val="8"/>
    </w:pPr>
    <w:rPr>
      <w:b/>
      <w:color w:val="FF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locked/>
    <w:rsid w:val="00C55122"/>
    <w:rPr>
      <w:rFonts w:cs="Times New Roman"/>
      <w:b/>
      <w:sz w:val="24"/>
      <w:szCs w:val="24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9"/>
    <w:locked/>
    <w:rsid w:val="00C55122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aliases w:val="adpis 3 Char,Podpodkapitola Char,Numbered - 3 Char"/>
    <w:basedOn w:val="Standardnpsmoodstavce"/>
    <w:link w:val="Nadpis3"/>
    <w:uiPriority w:val="99"/>
    <w:locked/>
    <w:rsid w:val="00C55122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"/>
    <w:basedOn w:val="Standardnpsmoodstavce"/>
    <w:link w:val="Nadpis4"/>
    <w:uiPriority w:val="99"/>
    <w:locked/>
    <w:rsid w:val="00C55122"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C55122"/>
    <w:rPr>
      <w:rFonts w:cs="Times New Roman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C55122"/>
    <w:rPr>
      <w:rFonts w:cs="Times New Roman"/>
      <w:b/>
      <w:b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C55122"/>
    <w:rPr>
      <w:rFonts w:cs="Times New Roman"/>
      <w:b/>
      <w:b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C55122"/>
    <w:rPr>
      <w:rFonts w:cs="Times New Roman"/>
      <w:b/>
      <w:snapToGrid w:val="0"/>
      <w:sz w:val="24"/>
      <w:szCs w:val="24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9"/>
    <w:locked/>
    <w:rsid w:val="00C55122"/>
    <w:rPr>
      <w:rFonts w:cs="Times New Roman"/>
      <w:b/>
      <w:color w:val="FF0000"/>
      <w:sz w:val="24"/>
      <w:szCs w:val="24"/>
    </w:rPr>
  </w:style>
  <w:style w:type="paragraph" w:styleId="Titulek">
    <w:name w:val="caption"/>
    <w:basedOn w:val="Normln"/>
    <w:next w:val="Normln"/>
    <w:uiPriority w:val="99"/>
    <w:qFormat/>
    <w:rsid w:val="00C55122"/>
    <w:rPr>
      <w:rFonts w:ascii="Arial" w:hAnsi="Arial"/>
      <w:b/>
      <w:bCs/>
      <w:sz w:val="22"/>
      <w:szCs w:val="22"/>
    </w:rPr>
  </w:style>
  <w:style w:type="paragraph" w:styleId="Nzev">
    <w:name w:val="Title"/>
    <w:basedOn w:val="Normln"/>
    <w:link w:val="NzevChar"/>
    <w:uiPriority w:val="99"/>
    <w:qFormat/>
    <w:rsid w:val="00C5512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bCs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C55122"/>
    <w:rPr>
      <w:rFonts w:ascii="Arial" w:hAnsi="Arial" w:cs="Times New Roman"/>
      <w:b/>
      <w:bCs/>
      <w:sz w:val="24"/>
    </w:rPr>
  </w:style>
  <w:style w:type="paragraph" w:styleId="Podtitul">
    <w:name w:val="Subtitle"/>
    <w:basedOn w:val="Normln"/>
    <w:link w:val="PodtitulChar"/>
    <w:uiPriority w:val="99"/>
    <w:qFormat/>
    <w:rsid w:val="00C55122"/>
    <w:pPr>
      <w:jc w:val="center"/>
    </w:pPr>
    <w:rPr>
      <w:b/>
      <w:sz w:val="32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C55122"/>
    <w:rPr>
      <w:rFonts w:cs="Times New Roman"/>
      <w:b/>
      <w:sz w:val="24"/>
      <w:szCs w:val="24"/>
    </w:rPr>
  </w:style>
  <w:style w:type="character" w:styleId="Siln">
    <w:name w:val="Strong"/>
    <w:basedOn w:val="Standardnpsmoodstavce"/>
    <w:uiPriority w:val="99"/>
    <w:qFormat/>
    <w:rsid w:val="00C55122"/>
    <w:rPr>
      <w:rFonts w:cs="Times New Roman"/>
      <w:b/>
    </w:rPr>
  </w:style>
  <w:style w:type="paragraph" w:styleId="Odstavecseseznamem">
    <w:name w:val="List Paragraph"/>
    <w:basedOn w:val="Normln"/>
    <w:uiPriority w:val="99"/>
    <w:qFormat/>
    <w:rsid w:val="00C55122"/>
    <w:pPr>
      <w:ind w:left="708"/>
    </w:pPr>
  </w:style>
  <w:style w:type="paragraph" w:styleId="Textpoznpodarou">
    <w:name w:val="footnote text"/>
    <w:aliases w:val="Text poznámky pod čiarou 007,Footnote,Fußnotentextf,Geneva 9,Font: Geneva 9,Boston 10,f,pozn. pod čarou,Schriftart: 9 pt,Schriftart: 10 pt,Schriftart: 8 pt,Podrozdział,Podrozdzia3"/>
    <w:basedOn w:val="Normln"/>
    <w:link w:val="TextpoznpodarouChar"/>
    <w:uiPriority w:val="99"/>
    <w:semiHidden/>
    <w:rsid w:val="00E934BC"/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Fußnotentextf Char,Geneva 9 Char,Font: Geneva 9 Char,Boston 10 Char,f Char,pozn. pod čarou Char,Schriftart: 9 pt Char,Schriftart: 10 pt Char,Schriftart: 8 pt Char,Podrozdział Char"/>
    <w:basedOn w:val="Standardnpsmoodstavce"/>
    <w:link w:val="Textpoznpodarou"/>
    <w:uiPriority w:val="99"/>
    <w:semiHidden/>
    <w:locked/>
    <w:rsid w:val="00E934BC"/>
    <w:rPr>
      <w:rFonts w:cs="Times New Roman"/>
      <w:lang w:eastAsia="cs-CZ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rsid w:val="00E934BC"/>
    <w:rPr>
      <w:rFonts w:cs="Times New Roman"/>
      <w:vertAlign w:val="superscript"/>
    </w:rPr>
  </w:style>
  <w:style w:type="paragraph" w:styleId="Zhlav">
    <w:name w:val="header"/>
    <w:aliases w:val="hdr"/>
    <w:basedOn w:val="Normln"/>
    <w:link w:val="ZhlavChar"/>
    <w:uiPriority w:val="99"/>
    <w:rsid w:val="00E934BC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dr Char"/>
    <w:basedOn w:val="Standardnpsmoodstavce"/>
    <w:link w:val="Zhlav"/>
    <w:uiPriority w:val="99"/>
    <w:locked/>
    <w:rsid w:val="00E934BC"/>
    <w:rPr>
      <w:rFonts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E934BC"/>
    <w:rPr>
      <w:rFonts w:ascii="Arial" w:hAnsi="Arial" w:cs="Arial"/>
      <w:i/>
      <w:iCs/>
      <w:sz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E934BC"/>
    <w:rPr>
      <w:rFonts w:ascii="Arial" w:hAnsi="Arial" w:cs="Arial"/>
      <w:i/>
      <w:iCs/>
      <w:sz w:val="24"/>
      <w:szCs w:val="24"/>
      <w:lang w:eastAsia="cs-CZ"/>
    </w:rPr>
  </w:style>
  <w:style w:type="paragraph" w:customStyle="1" w:styleId="NormlnArial">
    <w:name w:val="Normální + Arial"/>
    <w:aliases w:val="11 b.,Zarovnat do bloku"/>
    <w:basedOn w:val="Normln"/>
    <w:uiPriority w:val="99"/>
    <w:rsid w:val="00E934BC"/>
    <w:pPr>
      <w:tabs>
        <w:tab w:val="num" w:pos="360"/>
      </w:tabs>
      <w:jc w:val="both"/>
    </w:pPr>
    <w:rPr>
      <w:rFonts w:ascii="Arial" w:hAnsi="Arial" w:cs="Arial"/>
      <w:sz w:val="22"/>
    </w:rPr>
  </w:style>
  <w:style w:type="paragraph" w:styleId="Zpat">
    <w:name w:val="footer"/>
    <w:basedOn w:val="Normln"/>
    <w:link w:val="ZpatChar"/>
    <w:uiPriority w:val="99"/>
    <w:rsid w:val="00E934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934BC"/>
    <w:rPr>
      <w:rFonts w:cs="Times New Roman"/>
      <w:sz w:val="24"/>
      <w:szCs w:val="24"/>
      <w:lang w:eastAsia="cs-CZ"/>
    </w:rPr>
  </w:style>
  <w:style w:type="character" w:customStyle="1" w:styleId="datalabelstring">
    <w:name w:val="datalabel string"/>
    <w:uiPriority w:val="99"/>
    <w:rsid w:val="004F63A9"/>
  </w:style>
  <w:style w:type="paragraph" w:styleId="Textbubliny">
    <w:name w:val="Balloon Text"/>
    <w:basedOn w:val="Normln"/>
    <w:link w:val="TextbublinyChar"/>
    <w:uiPriority w:val="99"/>
    <w:semiHidden/>
    <w:rsid w:val="00FF59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967CF"/>
    <w:rPr>
      <w:rFonts w:cs="Times New Roman"/>
      <w:sz w:val="2"/>
    </w:rPr>
  </w:style>
  <w:style w:type="character" w:styleId="Odkaznakoment">
    <w:name w:val="annotation reference"/>
    <w:basedOn w:val="Standardnpsmoodstavce"/>
    <w:uiPriority w:val="99"/>
    <w:semiHidden/>
    <w:locked/>
    <w:rsid w:val="0017203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locked/>
    <w:rsid w:val="0017203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B73BE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locked/>
    <w:rsid w:val="001720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B73BE"/>
    <w:rPr>
      <w:rFonts w:cs="Times New Roman"/>
      <w:b/>
      <w:bCs/>
      <w:sz w:val="20"/>
      <w:szCs w:val="20"/>
    </w:rPr>
  </w:style>
  <w:style w:type="paragraph" w:styleId="Normlnweb">
    <w:name w:val="Normal (Web)"/>
    <w:basedOn w:val="Normln"/>
    <w:uiPriority w:val="99"/>
    <w:locked/>
    <w:rsid w:val="009F6251"/>
    <w:pPr>
      <w:spacing w:before="100" w:beforeAutospacing="1" w:after="100" w:afterAutospacing="1"/>
    </w:pPr>
  </w:style>
  <w:style w:type="character" w:customStyle="1" w:styleId="datalabel">
    <w:name w:val="datalabel"/>
    <w:rsid w:val="003D210B"/>
  </w:style>
  <w:style w:type="paragraph" w:styleId="Revize">
    <w:name w:val="Revision"/>
    <w:hidden/>
    <w:uiPriority w:val="99"/>
    <w:semiHidden/>
    <w:rsid w:val="00056DED"/>
    <w:rPr>
      <w:sz w:val="24"/>
      <w:szCs w:val="24"/>
    </w:rPr>
  </w:style>
  <w:style w:type="character" w:styleId="Hypertextovodkaz">
    <w:name w:val="Hyperlink"/>
    <w:basedOn w:val="Standardnpsmoodstavce"/>
    <w:uiPriority w:val="99"/>
    <w:locked/>
    <w:rsid w:val="00F8064F"/>
    <w:rPr>
      <w:rFonts w:cs="Times New Roman"/>
      <w:color w:val="0000FF"/>
      <w:u w:val="single"/>
    </w:rPr>
  </w:style>
  <w:style w:type="paragraph" w:customStyle="1" w:styleId="Odstavecseseznamem1">
    <w:name w:val="Odstavec se seznamem1"/>
    <w:basedOn w:val="Normln"/>
    <w:uiPriority w:val="99"/>
    <w:rsid w:val="0047504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5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0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81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46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1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07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902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452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727185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618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680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163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797984">
                                                                      <w:blockQuote w:val="1"/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12" w:space="8" w:color="003399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85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9921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0601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1423621">
                                                                                      <w:blockQuote w:val="1"/>
                                                                                      <w:marLeft w:val="96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6" w:color="CCCCCC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741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4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5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67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3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36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85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76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552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518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09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1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92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1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1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64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44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0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93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45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9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28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115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1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3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2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86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5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903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2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78072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8" w:color="00339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901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02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ysocina.familypoint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4074</Words>
  <Characters>24860</Characters>
  <Application>Microsoft Office Word</Application>
  <DocSecurity>0</DocSecurity>
  <Lines>207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FORMULÁŘE DRUHÉ ČÁSTI MONITOROVACÍ ZPRÁVY (PRŮBĚŽNÉ I ZÁVĚREČNÉ)</vt:lpstr>
    </vt:vector>
  </TitlesOfParts>
  <Company>Krajský úřad Kraje Vysočina</Company>
  <LinksUpToDate>false</LinksUpToDate>
  <CharactersWithSpaces>28877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FORMULÁŘE DRUHÉ ČÁSTI MONITOROVACÍ ZPRÁVY (PRŮBĚŽNÉ I ZÁVĚREČNÉ)</dc:title>
  <dc:creator>Babíčková Alexandra, Mgr. (MPSV)</dc:creator>
  <cp:lastModifiedBy>Jakoubková Marie</cp:lastModifiedBy>
  <cp:revision>5</cp:revision>
  <cp:lastPrinted>2013-07-11T14:59:00Z</cp:lastPrinted>
  <dcterms:created xsi:type="dcterms:W3CDTF">2013-07-11T05:03:00Z</dcterms:created>
  <dcterms:modified xsi:type="dcterms:W3CDTF">2013-07-11T14:59:00Z</dcterms:modified>
</cp:coreProperties>
</file>