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5B" w:rsidRDefault="00D6675B" w:rsidP="00D6675B">
      <w:pPr>
        <w:pStyle w:val="Nadpis4"/>
        <w:contextualSpacing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726EF6">
        <w:rPr>
          <w:rFonts w:ascii="Arial" w:hAnsi="Arial" w:cs="Arial"/>
          <w:bCs w:val="0"/>
          <w:sz w:val="22"/>
        </w:rPr>
        <w:t>0</w:t>
      </w:r>
      <w:r>
        <w:rPr>
          <w:rFonts w:ascii="Arial" w:hAnsi="Arial" w:cs="Arial"/>
          <w:bCs w:val="0"/>
          <w:sz w:val="22"/>
        </w:rPr>
        <w:t>1-2013-</w:t>
      </w:r>
      <w:r w:rsidR="005870D0">
        <w:rPr>
          <w:rFonts w:ascii="Arial" w:hAnsi="Arial" w:cs="Arial"/>
          <w:bCs w:val="0"/>
          <w:sz w:val="22"/>
        </w:rPr>
        <w:t>14</w: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:rsidR="00D6675B" w:rsidRPr="00AF0737" w:rsidRDefault="00E91B00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Rozpočtové opatření </w:t>
      </w:r>
      <w:r w:rsidR="00A73D01" w:rsidRPr="00AF0737">
        <w:rPr>
          <w:rFonts w:ascii="Arial" w:hAnsi="Arial" w:cs="Arial"/>
          <w:b/>
        </w:rPr>
        <w:t xml:space="preserve">na kapitole Zdravotnictví </w:t>
      </w:r>
      <w:r>
        <w:rPr>
          <w:rFonts w:ascii="Arial" w:hAnsi="Arial" w:cs="Arial"/>
          <w:b/>
        </w:rPr>
        <w:t>- s</w:t>
      </w:r>
      <w:r w:rsidR="00D6675B" w:rsidRPr="00AF0737">
        <w:rPr>
          <w:rFonts w:ascii="Arial" w:hAnsi="Arial" w:cs="Arial"/>
          <w:b/>
        </w:rPr>
        <w:t>tabilizace zdravotnického personálu</w:t>
      </w:r>
      <w:r w:rsidR="00D6675B">
        <w:rPr>
          <w:rFonts w:ascii="Arial" w:hAnsi="Arial" w:cs="Arial"/>
          <w:b/>
        </w:rPr>
        <w:t xml:space="preserve"> v Nemocnici Havlíčkův Brod, příspěvkové organizaci</w:t>
      </w:r>
    </w:p>
    <w:p w:rsidR="00D6675B" w:rsidRDefault="00D6675B" w:rsidP="005870D0">
      <w:pPr>
        <w:spacing w:after="0" w:line="240" w:lineRule="auto"/>
        <w:contextualSpacing/>
        <w:jc w:val="both"/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pro: jednání rady kraje č. </w:t>
      </w:r>
      <w:r w:rsidR="00726EF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1/2013 dne 8. 1. 2013 </w: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zpracovala: J. Plotová, I. Šalandová</w: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předkládá: L. Kettner</w: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2279DFD" wp14:editId="64E4AB8E">
                <wp:simplePos x="0" y="0"/>
                <wp:positionH relativeFrom="column">
                  <wp:posOffset>4457700</wp:posOffset>
                </wp:positionH>
                <wp:positionV relativeFrom="paragraph">
                  <wp:posOffset>-375920</wp:posOffset>
                </wp:positionV>
                <wp:extent cx="1276350" cy="729615"/>
                <wp:effectExtent l="0" t="0" r="19050" b="133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5B" w:rsidRDefault="00D6675B" w:rsidP="00D6675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počet stran: 2</w:t>
                            </w:r>
                          </w:p>
                          <w:p w:rsidR="00D6675B" w:rsidRDefault="00D6675B" w:rsidP="00D6675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počet příloh: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51pt;margin-top:-29.6pt;width:100.5pt;height:5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FYJgIAAEUEAAAOAAAAZHJzL2Uyb0RvYy54bWysU9uO2yAQfa/Uf0C8N05SJbtrxVlts01V&#10;aXuRdvsBGGMbFRgKJHb6R/2O/bEOkKRR+1JV9QMazHA4c87M6nbUiuyF8xJMRWeTKSXCcGik6Sr6&#10;5Wn76poSH5hpmAIjKnoQnt6uX75YDbYUc+hBNcIRBDG+HGxF+xBsWRSe90IzPwErDB624DQLuHVd&#10;0Tg2ILpWxXw6XRYDuMY64MJ7/HufD+k64bet4OFT23oRiKoocgtpdWmt41qsV6zsHLO95Eca7B9Y&#10;aCYNPnqGumeBkZ2Tf0BpyR14aMOEgy6gbSUXqQasZjb9rZrHnlmRakFxvD3L5P8fLP+4/+yIbNA7&#10;SgzTaNGTGAPsn38QC0qQWZRosL7EzEeLuWF8A2NMj+V6+wD8qycGNj0znbhzDoZesAYpppvFxdWM&#10;4yNIPXyABt9iuwAJaGydjoCoCEF0tOpwtgf5EB6fnF8tXy/wiOPZ1fxmOVtEcgUrT7et8+GdAE1i&#10;UFGH9id0tn/wIaeeUhJ7ULLZSqXSxnX1RjmyZ9gq2/Qd0f1lmjJkqOjNYr7IAlye+b+D0DJgzyup&#10;K3o9jV/uwijbW9OkjgxMqhxjdcpgkVHHKF0WMYz1ePSlhuaAijrIvY2ziEEP7jslA/Z1Rf23HXOC&#10;EvXeoCtxCE6BOwX1KWCG49WKBkpyuAl5WHbWya5H5Oy7gTt0rpVJ1EgtszjyxF5NthznKg7D5T5l&#10;/Zr+9U8AAAD//wMAUEsDBBQABgAIAAAAIQCNllUZ4AAAAAoBAAAPAAAAZHJzL2Rvd25yZXYueG1s&#10;TI/NTsNADITvSLzDykjc2l0CaWjIpqqQuFCJikIljk5ikoj9ibLbJrw95gRH2zPjb4rNbI040xh6&#10;7zTcLBUIcrVvetdqeH97WtyDCBFdg8Y70vBNATbl5UWBeeMn90rnQ2wFh7iQo4YuxiGXMtQdWQxL&#10;P5Dj26cfLUYex1Y2I04cbo1MlFpJi73jDx0O9NhR/XU4Wcaw2wlf6mq32g9KfTwfd3fmmGl9fTVv&#10;H0BEmuOfGH7x2QMlM1X+5JogjIZMJdwlalik6wQEK9bqljeVhjTNQJaF/F+h/AEAAP//AwBQSwEC&#10;LQAUAAYACAAAACEAtoM4kv4AAADhAQAAEwAAAAAAAAAAAAAAAAAAAAAAW0NvbnRlbnRfVHlwZXNd&#10;LnhtbFBLAQItABQABgAIAAAAIQA4/SH/1gAAAJQBAAALAAAAAAAAAAAAAAAAAC8BAABfcmVscy8u&#10;cmVsc1BLAQItABQABgAIAAAAIQCgS7FYJgIAAEUEAAAOAAAAAAAAAAAAAAAAAC4CAABkcnMvZTJv&#10;RG9jLnhtbFBLAQItABQABgAIAAAAIQCNllUZ4AAAAAoBAAAPAAAAAAAAAAAAAAAAAIAEAABkcnMv&#10;ZG93bnJldi54bWxQSwUGAAAAAAQABADzAAAAjQUAAAAA&#10;" strokecolor="white">
                <v:textbox inset="0,0,0,0">
                  <w:txbxContent>
                    <w:p w:rsidR="00D6675B" w:rsidRDefault="00D6675B" w:rsidP="00D6675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počet stran: 2</w:t>
                      </w:r>
                    </w:p>
                    <w:p w:rsidR="00D6675B" w:rsidRDefault="00D6675B" w:rsidP="00D6675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počet příloh: 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problému:</w: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F0737">
        <w:rPr>
          <w:rFonts w:ascii="Arial" w:hAnsi="Arial" w:cs="Arial"/>
        </w:rPr>
        <w:t xml:space="preserve">Rada kraje Vysočina dne 16. 2. 2010 usnesením č. 0241/06/2010/RK vzala na vědomí návrh na stabilizaci zdravotnického personálu s cílem zabezpečit lidské zdroje potřebné pro zajištění zdravotní péče ve zdravotnických zařízeních zřizovaných krajem Vysočina prostřednictvím stáží, stipendií a náborových příspěvků. </w:t>
      </w:r>
    </w:p>
    <w:p w:rsidR="00D6675B" w:rsidRPr="00AF0737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F0737">
        <w:rPr>
          <w:rFonts w:ascii="Arial" w:hAnsi="Arial" w:cs="Arial"/>
        </w:rPr>
        <w:t xml:space="preserve">S odkazem na uvedené usnesení požádala Nemocnice Havlíčkův Brod, příspěvková organizace (dále jen „nemocnice“) o úhradu nákladů spojených s vyplacením náborového příspěvku za lékařku na oddělení </w:t>
      </w:r>
      <w:r>
        <w:rPr>
          <w:rFonts w:ascii="Arial" w:hAnsi="Arial" w:cs="Arial"/>
        </w:rPr>
        <w:t xml:space="preserve">neurologie, viz materiál </w:t>
      </w:r>
      <w:r w:rsidRPr="00AF0737">
        <w:rPr>
          <w:rFonts w:ascii="Arial" w:hAnsi="Arial" w:cs="Arial"/>
        </w:rPr>
        <w:t>RK-</w:t>
      </w:r>
      <w:r w:rsidR="00726EF6">
        <w:rPr>
          <w:rFonts w:ascii="Arial" w:hAnsi="Arial" w:cs="Arial"/>
        </w:rPr>
        <w:t>0</w:t>
      </w:r>
      <w:r w:rsidR="00DF0D85">
        <w:rPr>
          <w:rFonts w:ascii="Arial" w:hAnsi="Arial" w:cs="Arial"/>
        </w:rPr>
        <w:t>1</w:t>
      </w:r>
      <w:r w:rsidRPr="00AF0737">
        <w:rPr>
          <w:rFonts w:ascii="Arial" w:hAnsi="Arial" w:cs="Arial"/>
        </w:rPr>
        <w:t>-201</w:t>
      </w:r>
      <w:r w:rsidR="00DF0D85">
        <w:rPr>
          <w:rFonts w:ascii="Arial" w:hAnsi="Arial" w:cs="Arial"/>
        </w:rPr>
        <w:t>3</w:t>
      </w:r>
      <w:r w:rsidRPr="00AF0737">
        <w:rPr>
          <w:rFonts w:ascii="Arial" w:hAnsi="Arial" w:cs="Arial"/>
        </w:rPr>
        <w:t>-</w:t>
      </w:r>
      <w:r w:rsidR="005870D0">
        <w:rPr>
          <w:rFonts w:ascii="Arial" w:hAnsi="Arial" w:cs="Arial"/>
        </w:rPr>
        <w:t>14</w:t>
      </w:r>
      <w:r w:rsidRPr="00AF0737">
        <w:rPr>
          <w:rFonts w:ascii="Arial" w:hAnsi="Arial" w:cs="Arial"/>
        </w:rPr>
        <w:t>, př. 1.</w:t>
      </w:r>
    </w:p>
    <w:p w:rsidR="00D6675B" w:rsidRDefault="00D6675B" w:rsidP="005870D0">
      <w:pPr>
        <w:pStyle w:val="Odstavec1"/>
        <w:spacing w:before="0"/>
        <w:contextualSpacing/>
        <w:rPr>
          <w:rFonts w:ascii="Arial" w:hAnsi="Arial"/>
          <w:sz w:val="22"/>
        </w:rPr>
      </w:pPr>
      <w:r w:rsidRPr="00AF0737">
        <w:rPr>
          <w:rFonts w:ascii="Arial" w:hAnsi="Arial"/>
          <w:sz w:val="22"/>
        </w:rPr>
        <w:t xml:space="preserve">Nemocnice uzavřela </w:t>
      </w:r>
      <w:r w:rsidR="00DF0D85">
        <w:rPr>
          <w:rFonts w:ascii="Arial" w:hAnsi="Arial"/>
          <w:sz w:val="22"/>
        </w:rPr>
        <w:t>s lékařkou smlouvu</w:t>
      </w:r>
      <w:r w:rsidRPr="00AF0737">
        <w:rPr>
          <w:rFonts w:ascii="Arial" w:hAnsi="Arial"/>
          <w:sz w:val="22"/>
        </w:rPr>
        <w:t xml:space="preserve"> o poskytnutí náborového příspěvku ve výš</w:t>
      </w:r>
      <w:r w:rsidR="005870D0">
        <w:rPr>
          <w:rFonts w:ascii="Arial" w:hAnsi="Arial"/>
          <w:sz w:val="22"/>
        </w:rPr>
        <w:t>i 100 tis. </w:t>
      </w:r>
      <w:r>
        <w:rPr>
          <w:rFonts w:ascii="Arial" w:hAnsi="Arial"/>
          <w:sz w:val="22"/>
        </w:rPr>
        <w:t>Kč a pracovní smlouv</w:t>
      </w:r>
      <w:r w:rsidR="00DF0D85">
        <w:rPr>
          <w:rFonts w:ascii="Arial" w:hAnsi="Arial"/>
          <w:sz w:val="22"/>
        </w:rPr>
        <w:t>u</w:t>
      </w:r>
      <w:r w:rsidRPr="00AF0737">
        <w:rPr>
          <w:rFonts w:ascii="Arial" w:hAnsi="Arial"/>
          <w:sz w:val="22"/>
        </w:rPr>
        <w:t xml:space="preserve"> </w:t>
      </w:r>
      <w:r w:rsidR="00DF0D85" w:rsidRPr="00AF0737">
        <w:rPr>
          <w:rFonts w:ascii="Arial" w:hAnsi="Arial"/>
          <w:sz w:val="22"/>
        </w:rPr>
        <w:t>na dobu neurčitou</w:t>
      </w:r>
      <w:r w:rsidR="00DF0D85">
        <w:rPr>
          <w:rFonts w:ascii="Arial" w:hAnsi="Arial"/>
          <w:sz w:val="22"/>
        </w:rPr>
        <w:t xml:space="preserve"> s nástupem dne 1. 10. 2012</w:t>
      </w:r>
      <w:r>
        <w:rPr>
          <w:rFonts w:ascii="Arial" w:hAnsi="Arial"/>
          <w:sz w:val="22"/>
        </w:rPr>
        <w:t xml:space="preserve">. </w:t>
      </w:r>
      <w:r w:rsidR="00DF0D85">
        <w:rPr>
          <w:rFonts w:ascii="Arial" w:hAnsi="Arial"/>
          <w:sz w:val="22"/>
        </w:rPr>
        <w:t xml:space="preserve">Lékařka se zavázala </w:t>
      </w:r>
      <w:r w:rsidRPr="00AF0737">
        <w:rPr>
          <w:rFonts w:ascii="Arial" w:hAnsi="Arial"/>
          <w:sz w:val="22"/>
        </w:rPr>
        <w:t>setrvat v pracovním</w:t>
      </w:r>
      <w:r>
        <w:rPr>
          <w:rFonts w:ascii="Arial" w:hAnsi="Arial"/>
          <w:sz w:val="22"/>
        </w:rPr>
        <w:t xml:space="preserve"> poměru k </w:t>
      </w:r>
      <w:r w:rsidRPr="00AF0737">
        <w:rPr>
          <w:rFonts w:ascii="Arial" w:hAnsi="Arial"/>
          <w:sz w:val="22"/>
        </w:rPr>
        <w:t xml:space="preserve">nemocnici po dobu 5 let. </w:t>
      </w:r>
      <w:r w:rsidR="00DF0D85">
        <w:rPr>
          <w:rFonts w:ascii="Arial" w:hAnsi="Arial"/>
          <w:sz w:val="22"/>
        </w:rPr>
        <w:t xml:space="preserve">Nemocnice náborový příspěvek vyplatila dne 13. 11. 2012. </w:t>
      </w:r>
      <w:r>
        <w:rPr>
          <w:rFonts w:ascii="Arial" w:hAnsi="Arial"/>
          <w:sz w:val="22"/>
        </w:rPr>
        <w:t>Smlouv</w:t>
      </w:r>
      <w:r w:rsidR="00DF0D85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o poskytnutí náborov</w:t>
      </w:r>
      <w:r w:rsidR="00DF0D85">
        <w:rPr>
          <w:rFonts w:ascii="Arial" w:hAnsi="Arial"/>
          <w:sz w:val="22"/>
        </w:rPr>
        <w:t>ého</w:t>
      </w:r>
      <w:r>
        <w:rPr>
          <w:rFonts w:ascii="Arial" w:hAnsi="Arial"/>
          <w:sz w:val="22"/>
        </w:rPr>
        <w:t xml:space="preserve"> příspěvk</w:t>
      </w:r>
      <w:r w:rsidR="00DF0D85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, pracovní smlouv</w:t>
      </w:r>
      <w:r w:rsidR="00DF0D85">
        <w:rPr>
          <w:rFonts w:ascii="Arial" w:hAnsi="Arial"/>
          <w:sz w:val="22"/>
        </w:rPr>
        <w:t>a</w:t>
      </w:r>
      <w:r w:rsidR="005870D0">
        <w:rPr>
          <w:rFonts w:ascii="Arial" w:hAnsi="Arial"/>
          <w:sz w:val="22"/>
        </w:rPr>
        <w:t xml:space="preserve"> a </w:t>
      </w:r>
      <w:r>
        <w:rPr>
          <w:rFonts w:ascii="Arial" w:hAnsi="Arial"/>
          <w:sz w:val="22"/>
        </w:rPr>
        <w:t>potvrzení nemocnice o </w:t>
      </w:r>
      <w:r w:rsidR="00DF0D85">
        <w:rPr>
          <w:rFonts w:ascii="Arial" w:hAnsi="Arial"/>
          <w:sz w:val="22"/>
        </w:rPr>
        <w:t>jeho</w:t>
      </w:r>
      <w:r>
        <w:rPr>
          <w:rFonts w:ascii="Arial" w:hAnsi="Arial"/>
          <w:sz w:val="22"/>
        </w:rPr>
        <w:t xml:space="preserve"> vyplacení jsou obsaženy v materiálu RK-</w:t>
      </w:r>
      <w:r w:rsidR="00726EF6">
        <w:rPr>
          <w:rFonts w:ascii="Arial" w:hAnsi="Arial"/>
          <w:sz w:val="22"/>
        </w:rPr>
        <w:t>0</w:t>
      </w:r>
      <w:r w:rsidR="00DF0D85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-201</w:t>
      </w:r>
      <w:r w:rsidR="00DF0D85">
        <w:rPr>
          <w:rFonts w:ascii="Arial" w:hAnsi="Arial"/>
          <w:sz w:val="22"/>
        </w:rPr>
        <w:t>3</w:t>
      </w:r>
      <w:r w:rsidR="005870D0">
        <w:rPr>
          <w:rFonts w:ascii="Arial" w:hAnsi="Arial"/>
          <w:sz w:val="22"/>
        </w:rPr>
        <w:t>-14, př. 2.</w:t>
      </w:r>
    </w:p>
    <w:p w:rsidR="00D6675B" w:rsidRPr="00AF0737" w:rsidRDefault="00D6675B" w:rsidP="005870D0">
      <w:pPr>
        <w:pStyle w:val="Odstavec1"/>
        <w:spacing w:before="0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Přehled náborových příspěvků dosud vyplacených nemocnicím zřizovaným Krajem Vysočina je uveden v materiálu RK-</w:t>
      </w:r>
      <w:r w:rsidR="00726EF6">
        <w:rPr>
          <w:rFonts w:ascii="Arial" w:hAnsi="Arial"/>
          <w:sz w:val="22"/>
        </w:rPr>
        <w:t>0</w:t>
      </w:r>
      <w:r w:rsidR="00DF0D85">
        <w:rPr>
          <w:rFonts w:ascii="Arial" w:hAnsi="Arial"/>
          <w:sz w:val="22"/>
        </w:rPr>
        <w:t>1-2013</w:t>
      </w:r>
      <w:r>
        <w:rPr>
          <w:rFonts w:ascii="Arial" w:hAnsi="Arial"/>
          <w:sz w:val="22"/>
        </w:rPr>
        <w:t>-</w:t>
      </w:r>
      <w:r w:rsidR="005870D0">
        <w:rPr>
          <w:rFonts w:ascii="Arial" w:hAnsi="Arial"/>
          <w:sz w:val="22"/>
        </w:rPr>
        <w:t>14</w:t>
      </w:r>
      <w:r>
        <w:rPr>
          <w:rFonts w:ascii="Arial" w:hAnsi="Arial"/>
          <w:sz w:val="22"/>
        </w:rPr>
        <w:t xml:space="preserve">, př. 3. </w:t>
      </w:r>
    </w:p>
    <w:p w:rsidR="00D6675B" w:rsidRPr="00AF0737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řešení, zdůvodnění:</w:t>
      </w:r>
    </w:p>
    <w:p w:rsidR="00D6675B" w:rsidRDefault="00D6675B" w:rsidP="005870D0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E91B00" w:rsidRDefault="00E91B00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Doplnění lékařského zdravotnického personálu o lékařku se specializovanou způsobilostí </w:t>
      </w:r>
      <w:bookmarkStart w:id="0" w:name="_GoBack"/>
      <w:bookmarkEnd w:id="0"/>
      <w:r>
        <w:rPr>
          <w:rFonts w:ascii="Arial" w:hAnsi="Arial" w:cs="Arial"/>
        </w:rPr>
        <w:t xml:space="preserve">je pro oddělení neurologie Nemocnice Havlíčkův Brod, příspěvkové organizace, </w:t>
      </w:r>
      <w:r w:rsidR="00726EF6">
        <w:rPr>
          <w:rFonts w:ascii="Arial" w:hAnsi="Arial" w:cs="Arial"/>
        </w:rPr>
        <w:t>potřebné.</w:t>
      </w:r>
      <w:r>
        <w:rPr>
          <w:rFonts w:ascii="Arial" w:hAnsi="Arial" w:cs="Arial"/>
        </w:rPr>
        <w:t xml:space="preserve"> </w:t>
      </w:r>
    </w:p>
    <w:p w:rsidR="00D6675B" w:rsidRPr="00420C2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0C2B">
        <w:rPr>
          <w:rFonts w:ascii="Arial" w:hAnsi="Arial" w:cs="Arial"/>
        </w:rPr>
        <w:t>Odbor zdravotnictví radě kraje navrhuje poskytnout Nemocnici Havlíčkův Brod, příspěvkové organizaci, prostředky na proplacen</w:t>
      </w:r>
      <w:r w:rsidR="00E91B00">
        <w:rPr>
          <w:rFonts w:ascii="Arial" w:hAnsi="Arial" w:cs="Arial"/>
        </w:rPr>
        <w:t>í náborových příspěvků ve výši 1</w:t>
      </w:r>
      <w:r w:rsidRPr="00420C2B">
        <w:rPr>
          <w:rFonts w:ascii="Arial" w:hAnsi="Arial" w:cs="Arial"/>
        </w:rPr>
        <w:t>00 000 Kč, a to ve formě příspěvku na provoz. K zajištění tohoto opatření se navrhuje provést příslušné rozpočtové opatření v rámci kapitoly Zdravotnictví a § 3522 – Ostatní nemocnice, které bude spočívat v posílení položky 5331 – Neinvestiční příspěvky zřízeným pří</w:t>
      </w:r>
      <w:r w:rsidR="00E91B00">
        <w:rPr>
          <w:rFonts w:ascii="Arial" w:hAnsi="Arial" w:cs="Arial"/>
        </w:rPr>
        <w:t>spěvkovým organizacím o částku 1</w:t>
      </w:r>
      <w:r w:rsidRPr="00420C2B">
        <w:rPr>
          <w:rFonts w:ascii="Arial" w:hAnsi="Arial" w:cs="Arial"/>
        </w:rPr>
        <w:t xml:space="preserve">00 000 Kč při současném snížení rezervy (položka 5901) o stejnou částku </w:t>
      </w:r>
      <w:r w:rsidR="00E91B00">
        <w:rPr>
          <w:rFonts w:ascii="Arial" w:hAnsi="Arial" w:cs="Arial"/>
        </w:rPr>
        <w:t>1</w:t>
      </w:r>
      <w:r w:rsidRPr="00420C2B">
        <w:rPr>
          <w:rFonts w:ascii="Arial" w:hAnsi="Arial" w:cs="Arial"/>
        </w:rPr>
        <w:t xml:space="preserve">00 000 Kč. V souladu se zákonem č. 250/2000 Sb. je nutné zároveň provést u Nemocnice Havlíčkův Brod, příspěvkové organizace, změnu závazného ukazatele „Příspěvku na provoz“ o předmětnou částku. </w:t>
      </w:r>
    </w:p>
    <w:p w:rsidR="00D6675B" w:rsidRPr="00512758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0C2B">
        <w:rPr>
          <w:rFonts w:ascii="Arial" w:hAnsi="Arial" w:cs="Arial"/>
        </w:rPr>
        <w:t>Finanční prostředky budou poskytovány jako příspěvek na provoz dle zákona č. 250/2000 Sb., o rozpočtových pravidlech územních rozpočtů, v rámci výkonu zřizovatelské funkce.</w: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Stanoviska:</w: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:rsidR="00D6675B" w:rsidRPr="005A49BE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D0E3D">
        <w:rPr>
          <w:rFonts w:ascii="Arial" w:hAnsi="Arial" w:cs="Arial"/>
        </w:rPr>
        <w:t>Odbor informatiky</w:t>
      </w:r>
      <w:r w:rsidRPr="005A49BE">
        <w:rPr>
          <w:rFonts w:ascii="Arial" w:hAnsi="Arial" w:cs="Arial"/>
        </w:rPr>
        <w:t xml:space="preserve"> souhlasí s navrhovaným řešením. Dotace byla zaevidována v systému </w:t>
      </w:r>
      <w:proofErr w:type="spellStart"/>
      <w:r w:rsidRPr="005A49BE">
        <w:rPr>
          <w:rFonts w:ascii="Arial" w:hAnsi="Arial" w:cs="Arial"/>
        </w:rPr>
        <w:t>eDotace</w:t>
      </w:r>
      <w:proofErr w:type="spellEnd"/>
      <w:r w:rsidRPr="005A49BE">
        <w:rPr>
          <w:rFonts w:ascii="Arial" w:hAnsi="Arial" w:cs="Arial"/>
        </w:rPr>
        <w:t xml:space="preserve"> – ID dotace </w:t>
      </w:r>
      <w:r w:rsidR="004D0E3D" w:rsidRPr="004D0E3D">
        <w:rPr>
          <w:rFonts w:ascii="Arial" w:hAnsi="Arial" w:cs="Arial"/>
        </w:rPr>
        <w:t xml:space="preserve">O00543 </w:t>
      </w:r>
      <w:r w:rsidRPr="005A49BE">
        <w:rPr>
          <w:rFonts w:ascii="Arial" w:hAnsi="Arial" w:cs="Arial"/>
        </w:rPr>
        <w:t xml:space="preserve"> (materiál RK-</w:t>
      </w:r>
      <w:r w:rsidR="00726EF6">
        <w:rPr>
          <w:rFonts w:ascii="Arial" w:hAnsi="Arial" w:cs="Arial"/>
        </w:rPr>
        <w:t>0</w:t>
      </w:r>
      <w:r w:rsidR="00E91B00">
        <w:rPr>
          <w:rFonts w:ascii="Arial" w:hAnsi="Arial" w:cs="Arial"/>
        </w:rPr>
        <w:t>1-2013</w:t>
      </w:r>
      <w:r w:rsidRPr="005A49BE">
        <w:rPr>
          <w:rFonts w:ascii="Arial" w:hAnsi="Arial" w:cs="Arial"/>
        </w:rPr>
        <w:t>-</w:t>
      </w:r>
      <w:r w:rsidR="005870D0">
        <w:rPr>
          <w:rFonts w:ascii="Arial" w:hAnsi="Arial" w:cs="Arial"/>
        </w:rPr>
        <w:t>14</w:t>
      </w:r>
      <w:r w:rsidRPr="005A49BE">
        <w:rPr>
          <w:rFonts w:ascii="Arial" w:hAnsi="Arial" w:cs="Arial"/>
        </w:rPr>
        <w:t>, př. 4).</w:t>
      </w:r>
    </w:p>
    <w:p w:rsidR="004D0E3D" w:rsidRPr="005A49BE" w:rsidRDefault="004D0E3D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D0E3D">
        <w:rPr>
          <w:rFonts w:ascii="Arial" w:hAnsi="Arial" w:cs="Arial"/>
        </w:rPr>
        <w:t>Odbor ekonomický k návrhu rozpočtového opatření nemá připomínky. Návrh předpokládá,</w:t>
      </w:r>
      <w:r>
        <w:rPr>
          <w:rFonts w:ascii="Arial" w:hAnsi="Arial" w:cs="Arial"/>
        </w:rPr>
        <w:t xml:space="preserve"> že rozpočtové opatření bude provedeno v rámci kapitoly zdravotnictví.</w: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usnesení:</w: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6675B" w:rsidRPr="00512758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512758">
        <w:rPr>
          <w:rFonts w:ascii="Arial" w:hAnsi="Arial" w:cs="Arial"/>
          <w:b/>
          <w:bCs/>
        </w:rPr>
        <w:t>Rada kraje</w:t>
      </w:r>
    </w:p>
    <w:p w:rsidR="00D6675B" w:rsidRPr="00512758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512758">
        <w:rPr>
          <w:rFonts w:ascii="Arial" w:hAnsi="Arial" w:cs="Arial"/>
          <w:b/>
          <w:bCs/>
        </w:rPr>
        <w:t>schvaluje</w:t>
      </w:r>
    </w:p>
    <w:p w:rsidR="00D6675B" w:rsidRPr="00AF0737" w:rsidRDefault="00D6675B" w:rsidP="005870D0">
      <w:pPr>
        <w:pStyle w:val="normlnsmezerou"/>
        <w:numPr>
          <w:ilvl w:val="0"/>
          <w:numId w:val="1"/>
        </w:numPr>
        <w:tabs>
          <w:tab w:val="clear" w:pos="720"/>
        </w:tabs>
        <w:ind w:left="360"/>
        <w:contextualSpacing/>
        <w:rPr>
          <w:rFonts w:ascii="Arial" w:hAnsi="Arial" w:cs="Arial"/>
          <w:sz w:val="22"/>
        </w:rPr>
      </w:pPr>
      <w:r w:rsidRPr="00512758">
        <w:rPr>
          <w:rFonts w:ascii="Arial" w:hAnsi="Arial" w:cs="Arial"/>
          <w:sz w:val="22"/>
        </w:rPr>
        <w:t xml:space="preserve">v rámci kapitoly Zdravotnictví a § 3522 – Ostatní nemocnice rozpočtové opatření spočívající ve zvýšení položky 5331 – Neinvestiční příspěvky zřízeným příspěvkovým organizacím o částku </w:t>
      </w:r>
      <w:r w:rsidR="00E91B00">
        <w:rPr>
          <w:rFonts w:ascii="Arial" w:hAnsi="Arial" w:cs="Arial"/>
          <w:sz w:val="22"/>
        </w:rPr>
        <w:t>1</w:t>
      </w:r>
      <w:r w:rsidRPr="00512758">
        <w:rPr>
          <w:rFonts w:ascii="Arial" w:hAnsi="Arial" w:cs="Arial"/>
          <w:sz w:val="22"/>
        </w:rPr>
        <w:t>00 000 Kč</w:t>
      </w:r>
      <w:r w:rsidRPr="00AF0737">
        <w:rPr>
          <w:rFonts w:ascii="Arial" w:hAnsi="Arial" w:cs="Arial"/>
          <w:sz w:val="22"/>
        </w:rPr>
        <w:t xml:space="preserve"> s určením pro Nemocnici Havlíčkův Brod, příspěvkovou organizaci, při současném snížení položky 5901 – Nespecifikované rezervy o stejnou částku </w:t>
      </w:r>
      <w:r w:rsidR="00E91B00">
        <w:rPr>
          <w:rFonts w:ascii="Arial" w:hAnsi="Arial" w:cs="Arial"/>
          <w:sz w:val="22"/>
        </w:rPr>
        <w:t>1</w:t>
      </w:r>
      <w:r w:rsidRPr="00512758">
        <w:rPr>
          <w:rFonts w:ascii="Arial" w:hAnsi="Arial" w:cs="Arial"/>
          <w:sz w:val="22"/>
        </w:rPr>
        <w:t>00 000 Kč;</w:t>
      </w:r>
    </w:p>
    <w:p w:rsidR="00D6675B" w:rsidRPr="00512758" w:rsidRDefault="00D6675B" w:rsidP="005870D0">
      <w:pPr>
        <w:pStyle w:val="normlnsmezerou"/>
        <w:numPr>
          <w:ilvl w:val="0"/>
          <w:numId w:val="1"/>
        </w:numPr>
        <w:tabs>
          <w:tab w:val="clear" w:pos="720"/>
        </w:tabs>
        <w:ind w:left="360"/>
        <w:contextualSpacing/>
        <w:rPr>
          <w:rFonts w:ascii="Arial" w:hAnsi="Arial" w:cs="Arial"/>
          <w:sz w:val="22"/>
          <w:szCs w:val="24"/>
        </w:rPr>
      </w:pPr>
      <w:r w:rsidRPr="00512758">
        <w:rPr>
          <w:rFonts w:ascii="Arial" w:hAnsi="Arial" w:cs="Arial"/>
          <w:sz w:val="22"/>
        </w:rPr>
        <w:t xml:space="preserve">navýšení závazného ukazatele „Příspěvek na provoz“ pro </w:t>
      </w:r>
      <w:r w:rsidRPr="00512758">
        <w:rPr>
          <w:rFonts w:ascii="Arial" w:hAnsi="Arial" w:cs="Arial"/>
          <w:sz w:val="22"/>
          <w:szCs w:val="24"/>
        </w:rPr>
        <w:t xml:space="preserve">Nemocnici Havlíčkův Brod, příspěvkovou organizaci, o částku </w:t>
      </w:r>
      <w:r w:rsidR="00E91B00">
        <w:rPr>
          <w:rFonts w:ascii="Arial" w:hAnsi="Arial" w:cs="Arial"/>
          <w:sz w:val="22"/>
          <w:szCs w:val="24"/>
        </w:rPr>
        <w:t>1</w:t>
      </w:r>
      <w:r w:rsidRPr="00512758">
        <w:rPr>
          <w:rFonts w:ascii="Arial" w:hAnsi="Arial" w:cs="Arial"/>
          <w:sz w:val="22"/>
          <w:szCs w:val="24"/>
        </w:rPr>
        <w:t>00 000 Kč</w:t>
      </w:r>
      <w:r w:rsidRPr="00AF0737">
        <w:rPr>
          <w:rFonts w:ascii="Arial" w:hAnsi="Arial" w:cs="Arial"/>
          <w:sz w:val="22"/>
          <w:szCs w:val="24"/>
        </w:rPr>
        <w:t xml:space="preserve"> s určením na zajištění </w:t>
      </w:r>
      <w:r w:rsidRPr="00512758">
        <w:rPr>
          <w:rFonts w:ascii="Arial" w:hAnsi="Arial" w:cs="Arial"/>
          <w:sz w:val="22"/>
        </w:rPr>
        <w:t>úhrady nákladů spojených s vyplaceným</w:t>
      </w:r>
      <w:r>
        <w:rPr>
          <w:rFonts w:ascii="Arial" w:hAnsi="Arial" w:cs="Arial"/>
          <w:sz w:val="22"/>
        </w:rPr>
        <w:t>i</w:t>
      </w:r>
      <w:r w:rsidRPr="00512758">
        <w:rPr>
          <w:rFonts w:ascii="Arial" w:hAnsi="Arial" w:cs="Arial"/>
          <w:sz w:val="22"/>
        </w:rPr>
        <w:t xml:space="preserve"> náborovým</w:t>
      </w:r>
      <w:r>
        <w:rPr>
          <w:rFonts w:ascii="Arial" w:hAnsi="Arial" w:cs="Arial"/>
          <w:sz w:val="22"/>
        </w:rPr>
        <w:t>i</w:t>
      </w:r>
      <w:r w:rsidRPr="00512758">
        <w:rPr>
          <w:rFonts w:ascii="Arial" w:hAnsi="Arial" w:cs="Arial"/>
          <w:sz w:val="22"/>
        </w:rPr>
        <w:t xml:space="preserve"> příspěvk</w:t>
      </w:r>
      <w:r>
        <w:rPr>
          <w:rFonts w:ascii="Arial" w:hAnsi="Arial" w:cs="Arial"/>
          <w:sz w:val="22"/>
        </w:rPr>
        <w:t>y</w:t>
      </w:r>
      <w:r w:rsidRPr="00512758">
        <w:rPr>
          <w:rFonts w:ascii="Arial" w:hAnsi="Arial" w:cs="Arial"/>
          <w:sz w:val="22"/>
          <w:szCs w:val="24"/>
        </w:rPr>
        <w:t>.</w:t>
      </w:r>
    </w:p>
    <w:p w:rsidR="00D6675B" w:rsidRPr="00512758" w:rsidRDefault="00D6675B" w:rsidP="005870D0">
      <w:pPr>
        <w:pStyle w:val="Zhlav"/>
        <w:tabs>
          <w:tab w:val="clear" w:pos="4536"/>
          <w:tab w:val="clear" w:pos="9072"/>
        </w:tabs>
        <w:contextualSpacing/>
        <w:jc w:val="both"/>
        <w:rPr>
          <w:rFonts w:ascii="Arial" w:hAnsi="Arial" w:cs="Arial"/>
          <w:sz w:val="22"/>
        </w:rPr>
      </w:pPr>
    </w:p>
    <w:p w:rsidR="00D6675B" w:rsidRPr="00512758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12758">
        <w:rPr>
          <w:rFonts w:ascii="Arial" w:hAnsi="Arial" w:cs="Arial"/>
          <w:b/>
          <w:bCs/>
        </w:rPr>
        <w:t xml:space="preserve">odpovědnost: </w:t>
      </w:r>
      <w:r w:rsidRPr="00512758">
        <w:rPr>
          <w:rFonts w:ascii="Arial" w:hAnsi="Arial" w:cs="Arial"/>
        </w:rPr>
        <w:t>odbor zdravotnictví, odbor ekonomický, ředitel Nemocnice Havlíčkův Brod, příspěvkové organizace</w:t>
      </w:r>
    </w:p>
    <w:p w:rsidR="006069EC" w:rsidRPr="005870D0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12758">
        <w:rPr>
          <w:rFonts w:ascii="Arial" w:hAnsi="Arial" w:cs="Arial"/>
          <w:b/>
          <w:bCs/>
        </w:rPr>
        <w:t xml:space="preserve">termín: </w:t>
      </w:r>
      <w:r w:rsidRPr="00512758">
        <w:rPr>
          <w:rFonts w:ascii="Arial" w:hAnsi="Arial" w:cs="Arial"/>
        </w:rPr>
        <w:t>3</w:t>
      </w:r>
      <w:r w:rsidR="00E91B00">
        <w:rPr>
          <w:rFonts w:ascii="Arial" w:hAnsi="Arial" w:cs="Arial"/>
        </w:rPr>
        <w:t>1</w:t>
      </w:r>
      <w:r w:rsidRPr="0051275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r w:rsidRPr="00512758">
        <w:rPr>
          <w:rFonts w:ascii="Arial" w:hAnsi="Arial" w:cs="Arial"/>
        </w:rPr>
        <w:t>. 201</w:t>
      </w:r>
      <w:r w:rsidR="00E91B00">
        <w:rPr>
          <w:rFonts w:ascii="Arial" w:hAnsi="Arial" w:cs="Arial"/>
        </w:rPr>
        <w:t>3</w:t>
      </w:r>
    </w:p>
    <w:sectPr w:rsidR="006069EC" w:rsidRPr="005870D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BE" w:rsidRDefault="00D026BE" w:rsidP="00E91B00">
      <w:pPr>
        <w:spacing w:after="0" w:line="240" w:lineRule="auto"/>
      </w:pPr>
      <w:r>
        <w:separator/>
      </w:r>
    </w:p>
  </w:endnote>
  <w:endnote w:type="continuationSeparator" w:id="0">
    <w:p w:rsidR="00D026BE" w:rsidRDefault="00D026BE" w:rsidP="00E9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6E" w:rsidRDefault="00117D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126E" w:rsidRDefault="005870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6E" w:rsidRDefault="00117D99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5870D0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21126E" w:rsidRDefault="00117D99" w:rsidP="005870D0">
    <w:pPr>
      <w:spacing w:after="0" w:line="20" w:lineRule="atLeast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OZ</w:t>
    </w:r>
  </w:p>
  <w:p w:rsidR="0021126E" w:rsidRDefault="00117D99" w:rsidP="005870D0">
    <w:pPr>
      <w:pStyle w:val="Zpat"/>
      <w:spacing w:line="20" w:lineRule="atLeas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>
      <w:rPr>
        <w:rFonts w:ascii="Arial" w:hAnsi="Arial" w:cs="Arial"/>
        <w:sz w:val="18"/>
        <w:szCs w:val="18"/>
      </w:rPr>
      <w:t>3</w:t>
    </w:r>
    <w:r w:rsidR="00E91B00">
      <w:rPr>
        <w:rFonts w:ascii="Arial" w:hAnsi="Arial" w:cs="Arial"/>
        <w:sz w:val="18"/>
        <w:szCs w:val="18"/>
      </w:rPr>
      <w:t>1.1.2013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BE" w:rsidRDefault="00D026BE" w:rsidP="00E91B00">
      <w:pPr>
        <w:spacing w:after="0" w:line="240" w:lineRule="auto"/>
      </w:pPr>
      <w:r>
        <w:separator/>
      </w:r>
    </w:p>
  </w:footnote>
  <w:footnote w:type="continuationSeparator" w:id="0">
    <w:p w:rsidR="00D026BE" w:rsidRDefault="00D026BE" w:rsidP="00E9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7573"/>
    <w:multiLevelType w:val="hybridMultilevel"/>
    <w:tmpl w:val="2EF4CC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5B"/>
    <w:rsid w:val="000C0CE2"/>
    <w:rsid w:val="00117D99"/>
    <w:rsid w:val="0018206C"/>
    <w:rsid w:val="004D0E3D"/>
    <w:rsid w:val="005870D0"/>
    <w:rsid w:val="006069EC"/>
    <w:rsid w:val="00726EF6"/>
    <w:rsid w:val="0086145B"/>
    <w:rsid w:val="00A73D01"/>
    <w:rsid w:val="00D026BE"/>
    <w:rsid w:val="00D6675B"/>
    <w:rsid w:val="00DF0D85"/>
    <w:rsid w:val="00E9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75B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qFormat/>
    <w:rsid w:val="00D6675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67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D667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667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667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D667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D6675B"/>
  </w:style>
  <w:style w:type="paragraph" w:customStyle="1" w:styleId="Odstavec1">
    <w:name w:val="Odstavec1"/>
    <w:basedOn w:val="Normln"/>
    <w:rsid w:val="00D6675B"/>
    <w:pPr>
      <w:spacing w:before="8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lnsmezerou">
    <w:name w:val="normální s mezerou"/>
    <w:basedOn w:val="Normln"/>
    <w:rsid w:val="00D667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75B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qFormat/>
    <w:rsid w:val="00D6675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67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D667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667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667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D667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D6675B"/>
  </w:style>
  <w:style w:type="paragraph" w:customStyle="1" w:styleId="Odstavec1">
    <w:name w:val="Odstavec1"/>
    <w:basedOn w:val="Normln"/>
    <w:rsid w:val="00D6675B"/>
    <w:pPr>
      <w:spacing w:before="8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lnsmezerou">
    <w:name w:val="normální s mezerou"/>
    <w:basedOn w:val="Normln"/>
    <w:rsid w:val="00D667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Plotová Jana JUDr.</dc:creator>
  <cp:lastModifiedBy>Jakoubková Marie</cp:lastModifiedBy>
  <cp:revision>8</cp:revision>
  <dcterms:created xsi:type="dcterms:W3CDTF">2012-12-17T12:43:00Z</dcterms:created>
  <dcterms:modified xsi:type="dcterms:W3CDTF">2013-01-03T10:35:00Z</dcterms:modified>
</cp:coreProperties>
</file>